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838A49" w14:textId="77777777" w:rsidR="00DF6670" w:rsidRPr="00974191" w:rsidRDefault="00DF6670" w:rsidP="00974191">
      <w:pPr>
        <w:pStyle w:val="Title"/>
      </w:pPr>
      <w:bookmarkStart w:id="0" w:name="_GoBack"/>
      <w:bookmarkEnd w:id="0"/>
      <w:r w:rsidRPr="00974191">
        <w:t>The Compliance Monitoring Data Portal (CMDP) Training Materials</w:t>
      </w:r>
    </w:p>
    <w:p w14:paraId="6A5D0D2D" w14:textId="77777777" w:rsidR="00DF6670" w:rsidRPr="00974191" w:rsidRDefault="00DF6670" w:rsidP="00974191">
      <w:pPr>
        <w:pStyle w:val="Title"/>
      </w:pPr>
      <w:r w:rsidRPr="00974191">
        <w:t>Module 9: Submission Workflow</w:t>
      </w:r>
    </w:p>
    <w:p w14:paraId="0ECF5E87" w14:textId="575FCB1D" w:rsidR="00DF6670" w:rsidRDefault="00DF6670" w:rsidP="00DF6670">
      <w:r>
        <w:t>This training module provides information about CMDP Job submissions to primacy agencies.</w:t>
      </w:r>
      <w:r w:rsidR="004A1AEB">
        <w:t xml:space="preserve"> Only Laboratory and Water System Users can submit a Job to a primacy agenc</w:t>
      </w:r>
      <w:r w:rsidR="007704C5">
        <w:t>y</w:t>
      </w:r>
      <w:r w:rsidR="004A1AEB">
        <w:t xml:space="preserve"> (i.e., State Users do not submit Jobs).</w:t>
      </w:r>
    </w:p>
    <w:p w14:paraId="446A1917" w14:textId="18E3637A" w:rsidR="00DF6670" w:rsidRDefault="00DF6670" w:rsidP="00DF6670">
      <w:r>
        <w:t xml:space="preserve">A Job is a group of samples </w:t>
      </w:r>
      <w:r w:rsidR="000C0B76">
        <w:t>with m</w:t>
      </w:r>
      <w:r>
        <w:t xml:space="preserve">icrobial, </w:t>
      </w:r>
      <w:r w:rsidR="000C0B76">
        <w:t>c</w:t>
      </w:r>
      <w:r>
        <w:t>hemical</w:t>
      </w:r>
      <w:r w:rsidR="000C0B76">
        <w:t>, r</w:t>
      </w:r>
      <w:r>
        <w:t>ad</w:t>
      </w:r>
      <w:r w:rsidR="000C0B76">
        <w:t>ionuclide, or c</w:t>
      </w:r>
      <w:r>
        <w:t>rypto</w:t>
      </w:r>
      <w:r w:rsidR="000C0B76">
        <w:t>sporidium results</w:t>
      </w:r>
      <w:r w:rsidR="00D51CD5">
        <w:t xml:space="preserve">; </w:t>
      </w:r>
      <w:r w:rsidR="002C0DE8">
        <w:t xml:space="preserve">and/or </w:t>
      </w:r>
      <w:r w:rsidR="00D51CD5">
        <w:t>composite samples</w:t>
      </w:r>
      <w:r w:rsidR="000C0B76">
        <w:t xml:space="preserve"> </w:t>
      </w:r>
      <w:r w:rsidR="00D51CD5">
        <w:t xml:space="preserve">with chemical or radionuclide results; </w:t>
      </w:r>
      <w:r w:rsidR="002A2AA6">
        <w:t xml:space="preserve">and/or </w:t>
      </w:r>
      <w:r w:rsidR="000C0B76">
        <w:t>o</w:t>
      </w:r>
      <w:r>
        <w:t xml:space="preserve">perational </w:t>
      </w:r>
      <w:r w:rsidR="000C0B76">
        <w:t>dat</w:t>
      </w:r>
      <w:r w:rsidR="002C0DE8">
        <w:t>a (aka Operational Samples in CMDP), e.g., turbidity, residual disinfectant</w:t>
      </w:r>
      <w:r w:rsidR="00D51CD5">
        <w:t>. A Job</w:t>
      </w:r>
      <w:r>
        <w:t xml:space="preserve"> can be in one of the following statuses:</w:t>
      </w:r>
    </w:p>
    <w:p w14:paraId="35515C1A" w14:textId="77777777" w:rsidR="00DF6670" w:rsidRPr="00884CDE" w:rsidRDefault="00DF6670" w:rsidP="00DF6670">
      <w:pPr>
        <w:pStyle w:val="ListParagraph"/>
        <w:numPr>
          <w:ilvl w:val="0"/>
          <w:numId w:val="14"/>
        </w:numPr>
        <w:rPr>
          <w:b/>
        </w:rPr>
      </w:pPr>
      <w:r w:rsidRPr="00884CDE">
        <w:rPr>
          <w:b/>
        </w:rPr>
        <w:t>Draft with Preparer</w:t>
      </w:r>
      <w:r w:rsidRPr="00884CDE">
        <w:rPr>
          <w:b/>
        </w:rPr>
        <w:tab/>
      </w:r>
    </w:p>
    <w:p w14:paraId="0D4715A2" w14:textId="45492824" w:rsidR="00DF6670" w:rsidRDefault="007C714E" w:rsidP="00DF6670">
      <w:pPr>
        <w:pStyle w:val="ListParagraph"/>
      </w:pPr>
      <w:r>
        <w:t xml:space="preserve">This status means that the </w:t>
      </w:r>
      <w:r w:rsidR="00DF6670">
        <w:t xml:space="preserve">Job is currently maintained by a </w:t>
      </w:r>
      <w:r w:rsidR="007704C5">
        <w:t xml:space="preserve">Preparer </w:t>
      </w:r>
      <w:r w:rsidR="00DF6670">
        <w:t xml:space="preserve">(Reviewer and Certifier </w:t>
      </w:r>
      <w:r>
        <w:t xml:space="preserve">roles </w:t>
      </w:r>
      <w:r w:rsidR="00DF6670">
        <w:t>also</w:t>
      </w:r>
      <w:r>
        <w:t xml:space="preserve"> may act as Preparers and edit when the Job is in this status</w:t>
      </w:r>
      <w:r w:rsidR="00DF6670">
        <w:t>). Modifications can still occur (add/edit/remove) and validations will be executed when job is saved</w:t>
      </w:r>
    </w:p>
    <w:p w14:paraId="7B15A690" w14:textId="77777777" w:rsidR="00DF6670" w:rsidRPr="00884CDE" w:rsidRDefault="00DF6670" w:rsidP="00DF6670">
      <w:pPr>
        <w:pStyle w:val="ListParagraph"/>
        <w:numPr>
          <w:ilvl w:val="0"/>
          <w:numId w:val="14"/>
        </w:numPr>
        <w:rPr>
          <w:b/>
        </w:rPr>
      </w:pPr>
      <w:r w:rsidRPr="00884CDE">
        <w:rPr>
          <w:b/>
        </w:rPr>
        <w:t>Draft with Reviewer</w:t>
      </w:r>
      <w:r w:rsidRPr="00884CDE">
        <w:rPr>
          <w:b/>
        </w:rPr>
        <w:tab/>
      </w:r>
    </w:p>
    <w:p w14:paraId="08A3E3CB" w14:textId="48AB0950" w:rsidR="00DF6670" w:rsidRDefault="007C714E" w:rsidP="00DF6670">
      <w:pPr>
        <w:pStyle w:val="ListParagraph"/>
      </w:pPr>
      <w:r>
        <w:t xml:space="preserve">This status means that the </w:t>
      </w:r>
      <w:r w:rsidR="00DF6670">
        <w:t>Job is currently under review (only Reviewer and Certifier roles have edit rights</w:t>
      </w:r>
      <w:r>
        <w:t xml:space="preserve"> when the Job is in this status</w:t>
      </w:r>
      <w:r w:rsidR="00DF6670">
        <w:t>). Modifications can still occur (add/edit/remove) and validations will be executed when job is saved</w:t>
      </w:r>
    </w:p>
    <w:p w14:paraId="1266916E" w14:textId="77777777" w:rsidR="00DF6670" w:rsidRPr="00884CDE" w:rsidRDefault="00DF6670" w:rsidP="00DF6670">
      <w:pPr>
        <w:pStyle w:val="ListParagraph"/>
        <w:numPr>
          <w:ilvl w:val="0"/>
          <w:numId w:val="14"/>
        </w:numPr>
        <w:rPr>
          <w:b/>
        </w:rPr>
      </w:pPr>
      <w:r w:rsidRPr="00884CDE">
        <w:rPr>
          <w:b/>
        </w:rPr>
        <w:t>Draft with Certifier</w:t>
      </w:r>
    </w:p>
    <w:p w14:paraId="03E5E2A9" w14:textId="7F3A3AE3" w:rsidR="00DF6670" w:rsidRDefault="007C714E" w:rsidP="00DF6670">
      <w:pPr>
        <w:pStyle w:val="ListParagraph"/>
      </w:pPr>
      <w:r>
        <w:t xml:space="preserve">This status means that the </w:t>
      </w:r>
      <w:r w:rsidR="00DF6670">
        <w:t xml:space="preserve">Job is currently </w:t>
      </w:r>
      <w:r w:rsidR="007704C5">
        <w:t>a</w:t>
      </w:r>
      <w:r w:rsidR="00DF6670">
        <w:t>waiting certification (only Certifier role have edit rights). Modifications can still occur (add/edit/remove) and validations will be executed when job is saved</w:t>
      </w:r>
    </w:p>
    <w:p w14:paraId="25351BA1" w14:textId="77777777" w:rsidR="00DF6670" w:rsidRPr="00884CDE" w:rsidRDefault="00DF6670" w:rsidP="00DF6670">
      <w:pPr>
        <w:pStyle w:val="ListParagraph"/>
        <w:numPr>
          <w:ilvl w:val="0"/>
          <w:numId w:val="14"/>
        </w:numPr>
        <w:rPr>
          <w:b/>
        </w:rPr>
      </w:pPr>
      <w:r w:rsidRPr="00884CDE">
        <w:rPr>
          <w:b/>
        </w:rPr>
        <w:t>Submitted</w:t>
      </w:r>
    </w:p>
    <w:p w14:paraId="0171A5BE" w14:textId="2295D8D4" w:rsidR="00DF6670" w:rsidRDefault="00DF6670" w:rsidP="00DF6670">
      <w:pPr>
        <w:pStyle w:val="ListParagraph"/>
      </w:pPr>
      <w:r>
        <w:t xml:space="preserve">Job is </w:t>
      </w:r>
      <w:r w:rsidR="00F62BC5">
        <w:t>s</w:t>
      </w:r>
      <w:r>
        <w:t>ubmitted by reporting organization to primacy agency. No edits allowed.</w:t>
      </w:r>
    </w:p>
    <w:p w14:paraId="7FF00A9D" w14:textId="77777777" w:rsidR="00DF6670" w:rsidRPr="00884CDE" w:rsidRDefault="00DF6670" w:rsidP="00DF6670">
      <w:pPr>
        <w:pStyle w:val="ListParagraph"/>
        <w:numPr>
          <w:ilvl w:val="0"/>
          <w:numId w:val="14"/>
        </w:numPr>
        <w:rPr>
          <w:b/>
        </w:rPr>
      </w:pPr>
      <w:r w:rsidRPr="00884CDE">
        <w:rPr>
          <w:b/>
        </w:rPr>
        <w:t>Accepted by State</w:t>
      </w:r>
    </w:p>
    <w:p w14:paraId="36D429C4" w14:textId="69ABF822" w:rsidR="00DF6670" w:rsidRDefault="00DF6670" w:rsidP="00DF6670">
      <w:pPr>
        <w:pStyle w:val="ListParagraph"/>
      </w:pPr>
      <w:r>
        <w:t xml:space="preserve">Job data </w:t>
      </w:r>
      <w:r w:rsidR="00C86B09">
        <w:t xml:space="preserve">are </w:t>
      </w:r>
      <w:r>
        <w:t>migrated to primacy agency compliance system. No edits allowed.</w:t>
      </w:r>
    </w:p>
    <w:p w14:paraId="04530578" w14:textId="54953CB9" w:rsidR="00DF6670" w:rsidRDefault="00974191" w:rsidP="00DF6670">
      <w:r>
        <w:t>T</w:t>
      </w:r>
      <w:r w:rsidR="00DF6670">
        <w:t xml:space="preserve">he submission workflow </w:t>
      </w:r>
      <w:r>
        <w:t xml:space="preserve">is as </w:t>
      </w:r>
      <w:r w:rsidR="00DF6670">
        <w:t>follow</w:t>
      </w:r>
      <w:r>
        <w:t>s</w:t>
      </w:r>
      <w:r w:rsidR="00DF6670">
        <w:t>:</w:t>
      </w:r>
    </w:p>
    <w:p w14:paraId="6F42965F" w14:textId="0B7432CB" w:rsidR="00DF6670" w:rsidRDefault="00DF6670" w:rsidP="005D7FD1">
      <w:pPr>
        <w:jc w:val="center"/>
      </w:pPr>
      <w:r>
        <w:rPr>
          <w:noProof/>
        </w:rPr>
        <w:drawing>
          <wp:inline distT="0" distB="0" distL="0" distR="0" wp14:anchorId="11977B4E" wp14:editId="7B620EE9">
            <wp:extent cx="5943600" cy="12382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1238250"/>
                    </a:xfrm>
                    <a:prstGeom prst="rect">
                      <a:avLst/>
                    </a:prstGeom>
                    <a:noFill/>
                    <a:ln>
                      <a:noFill/>
                    </a:ln>
                  </pic:spPr>
                </pic:pic>
              </a:graphicData>
            </a:graphic>
          </wp:inline>
        </w:drawing>
      </w:r>
    </w:p>
    <w:p w14:paraId="688FA74F" w14:textId="5A07962B" w:rsidR="00DF6670" w:rsidRDefault="00974191" w:rsidP="00974191">
      <w:pPr>
        <w:pStyle w:val="Heading1"/>
      </w:pPr>
      <w:r>
        <w:lastRenderedPageBreak/>
        <w:t>Draft with Preparer</w:t>
      </w:r>
    </w:p>
    <w:p w14:paraId="7C476556" w14:textId="127196A7" w:rsidR="00974191" w:rsidRDefault="00974191" w:rsidP="00974191">
      <w:r>
        <w:t xml:space="preserve">When a job is created, its first status is </w:t>
      </w:r>
      <w:r>
        <w:rPr>
          <w:b/>
        </w:rPr>
        <w:t>Draft with Preparer</w:t>
      </w:r>
      <w:r w:rsidR="00A97160">
        <w:t>,</w:t>
      </w:r>
      <w:r>
        <w:t xml:space="preserve"> whether the job was created by uploading an XML file (see Module 8), </w:t>
      </w:r>
      <w:proofErr w:type="gramStart"/>
      <w:r w:rsidR="00F62BC5">
        <w:t>created</w:t>
      </w:r>
      <w:proofErr w:type="gramEnd"/>
      <w:r w:rsidR="00F62BC5">
        <w:t xml:space="preserve"> </w:t>
      </w:r>
      <w:r>
        <w:t xml:space="preserve">using the CMDP interface (see Module 4), or using </w:t>
      </w:r>
      <w:r w:rsidRPr="00974191">
        <w:t>Web-services</w:t>
      </w:r>
      <w:r>
        <w:t xml:space="preserve"> (see Module 10</w:t>
      </w:r>
      <w:r w:rsidRPr="00974191">
        <w:t>)</w:t>
      </w:r>
      <w:r>
        <w:t xml:space="preserve">.  </w:t>
      </w:r>
      <w:r w:rsidR="004419A8">
        <w:t xml:space="preserve">The Dashboard for </w:t>
      </w:r>
      <w:r w:rsidRPr="004419A8">
        <w:rPr>
          <w:b/>
          <w:i/>
        </w:rPr>
        <w:t>Laboratory</w:t>
      </w:r>
      <w:r>
        <w:t xml:space="preserve"> and </w:t>
      </w:r>
      <w:r w:rsidR="004419A8" w:rsidRPr="004419A8">
        <w:rPr>
          <w:b/>
          <w:i/>
        </w:rPr>
        <w:t>Water System</w:t>
      </w:r>
      <w:r w:rsidR="004419A8">
        <w:t xml:space="preserve"> users includes a "My Work in Progress" group box. In this group box are all the jobs that have not yet been "Submitted."</w:t>
      </w:r>
    </w:p>
    <w:p w14:paraId="48E4AFD6" w14:textId="6841CEE1" w:rsidR="0080474A" w:rsidRDefault="00B20304" w:rsidP="0080474A">
      <w:pPr>
        <w:pStyle w:val="Heading1"/>
      </w:pPr>
      <w:r>
        <w:t xml:space="preserve">Send Job to </w:t>
      </w:r>
      <w:r w:rsidR="0080474A">
        <w:t>Reviewer</w:t>
      </w:r>
    </w:p>
    <w:p w14:paraId="246A5C6A" w14:textId="2AAD52BF" w:rsidR="00B40FF0" w:rsidRPr="00974191" w:rsidRDefault="00B40FF0" w:rsidP="00974191">
      <w:r>
        <w:t xml:space="preserve">To take the next step in the workflow, i.e., to have the Job reviewed, click one-time on the Job row (in the </w:t>
      </w:r>
      <w:r w:rsidR="000F6BD5">
        <w:t xml:space="preserve">screenshot of the Laboratory Dashboard </w:t>
      </w:r>
      <w:r>
        <w:t>below, Job 711 has been selected</w:t>
      </w:r>
      <w:r w:rsidR="000F6BD5">
        <w:t xml:space="preserve"> in the </w:t>
      </w:r>
      <w:r w:rsidR="00292159">
        <w:t>“</w:t>
      </w:r>
      <w:r w:rsidR="000F6BD5">
        <w:t>My Work in Progres</w:t>
      </w:r>
      <w:r w:rsidR="00292159">
        <w:t>s” pane</w:t>
      </w:r>
      <w:r>
        <w:t>).</w:t>
      </w:r>
    </w:p>
    <w:p w14:paraId="5DE40814" w14:textId="06AEE517" w:rsidR="00DF6670" w:rsidRDefault="00DF6670" w:rsidP="004D28BA">
      <w:pPr>
        <w:jc w:val="center"/>
      </w:pPr>
      <w:r>
        <w:rPr>
          <w:noProof/>
        </w:rPr>
        <w:drawing>
          <wp:inline distT="0" distB="0" distL="0" distR="0" wp14:anchorId="7BE30DF5" wp14:editId="509B5FDF">
            <wp:extent cx="8229600" cy="36839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8229600" cy="3683977"/>
                    </a:xfrm>
                    <a:prstGeom prst="rect">
                      <a:avLst/>
                    </a:prstGeom>
                  </pic:spPr>
                </pic:pic>
              </a:graphicData>
            </a:graphic>
          </wp:inline>
        </w:drawing>
      </w:r>
    </w:p>
    <w:p w14:paraId="1016D08B" w14:textId="319A0766" w:rsidR="00DF6670" w:rsidRDefault="00B40FF0" w:rsidP="00DF6670">
      <w:r>
        <w:t xml:space="preserve">The CMDP opens the Job in the "Job Summary View" (see </w:t>
      </w:r>
      <w:r w:rsidR="003C06E7">
        <w:t xml:space="preserve">blue highlighted tab in the screen shot </w:t>
      </w:r>
      <w:r>
        <w:t>below).</w:t>
      </w:r>
    </w:p>
    <w:p w14:paraId="1B114F8D" w14:textId="7B02662F" w:rsidR="00DF6670" w:rsidRDefault="00AF146B" w:rsidP="004D28BA">
      <w:pPr>
        <w:jc w:val="center"/>
      </w:pPr>
      <w:r>
        <w:rPr>
          <w:noProof/>
        </w:rPr>
        <w:lastRenderedPageBreak/>
        <w:drawing>
          <wp:inline distT="0" distB="0" distL="0" distR="0" wp14:anchorId="09B06E34" wp14:editId="2B08C3B8">
            <wp:extent cx="8229600" cy="240997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229600" cy="2409972"/>
                    </a:xfrm>
                    <a:prstGeom prst="rect">
                      <a:avLst/>
                    </a:prstGeom>
                  </pic:spPr>
                </pic:pic>
              </a:graphicData>
            </a:graphic>
          </wp:inline>
        </w:drawing>
      </w:r>
    </w:p>
    <w:p w14:paraId="26170C3E" w14:textId="77777777" w:rsidR="004D28BA" w:rsidRDefault="004D28BA" w:rsidP="00DF6670"/>
    <w:p w14:paraId="1FA24A27" w14:textId="7EFEF05E" w:rsidR="002F2DE1" w:rsidRDefault="00B40FF0" w:rsidP="00DF6670">
      <w:r>
        <w:t>To take the next step, click on the "Job Maintenance View" tab</w:t>
      </w:r>
      <w:r w:rsidR="003C06E7">
        <w:t xml:space="preserve"> as shown by the red arrow in the screen shot below</w:t>
      </w:r>
      <w:r w:rsidR="004A1AEB">
        <w:t xml:space="preserve">. </w:t>
      </w:r>
    </w:p>
    <w:p w14:paraId="24E26490" w14:textId="30037F2E" w:rsidR="004A1AEB" w:rsidRPr="002F2DE1" w:rsidRDefault="004A1AEB" w:rsidP="00DF6670">
      <w:pPr>
        <w:rPr>
          <w:i/>
        </w:rPr>
      </w:pPr>
      <w:r w:rsidRPr="002F2DE1">
        <w:rPr>
          <w:i/>
        </w:rPr>
        <w:t xml:space="preserve">(Note that you can also get to the "Job Maintenance View" by clicking on the </w:t>
      </w:r>
      <w:r w:rsidRPr="002F2DE1">
        <w:rPr>
          <w:b/>
          <w:i/>
        </w:rPr>
        <w:t>Drinking Water Sample Jobs</w:t>
      </w:r>
      <w:r w:rsidRPr="002F2DE1">
        <w:rPr>
          <w:i/>
        </w:rPr>
        <w:t xml:space="preserve"> from the </w:t>
      </w:r>
      <w:r w:rsidRPr="002F2DE1">
        <w:rPr>
          <w:b/>
          <w:i/>
        </w:rPr>
        <w:t>Home</w:t>
      </w:r>
      <w:r w:rsidRPr="002F2DE1">
        <w:rPr>
          <w:i/>
        </w:rPr>
        <w:t xml:space="preserve"> page. When you take this approach, all the Jobs are listed with the most recent one(s), the one(s) you want to review and submit, at the bottom of the list.</w:t>
      </w:r>
      <w:r w:rsidR="002F2DE1" w:rsidRPr="002F2DE1">
        <w:rPr>
          <w:i/>
        </w:rPr>
        <w:t xml:space="preserve"> There is more than one way to get to the Job(s) you want, when you take this approach - for example, change the sort to descending on column "Job ID" or "Created On.")</w:t>
      </w:r>
    </w:p>
    <w:p w14:paraId="0225A2E7" w14:textId="4288CA1C" w:rsidR="00DF6670" w:rsidRDefault="004A1AEB" w:rsidP="004D28BA">
      <w:pPr>
        <w:keepNext/>
      </w:pPr>
      <w:r>
        <w:lastRenderedPageBreak/>
        <w:t xml:space="preserve">From </w:t>
      </w:r>
      <w:r w:rsidR="002F2DE1">
        <w:t>the "Job Maintenance View,"</w:t>
      </w:r>
      <w:r>
        <w:t xml:space="preserve"> you can send the job to a </w:t>
      </w:r>
      <w:r w:rsidR="00803519">
        <w:t xml:space="preserve">Reviewer </w:t>
      </w:r>
      <w:r w:rsidR="002F2DE1">
        <w:t xml:space="preserve">by </w:t>
      </w:r>
      <w:r w:rsidR="00B40FF0">
        <w:t>check</w:t>
      </w:r>
      <w:r w:rsidR="002F2DE1">
        <w:t>ing</w:t>
      </w:r>
      <w:r w:rsidR="00B40FF0">
        <w:t xml:space="preserve"> the box to the left of the Job ID (see below). When you check this box, the "Send to Reviewer" button is enabled (in the red box below).</w:t>
      </w:r>
    </w:p>
    <w:p w14:paraId="55E065BB" w14:textId="395DC350" w:rsidR="00DF6670" w:rsidRPr="0081469E" w:rsidRDefault="004D28BA" w:rsidP="004D28BA">
      <w:pPr>
        <w:keepNext/>
        <w:jc w:val="center"/>
      </w:pPr>
      <w:r>
        <w:rPr>
          <w:noProof/>
        </w:rPr>
        <w:drawing>
          <wp:inline distT="0" distB="0" distL="0" distR="0" wp14:anchorId="70C938F3" wp14:editId="42F32F5E">
            <wp:extent cx="8229600" cy="319248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8229600" cy="3192487"/>
                    </a:xfrm>
                    <a:prstGeom prst="rect">
                      <a:avLst/>
                    </a:prstGeom>
                  </pic:spPr>
                </pic:pic>
              </a:graphicData>
            </a:graphic>
          </wp:inline>
        </w:drawing>
      </w:r>
    </w:p>
    <w:p w14:paraId="1CAB8AA2" w14:textId="187081D0" w:rsidR="00DF6670" w:rsidRDefault="0080474A" w:rsidP="00A31E89">
      <w:pPr>
        <w:keepNext/>
      </w:pPr>
      <w:r>
        <w:t xml:space="preserve">When you click on the "Send to Reviewer" button, a </w:t>
      </w:r>
      <w:r w:rsidR="00803519">
        <w:t xml:space="preserve">“Send Data to Reviewer” </w:t>
      </w:r>
      <w:r>
        <w:t xml:space="preserve">pop-up </w:t>
      </w:r>
      <w:r w:rsidR="00B20304">
        <w:t>box is presented</w:t>
      </w:r>
      <w:r w:rsidR="00A31E89">
        <w:t xml:space="preserve"> (see below)</w:t>
      </w:r>
      <w:r w:rsidR="00B20304">
        <w:t>.</w:t>
      </w:r>
    </w:p>
    <w:p w14:paraId="2B388A94" w14:textId="71D6968B" w:rsidR="0080474A" w:rsidRDefault="00B20304" w:rsidP="004D28BA">
      <w:pPr>
        <w:keepNext/>
        <w:jc w:val="center"/>
      </w:pPr>
      <w:r>
        <w:rPr>
          <w:noProof/>
        </w:rPr>
        <w:drawing>
          <wp:inline distT="0" distB="0" distL="0" distR="0" wp14:anchorId="7FB4BE39" wp14:editId="53F29328">
            <wp:extent cx="4809524" cy="1580952"/>
            <wp:effectExtent l="0" t="0" r="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09524" cy="1580952"/>
                    </a:xfrm>
                    <a:prstGeom prst="rect">
                      <a:avLst/>
                    </a:prstGeom>
                  </pic:spPr>
                </pic:pic>
              </a:graphicData>
            </a:graphic>
          </wp:inline>
        </w:drawing>
      </w:r>
    </w:p>
    <w:p w14:paraId="2AB4ACBD" w14:textId="7E32783C" w:rsidR="00A31E89" w:rsidRDefault="00A31E89" w:rsidP="00A31E89">
      <w:r>
        <w:lastRenderedPageBreak/>
        <w:t>On the pop-up, s</w:t>
      </w:r>
      <w:r w:rsidR="00751A91" w:rsidRPr="002715DA">
        <w:t xml:space="preserve">elect the </w:t>
      </w:r>
      <w:r w:rsidR="0088520D">
        <w:t xml:space="preserve">name of the </w:t>
      </w:r>
      <w:r w:rsidR="00751A91" w:rsidRPr="002715DA">
        <w:t xml:space="preserve">individual to whom the </w:t>
      </w:r>
      <w:r w:rsidR="00751A91">
        <w:t>Job</w:t>
      </w:r>
      <w:r w:rsidR="00751A91" w:rsidRPr="002715DA">
        <w:t xml:space="preserve"> will be sent</w:t>
      </w:r>
      <w:r>
        <w:t xml:space="preserve"> using the dropdown for the "Select Individual" field and then click on the </w:t>
      </w:r>
      <w:r w:rsidR="00751A91" w:rsidRPr="002715DA">
        <w:t>“</w:t>
      </w:r>
      <w:r w:rsidR="00751A91" w:rsidRPr="002715DA">
        <w:rPr>
          <w:b/>
          <w:bCs/>
        </w:rPr>
        <w:t>Submit</w:t>
      </w:r>
      <w:r w:rsidR="00751A91" w:rsidRPr="002715DA">
        <w:t xml:space="preserve">” </w:t>
      </w:r>
      <w:r>
        <w:t xml:space="preserve">button. </w:t>
      </w:r>
      <w:r w:rsidRPr="002715DA">
        <w:t>A confirmation message will be displayed. Click “</w:t>
      </w:r>
      <w:r w:rsidRPr="002715DA">
        <w:rPr>
          <w:b/>
          <w:bCs/>
        </w:rPr>
        <w:t>OK</w:t>
      </w:r>
      <w:r w:rsidRPr="002715DA">
        <w:t>” to close the window.</w:t>
      </w:r>
    </w:p>
    <w:p w14:paraId="6B64FB35" w14:textId="31F01A0F" w:rsidR="00751A91" w:rsidRPr="002715DA" w:rsidRDefault="00751A91" w:rsidP="00A31E89">
      <w:r w:rsidRPr="002715DA">
        <w:t xml:space="preserve">The </w:t>
      </w:r>
      <w:r>
        <w:t>S</w:t>
      </w:r>
      <w:r w:rsidRPr="002715DA">
        <w:t>tatus</w:t>
      </w:r>
      <w:r w:rsidR="00A31E89">
        <w:t xml:space="preserve"> of the Job </w:t>
      </w:r>
      <w:r w:rsidRPr="002715DA">
        <w:t>will</w:t>
      </w:r>
      <w:r w:rsidR="00A31E89">
        <w:t xml:space="preserve"> then</w:t>
      </w:r>
      <w:r w:rsidRPr="002715DA">
        <w:t xml:space="preserve"> be updated to “</w:t>
      </w:r>
      <w:r w:rsidRPr="002715DA">
        <w:rPr>
          <w:b/>
          <w:bCs/>
        </w:rPr>
        <w:t>Draft with Reviewer</w:t>
      </w:r>
      <w:r w:rsidRPr="002715DA">
        <w:t>”</w:t>
      </w:r>
      <w:r w:rsidR="00701813">
        <w:t xml:space="preserve"> and the Reviewer column will be updated with the Reviewer's name.</w:t>
      </w:r>
    </w:p>
    <w:p w14:paraId="45E0D6C2" w14:textId="6104D67D" w:rsidR="00FD027C" w:rsidRPr="00701813" w:rsidRDefault="00751A91" w:rsidP="00701813">
      <w:pPr>
        <w:rPr>
          <w:i/>
        </w:rPr>
      </w:pPr>
      <w:r w:rsidRPr="00701813">
        <w:rPr>
          <w:i/>
        </w:rPr>
        <w:t>Note</w:t>
      </w:r>
      <w:r w:rsidR="00A31E89" w:rsidRPr="00701813">
        <w:rPr>
          <w:i/>
        </w:rPr>
        <w:t xml:space="preserve"> that, if you only have one individual who processes Jobs through all or some of the submission workflow, you</w:t>
      </w:r>
      <w:r w:rsidR="00FD027C" w:rsidRPr="00701813">
        <w:rPr>
          <w:i/>
        </w:rPr>
        <w:t>'ll only have one listing in the dropdown. If you need to authorize others for any of these ste</w:t>
      </w:r>
      <w:r w:rsidR="00701813" w:rsidRPr="00701813">
        <w:rPr>
          <w:i/>
        </w:rPr>
        <w:t>ps, you need to register them (s</w:t>
      </w:r>
      <w:r w:rsidR="00FD027C" w:rsidRPr="00701813">
        <w:rPr>
          <w:i/>
        </w:rPr>
        <w:t xml:space="preserve">ee the </w:t>
      </w:r>
      <w:r w:rsidR="00FD027C" w:rsidRPr="00701813">
        <w:rPr>
          <w:b/>
          <w:i/>
        </w:rPr>
        <w:t>CMDP Role Registration User Guide</w:t>
      </w:r>
      <w:r w:rsidR="00701813" w:rsidRPr="00701813">
        <w:rPr>
          <w:i/>
        </w:rPr>
        <w:t>).</w:t>
      </w:r>
    </w:p>
    <w:p w14:paraId="21C2E532" w14:textId="5EDC59CB" w:rsidR="00751A91" w:rsidRDefault="00701813" w:rsidP="00701813">
      <w:pPr>
        <w:rPr>
          <w:iCs/>
        </w:rPr>
      </w:pPr>
      <w:r>
        <w:rPr>
          <w:i/>
          <w:iCs/>
        </w:rPr>
        <w:t xml:space="preserve">Also note that, </w:t>
      </w:r>
      <w:r w:rsidR="009D44C0">
        <w:rPr>
          <w:i/>
          <w:iCs/>
        </w:rPr>
        <w:t>i</w:t>
      </w:r>
      <w:r w:rsidR="00751A91" w:rsidRPr="00701813">
        <w:rPr>
          <w:i/>
          <w:iCs/>
        </w:rPr>
        <w:t xml:space="preserve">f a user fails to select an individual from the pick list, </w:t>
      </w:r>
      <w:r>
        <w:rPr>
          <w:i/>
          <w:iCs/>
        </w:rPr>
        <w:t xml:space="preserve">the workflow will still work. In this case, </w:t>
      </w:r>
      <w:r w:rsidR="00751A91" w:rsidRPr="00701813">
        <w:rPr>
          <w:i/>
          <w:iCs/>
        </w:rPr>
        <w:t>the “Reviewe</w:t>
      </w:r>
      <w:r w:rsidR="009D44C0">
        <w:rPr>
          <w:i/>
          <w:iCs/>
        </w:rPr>
        <w:t>r</w:t>
      </w:r>
      <w:r w:rsidR="00751A91" w:rsidRPr="00701813">
        <w:rPr>
          <w:i/>
          <w:iCs/>
        </w:rPr>
        <w:t>”</w:t>
      </w:r>
      <w:r w:rsidR="009D44C0">
        <w:rPr>
          <w:i/>
          <w:iCs/>
        </w:rPr>
        <w:t xml:space="preserve"> column</w:t>
      </w:r>
      <w:r>
        <w:rPr>
          <w:i/>
          <w:iCs/>
        </w:rPr>
        <w:t xml:space="preserve"> will be remain</w:t>
      </w:r>
      <w:r w:rsidR="00751A91" w:rsidRPr="00701813">
        <w:rPr>
          <w:i/>
          <w:iCs/>
        </w:rPr>
        <w:t xml:space="preserve"> empty until a registered Reviewer completes </w:t>
      </w:r>
      <w:r>
        <w:rPr>
          <w:i/>
          <w:iCs/>
        </w:rPr>
        <w:t xml:space="preserve">the </w:t>
      </w:r>
      <w:r w:rsidR="00751A91" w:rsidRPr="00701813">
        <w:rPr>
          <w:i/>
          <w:iCs/>
        </w:rPr>
        <w:t xml:space="preserve">review </w:t>
      </w:r>
      <w:r>
        <w:rPr>
          <w:i/>
          <w:iCs/>
        </w:rPr>
        <w:t>and sends it to the Certifier.</w:t>
      </w:r>
      <w:r w:rsidR="00566838">
        <w:rPr>
          <w:i/>
          <w:iCs/>
        </w:rPr>
        <w:t xml:space="preserve">  However, </w:t>
      </w:r>
      <w:r w:rsidR="007A553B">
        <w:rPr>
          <w:i/>
          <w:iCs/>
        </w:rPr>
        <w:t xml:space="preserve">please note that other CMDP </w:t>
      </w:r>
      <w:r w:rsidR="00566838">
        <w:rPr>
          <w:i/>
          <w:iCs/>
        </w:rPr>
        <w:t>users will not know who is currently managing the draft Job in Reviewer status while this column remains empty.</w:t>
      </w:r>
    </w:p>
    <w:p w14:paraId="1F0D5481" w14:textId="1D30E12D" w:rsidR="00680162" w:rsidRDefault="00680162" w:rsidP="009A3DA7">
      <w:pPr>
        <w:pStyle w:val="Heading2"/>
      </w:pPr>
      <w:r>
        <w:t>Review the Job</w:t>
      </w:r>
      <w:r w:rsidR="009A3DA7">
        <w:t xml:space="preserve"> - Validations Results</w:t>
      </w:r>
    </w:p>
    <w:p w14:paraId="041CFFD3" w14:textId="5A9CEE75" w:rsidR="009811FC" w:rsidRDefault="009A3DA7" w:rsidP="009811FC">
      <w:pPr>
        <w:rPr>
          <w:iCs/>
        </w:rPr>
      </w:pPr>
      <w:r w:rsidRPr="009811FC">
        <w:rPr>
          <w:iCs/>
        </w:rPr>
        <w:t xml:space="preserve">CMDP performs validation checks when an XML file is submitted or when web forms are used. Some of the data fields in each </w:t>
      </w:r>
      <w:r w:rsidR="009811FC" w:rsidRPr="009811FC">
        <w:rPr>
          <w:iCs/>
        </w:rPr>
        <w:t>category of samples supported by CMDP</w:t>
      </w:r>
      <w:r w:rsidRPr="009811FC">
        <w:rPr>
          <w:iCs/>
        </w:rPr>
        <w:t xml:space="preserve"> are federally required or federally conditionally required. These fields are not required to be entered in order to save and submit samples within a Job. However, any records with missing values for federally required or conditionally required fields </w:t>
      </w:r>
      <w:r w:rsidR="009811FC" w:rsidRPr="009811FC">
        <w:rPr>
          <w:iCs/>
        </w:rPr>
        <w:t xml:space="preserve">are </w:t>
      </w:r>
      <w:r w:rsidRPr="009811FC">
        <w:rPr>
          <w:iCs/>
        </w:rPr>
        <w:t>considered validation errors</w:t>
      </w:r>
      <w:r w:rsidR="009811FC" w:rsidRPr="009811FC">
        <w:rPr>
          <w:iCs/>
        </w:rPr>
        <w:t>.</w:t>
      </w:r>
    </w:p>
    <w:p w14:paraId="62AB4943" w14:textId="4D645606" w:rsidR="009811FC" w:rsidRDefault="009811FC" w:rsidP="009811FC">
      <w:pPr>
        <w:rPr>
          <w:iCs/>
        </w:rPr>
      </w:pPr>
      <w:r>
        <w:rPr>
          <w:iCs/>
        </w:rPr>
        <w:t>In addition to reviewing the individual samples and results in the Job (i.e., Sample Result, Operational Data, and/or Composite Sample records), the reviewer should also look at the results of these validation checks for the Job.</w:t>
      </w:r>
    </w:p>
    <w:p w14:paraId="114B453C" w14:textId="0EAF5FB8" w:rsidR="00B079E6" w:rsidRPr="009811FC" w:rsidRDefault="009811FC" w:rsidP="009811FC">
      <w:r>
        <w:rPr>
          <w:iCs/>
        </w:rPr>
        <w:t>To review the results of the validation checks performed by CMDP</w:t>
      </w:r>
      <w:r w:rsidR="00B761C8">
        <w:rPr>
          <w:iCs/>
        </w:rPr>
        <w:t xml:space="preserve">, </w:t>
      </w:r>
      <w:r w:rsidR="004D28BA">
        <w:rPr>
          <w:iCs/>
        </w:rPr>
        <w:t xml:space="preserve">click on the Job </w:t>
      </w:r>
      <w:r w:rsidR="004D28BA" w:rsidRPr="00B079E6">
        <w:rPr>
          <w:b/>
          <w:iCs/>
        </w:rPr>
        <w:t>Summary View</w:t>
      </w:r>
      <w:r w:rsidR="004D28BA">
        <w:rPr>
          <w:iCs/>
        </w:rPr>
        <w:t xml:space="preserve"> tab and then the </w:t>
      </w:r>
      <w:r w:rsidR="004D28BA" w:rsidRPr="00B079E6">
        <w:rPr>
          <w:b/>
          <w:iCs/>
        </w:rPr>
        <w:t>Validations</w:t>
      </w:r>
      <w:r w:rsidR="004D28BA">
        <w:rPr>
          <w:iCs/>
        </w:rPr>
        <w:t xml:space="preserve"> </w:t>
      </w:r>
      <w:r w:rsidR="00680162">
        <w:rPr>
          <w:iCs/>
        </w:rPr>
        <w:t>t</w:t>
      </w:r>
      <w:r w:rsidR="004D28BA">
        <w:rPr>
          <w:iCs/>
        </w:rPr>
        <w:t>ab (see below</w:t>
      </w:r>
      <w:r w:rsidR="00B079E6">
        <w:rPr>
          <w:iCs/>
        </w:rPr>
        <w:t xml:space="preserve"> on the next page</w:t>
      </w:r>
      <w:r w:rsidR="004D28BA">
        <w:rPr>
          <w:iCs/>
        </w:rPr>
        <w:t>).</w:t>
      </w:r>
      <w:r>
        <w:rPr>
          <w:iCs/>
        </w:rPr>
        <w:t xml:space="preserve"> </w:t>
      </w:r>
      <w:r>
        <w:t>T</w:t>
      </w:r>
      <w:r w:rsidRPr="00A81929">
        <w:t xml:space="preserve">he </w:t>
      </w:r>
      <w:r>
        <w:t>t</w:t>
      </w:r>
      <w:r w:rsidRPr="00A81929">
        <w:t>ab includes three different tables:</w:t>
      </w:r>
    </w:p>
    <w:p w14:paraId="0FABD6F5" w14:textId="3EAA6FC8" w:rsidR="00B079E6" w:rsidRPr="009811FC" w:rsidRDefault="00B079E6" w:rsidP="009811FC">
      <w:pPr>
        <w:pStyle w:val="ListParagraph"/>
        <w:numPr>
          <w:ilvl w:val="0"/>
          <w:numId w:val="29"/>
        </w:numPr>
        <w:rPr>
          <w:iCs/>
        </w:rPr>
      </w:pPr>
      <w:r w:rsidRPr="009811FC">
        <w:rPr>
          <w:iCs/>
        </w:rPr>
        <w:t>Federal Reporting Validation Results</w:t>
      </w:r>
    </w:p>
    <w:p w14:paraId="7E272459" w14:textId="42CBB05C" w:rsidR="00B079E6" w:rsidRPr="009811FC" w:rsidRDefault="00B079E6" w:rsidP="009811FC">
      <w:pPr>
        <w:pStyle w:val="ListParagraph"/>
        <w:numPr>
          <w:ilvl w:val="0"/>
          <w:numId w:val="29"/>
        </w:numPr>
        <w:rPr>
          <w:iCs/>
        </w:rPr>
      </w:pPr>
      <w:r w:rsidRPr="009811FC">
        <w:rPr>
          <w:iCs/>
        </w:rPr>
        <w:t>XML Submittal Validation Summary</w:t>
      </w:r>
    </w:p>
    <w:p w14:paraId="2AC42BA9" w14:textId="36468D58" w:rsidR="00B079E6" w:rsidRDefault="00B079E6" w:rsidP="009811FC">
      <w:pPr>
        <w:pStyle w:val="ListParagraph"/>
        <w:numPr>
          <w:ilvl w:val="0"/>
          <w:numId w:val="29"/>
        </w:numPr>
        <w:rPr>
          <w:iCs/>
        </w:rPr>
      </w:pPr>
      <w:r w:rsidRPr="009811FC">
        <w:rPr>
          <w:iCs/>
        </w:rPr>
        <w:t>XML Submittal Validation Error Details</w:t>
      </w:r>
    </w:p>
    <w:p w14:paraId="287BB970" w14:textId="78DA3BF5" w:rsidR="00DE678E" w:rsidRPr="00DE678E" w:rsidRDefault="00DE678E" w:rsidP="00DE678E">
      <w:pPr>
        <w:rPr>
          <w:iCs/>
        </w:rPr>
      </w:pPr>
      <w:r w:rsidRPr="006360F8">
        <w:rPr>
          <w:iCs/>
          <w:u w:val="single"/>
        </w:rPr>
        <w:t>The Middle Table and Bottom Table are only relevant for Jobs that were created using the XML File Upload method or LIMS method of reporting.</w:t>
      </w:r>
    </w:p>
    <w:p w14:paraId="0948DF41" w14:textId="2B7C01A0" w:rsidR="00F93051" w:rsidRPr="00F93051" w:rsidRDefault="00F93051" w:rsidP="00F93051">
      <w:pPr>
        <w:rPr>
          <w:iCs/>
        </w:rPr>
      </w:pPr>
      <w:r w:rsidRPr="00F93051">
        <w:rPr>
          <w:b/>
          <w:iCs/>
        </w:rPr>
        <w:t>Top Table - Federal Reporting Validation Results</w:t>
      </w:r>
      <w:r w:rsidRPr="00F93051">
        <w:rPr>
          <w:iCs/>
        </w:rPr>
        <w:t>: This table contain</w:t>
      </w:r>
      <w:r>
        <w:rPr>
          <w:iCs/>
        </w:rPr>
        <w:t>s</w:t>
      </w:r>
      <w:r w:rsidRPr="00F93051">
        <w:rPr>
          <w:iCs/>
        </w:rPr>
        <w:t xml:space="preserve"> results of validations check against fields that are federally required or federally conditionally required to see if there is a value. If those fields are left blank, they will be listed as errors in this table. Any errors displayed in this table, however, will not prevent a Laboratory or Water System User from certifying and submitting a Job to State.</w:t>
      </w:r>
    </w:p>
    <w:p w14:paraId="3E1B0CD8" w14:textId="77777777" w:rsidR="00F93051" w:rsidRDefault="00F93051" w:rsidP="00F93051">
      <w:pPr>
        <w:rPr>
          <w:iCs/>
        </w:rPr>
      </w:pPr>
      <w:r w:rsidRPr="00F93051">
        <w:rPr>
          <w:b/>
          <w:iCs/>
        </w:rPr>
        <w:t>Middle Table - XML Submittal Validation Summary</w:t>
      </w:r>
      <w:r w:rsidRPr="00F93051">
        <w:rPr>
          <w:iCs/>
        </w:rPr>
        <w:t>: This table contain</w:t>
      </w:r>
      <w:r>
        <w:rPr>
          <w:iCs/>
        </w:rPr>
        <w:t>s</w:t>
      </w:r>
      <w:r w:rsidRPr="00F93051">
        <w:rPr>
          <w:iCs/>
        </w:rPr>
        <w:t xml:space="preserve"> a summary count of all sample records found in an XML file. Based on this summary count, the user </w:t>
      </w:r>
      <w:r>
        <w:rPr>
          <w:iCs/>
        </w:rPr>
        <w:t>can</w:t>
      </w:r>
      <w:r w:rsidRPr="00F93051">
        <w:rPr>
          <w:iCs/>
        </w:rPr>
        <w:t xml:space="preserve"> identify the number of samples that contain no errors and the number that contain errors. Errors used for the count are: </w:t>
      </w:r>
    </w:p>
    <w:p w14:paraId="1F1AC136" w14:textId="388A189D" w:rsidR="00F93051" w:rsidRDefault="00F93051" w:rsidP="00F93051">
      <w:pPr>
        <w:pStyle w:val="ListParagraph"/>
        <w:numPr>
          <w:ilvl w:val="0"/>
          <w:numId w:val="31"/>
        </w:numPr>
        <w:rPr>
          <w:iCs/>
        </w:rPr>
      </w:pPr>
      <w:r>
        <w:rPr>
          <w:b/>
          <w:iCs/>
        </w:rPr>
        <w:t>i</w:t>
      </w:r>
      <w:r w:rsidRPr="00F93051">
        <w:rPr>
          <w:b/>
          <w:iCs/>
        </w:rPr>
        <w:t>nvalid</w:t>
      </w:r>
      <w:r w:rsidRPr="00F93051">
        <w:rPr>
          <w:iCs/>
        </w:rPr>
        <w:t xml:space="preserve"> data entries for federally required, federally conditionally required, or software required fields; </w:t>
      </w:r>
    </w:p>
    <w:p w14:paraId="24DF0013" w14:textId="77777777" w:rsidR="00F93051" w:rsidRDefault="00F93051" w:rsidP="00F93051">
      <w:pPr>
        <w:pStyle w:val="ListParagraph"/>
        <w:numPr>
          <w:ilvl w:val="0"/>
          <w:numId w:val="31"/>
        </w:numPr>
        <w:rPr>
          <w:iCs/>
        </w:rPr>
      </w:pPr>
      <w:r>
        <w:rPr>
          <w:b/>
          <w:iCs/>
        </w:rPr>
        <w:t>m</w:t>
      </w:r>
      <w:r w:rsidRPr="00F93051">
        <w:rPr>
          <w:b/>
          <w:iCs/>
        </w:rPr>
        <w:t>issing</w:t>
      </w:r>
      <w:r w:rsidRPr="00F93051">
        <w:rPr>
          <w:iCs/>
        </w:rPr>
        <w:t xml:space="preserve"> values for software required fields for each sample; and </w:t>
      </w:r>
    </w:p>
    <w:p w14:paraId="0A0CBBE1" w14:textId="0F6A2983" w:rsidR="00F93051" w:rsidRPr="00DE678E" w:rsidRDefault="00F93051" w:rsidP="00F93051">
      <w:pPr>
        <w:pStyle w:val="ListParagraph"/>
        <w:numPr>
          <w:ilvl w:val="0"/>
          <w:numId w:val="31"/>
        </w:numPr>
        <w:rPr>
          <w:iCs/>
        </w:rPr>
      </w:pPr>
      <w:proofErr w:type="gramStart"/>
      <w:r w:rsidRPr="00F93051">
        <w:rPr>
          <w:b/>
          <w:iCs/>
        </w:rPr>
        <w:t>business</w:t>
      </w:r>
      <w:proofErr w:type="gramEnd"/>
      <w:r w:rsidRPr="00F93051">
        <w:rPr>
          <w:b/>
          <w:iCs/>
        </w:rPr>
        <w:t xml:space="preserve"> rule validation errors</w:t>
      </w:r>
      <w:r>
        <w:rPr>
          <w:iCs/>
        </w:rPr>
        <w:t xml:space="preserve"> in the XML file.</w:t>
      </w:r>
    </w:p>
    <w:p w14:paraId="1BAB4F2A" w14:textId="3AC0C9C4" w:rsidR="00C71532" w:rsidRDefault="006360F8" w:rsidP="00F93051">
      <w:pPr>
        <w:rPr>
          <w:iCs/>
        </w:rPr>
      </w:pPr>
      <w:r w:rsidRPr="00DE678E">
        <w:rPr>
          <w:iCs/>
          <w:u w:val="single"/>
        </w:rPr>
        <w:t>Any sample records with XML Submittal Validation errors need to be corrected in order t</w:t>
      </w:r>
      <w:r w:rsidR="00F93051" w:rsidRPr="00DE678E">
        <w:rPr>
          <w:iCs/>
          <w:u w:val="single"/>
        </w:rPr>
        <w:t>o be certified and submitted to a state primacy agency.</w:t>
      </w:r>
      <w:r>
        <w:rPr>
          <w:iCs/>
        </w:rPr>
        <w:t xml:space="preserve"> </w:t>
      </w:r>
      <w:r w:rsidR="00C71532">
        <w:rPr>
          <w:iCs/>
        </w:rPr>
        <w:t>E</w:t>
      </w:r>
      <w:r w:rsidR="00C71532" w:rsidRPr="00F93051">
        <w:rPr>
          <w:iCs/>
        </w:rPr>
        <w:t>rrors need to be corrected and re-uploaded to CMDP using XML file upload (or LIMS).</w:t>
      </w:r>
    </w:p>
    <w:p w14:paraId="64E767E5" w14:textId="1608B9AE" w:rsidR="00F93051" w:rsidRPr="00F93051" w:rsidRDefault="00C71532" w:rsidP="00F93051">
      <w:pPr>
        <w:rPr>
          <w:iCs/>
        </w:rPr>
      </w:pPr>
      <w:r>
        <w:rPr>
          <w:iCs/>
        </w:rPr>
        <w:t>To see the specific errors, click on the row with an error count that is &gt; 0 and look in the Bottom Table.</w:t>
      </w:r>
    </w:p>
    <w:p w14:paraId="494A7907" w14:textId="2FBCA1C5" w:rsidR="00C71532" w:rsidRPr="00A63E04" w:rsidRDefault="00F93051" w:rsidP="00B079E6">
      <w:r w:rsidRPr="006360F8">
        <w:rPr>
          <w:b/>
          <w:iCs/>
        </w:rPr>
        <w:t>Bottom Table - XML Submittal Validation Error Details</w:t>
      </w:r>
      <w:r w:rsidRPr="00F93051">
        <w:rPr>
          <w:iCs/>
        </w:rPr>
        <w:t>: This table contain</w:t>
      </w:r>
      <w:r w:rsidR="00DE678E">
        <w:rPr>
          <w:iCs/>
        </w:rPr>
        <w:t>s</w:t>
      </w:r>
      <w:r w:rsidRPr="00F93051">
        <w:rPr>
          <w:iCs/>
        </w:rPr>
        <w:t xml:space="preserve"> details of the errors </w:t>
      </w:r>
      <w:r w:rsidR="00C71532">
        <w:rPr>
          <w:iCs/>
        </w:rPr>
        <w:t xml:space="preserve">counted </w:t>
      </w:r>
      <w:r w:rsidRPr="00F93051">
        <w:rPr>
          <w:iCs/>
        </w:rPr>
        <w:t>in the XM</w:t>
      </w:r>
      <w:r w:rsidR="00C71532">
        <w:rPr>
          <w:iCs/>
        </w:rPr>
        <w:t>L Submittal Validation Summary.</w:t>
      </w:r>
      <w:r w:rsidR="00A63E04">
        <w:rPr>
          <w:iCs/>
        </w:rPr>
        <w:t xml:space="preserve"> The "Sample Identifier" column provides the information you need to </w:t>
      </w:r>
      <w:r w:rsidR="00A63E04" w:rsidRPr="00740876">
        <w:rPr>
          <w:rFonts w:ascii="Times New Roman" w:hAnsi="Times New Roman"/>
        </w:rPr>
        <w:t>identify the sample in the XML file that contains the error</w:t>
      </w:r>
      <w:r w:rsidR="00A63E04">
        <w:rPr>
          <w:rFonts w:ascii="Times New Roman" w:hAnsi="Times New Roman"/>
        </w:rPr>
        <w:t>.</w:t>
      </w:r>
      <w:r w:rsidR="00A63E04">
        <w:rPr>
          <w:iCs/>
        </w:rPr>
        <w:t xml:space="preserve"> The "Error Description" column provides the information you need to know what needs to be fixed.</w:t>
      </w:r>
    </w:p>
    <w:p w14:paraId="733F8101" w14:textId="3814E445" w:rsidR="00AB79BA" w:rsidRDefault="00AB79BA" w:rsidP="00B079E6">
      <w:pPr>
        <w:rPr>
          <w:iCs/>
        </w:rPr>
      </w:pPr>
      <w:r>
        <w:rPr>
          <w:iCs/>
        </w:rPr>
        <w:t>So, for example, in the snapshot below, there are two federal reporting issues for Sample ID "</w:t>
      </w:r>
      <w:r w:rsidRPr="00B079E6">
        <w:rPr>
          <w:iCs/>
        </w:rPr>
        <w:t>SRP-Rad-002</w:t>
      </w:r>
      <w:r>
        <w:rPr>
          <w:iCs/>
        </w:rPr>
        <w:t xml:space="preserve">" (highlighted in yellow - </w:t>
      </w:r>
      <w:r w:rsidRPr="00AB79BA">
        <w:rPr>
          <w:i/>
          <w:iCs/>
        </w:rPr>
        <w:t>note that Sample ID is labeled '</w:t>
      </w:r>
      <w:proofErr w:type="spellStart"/>
      <w:r w:rsidRPr="00AB79BA">
        <w:rPr>
          <w:i/>
          <w:iCs/>
        </w:rPr>
        <w:t>labSampleCd</w:t>
      </w:r>
      <w:proofErr w:type="spellEnd"/>
      <w:r w:rsidRPr="00AB79BA">
        <w:rPr>
          <w:i/>
          <w:iCs/>
        </w:rPr>
        <w:t>' in</w:t>
      </w:r>
      <w:r>
        <w:rPr>
          <w:i/>
          <w:iCs/>
        </w:rPr>
        <w:t xml:space="preserve"> this report</w:t>
      </w:r>
      <w:r>
        <w:rPr>
          <w:iCs/>
        </w:rPr>
        <w:t>).</w:t>
      </w:r>
    </w:p>
    <w:p w14:paraId="170030C0" w14:textId="095F4C09" w:rsidR="00AB79BA" w:rsidRPr="00B079E6" w:rsidRDefault="00AB79BA" w:rsidP="00B079E6">
      <w:pPr>
        <w:rPr>
          <w:iCs/>
        </w:rPr>
      </w:pPr>
      <w:r>
        <w:rPr>
          <w:iCs/>
        </w:rPr>
        <w:t>The type (Category) of sample is listed in the first column, information to identify the sample are listed in the second column, the third column provides the validation category, and the fourth column provides a description of the validation error.</w:t>
      </w:r>
    </w:p>
    <w:p w14:paraId="1BF4069B" w14:textId="436F9C89" w:rsidR="00B761C8" w:rsidRDefault="00AB79BA" w:rsidP="00AB79BA">
      <w:pPr>
        <w:jc w:val="center"/>
        <w:rPr>
          <w:iCs/>
        </w:rPr>
      </w:pPr>
      <w:r>
        <w:rPr>
          <w:noProof/>
        </w:rPr>
        <w:drawing>
          <wp:inline distT="0" distB="0" distL="0" distR="0" wp14:anchorId="2F85AD91" wp14:editId="6F7A572F">
            <wp:extent cx="8229600" cy="4204382"/>
            <wp:effectExtent l="0" t="0" r="0" b="5715"/>
            <wp:docPr id="7" name="Picture 7" descr="C:\Users\SPETER~1\AppData\Local\Temp\SNAGHTMLba44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PETER~1\AppData\Local\Temp\SNAGHTMLba4474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29600" cy="4204382"/>
                    </a:xfrm>
                    <a:prstGeom prst="rect">
                      <a:avLst/>
                    </a:prstGeom>
                    <a:noFill/>
                    <a:ln>
                      <a:noFill/>
                    </a:ln>
                  </pic:spPr>
                </pic:pic>
              </a:graphicData>
            </a:graphic>
          </wp:inline>
        </w:drawing>
      </w:r>
    </w:p>
    <w:p w14:paraId="5F842A6A" w14:textId="286D1B43" w:rsidR="00A009F0" w:rsidRPr="000F7C11" w:rsidRDefault="00283DD5" w:rsidP="00AB79BA">
      <w:pPr>
        <w:rPr>
          <w:i/>
        </w:rPr>
      </w:pPr>
      <w:r>
        <w:t>If you want t</w:t>
      </w:r>
      <w:r w:rsidR="00AB79BA">
        <w:t>o fix a</w:t>
      </w:r>
      <w:r>
        <w:t xml:space="preserve"> federal reporting validation </w:t>
      </w:r>
      <w:r w:rsidR="00AB79BA">
        <w:t>error</w:t>
      </w:r>
      <w:r>
        <w:t xml:space="preserve"> without sending it back to the preparer</w:t>
      </w:r>
      <w:r w:rsidR="00AB79BA">
        <w:t xml:space="preserve">, click on the row </w:t>
      </w:r>
      <w:r>
        <w:t xml:space="preserve">(in the top table) </w:t>
      </w:r>
      <w:r w:rsidR="00AB79BA">
        <w:t xml:space="preserve">and you'll </w:t>
      </w:r>
      <w:r w:rsidR="009C4058">
        <w:t xml:space="preserve">be redirected </w:t>
      </w:r>
      <w:r w:rsidR="00AB79BA">
        <w:t xml:space="preserve">to the </w:t>
      </w:r>
      <w:r w:rsidR="004A6161">
        <w:t xml:space="preserve">web </w:t>
      </w:r>
      <w:r w:rsidR="00AB79BA">
        <w:t xml:space="preserve">form for that sample and can then fix it (so long as you haven't already submitted it). After saving your change and clicking on the </w:t>
      </w:r>
      <w:r w:rsidR="00AB79BA" w:rsidRPr="00AB79BA">
        <w:rPr>
          <w:b/>
        </w:rPr>
        <w:t>Close</w:t>
      </w:r>
      <w:r w:rsidR="00AB79BA">
        <w:t xml:space="preserve"> button on the form, you'll</w:t>
      </w:r>
      <w:r w:rsidR="004A6161">
        <w:t xml:space="preserve"> be redirected</w:t>
      </w:r>
      <w:r w:rsidR="00AB79BA">
        <w:t xml:space="preserve"> back to the above </w:t>
      </w:r>
      <w:r w:rsidR="00AB79BA" w:rsidRPr="00AB79BA">
        <w:rPr>
          <w:b/>
        </w:rPr>
        <w:t>Validatio</w:t>
      </w:r>
      <w:r w:rsidR="00AB79BA">
        <w:rPr>
          <w:b/>
        </w:rPr>
        <w:t>ns</w:t>
      </w:r>
      <w:r w:rsidR="00AB79BA">
        <w:t xml:space="preserve"> tab.</w:t>
      </w:r>
      <w:r w:rsidR="00BE09D7">
        <w:t xml:space="preserve"> </w:t>
      </w:r>
      <w:r w:rsidR="00BE09D7">
        <w:rPr>
          <w:i/>
        </w:rPr>
        <w:t xml:space="preserve">Note that, when you flow back to the </w:t>
      </w:r>
      <w:r w:rsidR="00BE09D7" w:rsidRPr="00BE09D7">
        <w:rPr>
          <w:b/>
          <w:i/>
        </w:rPr>
        <w:t>Validation</w:t>
      </w:r>
      <w:r w:rsidR="00BE09D7">
        <w:rPr>
          <w:i/>
        </w:rPr>
        <w:t xml:space="preserve"> tab, the validation you thought you fixed may still be listed. If this happens,</w:t>
      </w:r>
      <w:r w:rsidR="000F7C11">
        <w:rPr>
          <w:i/>
        </w:rPr>
        <w:t xml:space="preserve"> click on the </w:t>
      </w:r>
      <w:r w:rsidR="000F7C11">
        <w:rPr>
          <w:b/>
          <w:i/>
        </w:rPr>
        <w:t xml:space="preserve">Job Maintenance View </w:t>
      </w:r>
      <w:r w:rsidR="000F7C11">
        <w:rPr>
          <w:i/>
        </w:rPr>
        <w:t xml:space="preserve">tab, check the box to the left of the Job (in the </w:t>
      </w:r>
      <w:r w:rsidR="000F7C11" w:rsidRPr="000F7C11">
        <w:rPr>
          <w:b/>
          <w:i/>
        </w:rPr>
        <w:t>Drinking Water Sample Jobs</w:t>
      </w:r>
      <w:r w:rsidR="000F7C11">
        <w:rPr>
          <w:i/>
        </w:rPr>
        <w:t xml:space="preserve"> grid) and then click on the "Refresh" button, which fetches data for the Job from the server.</w:t>
      </w:r>
    </w:p>
    <w:p w14:paraId="0193BAD9" w14:textId="68217203" w:rsidR="00EC2F69" w:rsidRDefault="00283DD5" w:rsidP="00AB79BA">
      <w:r>
        <w:t>However, a</w:t>
      </w:r>
      <w:r w:rsidR="00943E10">
        <w:t>s a reviewer</w:t>
      </w:r>
      <w:r w:rsidR="00EC2F69">
        <w:t xml:space="preserve">, you may want the person who originally entered the record to fix it. In that case, you would </w:t>
      </w:r>
      <w:proofErr w:type="gramStart"/>
      <w:r w:rsidR="00EC2F69">
        <w:t>Reject</w:t>
      </w:r>
      <w:proofErr w:type="gramEnd"/>
      <w:r w:rsidR="00EC2F69">
        <w:t xml:space="preserve"> the </w:t>
      </w:r>
      <w:r w:rsidR="00943E10">
        <w:t>J</w:t>
      </w:r>
      <w:r w:rsidR="00EC2F69">
        <w:t>ob in order to send it back</w:t>
      </w:r>
      <w:r w:rsidR="00943E10">
        <w:t xml:space="preserve"> to the </w:t>
      </w:r>
      <w:r w:rsidR="004A6161">
        <w:t>P</w:t>
      </w:r>
      <w:r w:rsidR="00943E10">
        <w:t>reparer</w:t>
      </w:r>
      <w:r w:rsidR="00EC2F69">
        <w:t xml:space="preserve">. See the CMDP User </w:t>
      </w:r>
      <w:r w:rsidR="009D44C0">
        <w:t xml:space="preserve">Manual </w:t>
      </w:r>
      <w:r w:rsidR="00EC2F69">
        <w:t>for more on rejecting a Job.</w:t>
      </w:r>
    </w:p>
    <w:p w14:paraId="46F2D11C" w14:textId="2CDED147" w:rsidR="00283DD5" w:rsidRDefault="00283DD5" w:rsidP="00283DD5">
      <w:pPr>
        <w:pStyle w:val="Heading2"/>
      </w:pPr>
      <w:r>
        <w:t>Review/Add Attachments to a Job</w:t>
      </w:r>
    </w:p>
    <w:p w14:paraId="5ECBE757" w14:textId="3005B002" w:rsidR="00283DD5" w:rsidRDefault="00283DD5" w:rsidP="00283DD5">
      <w:r>
        <w:t>Users can add any additional documents to a Job before submission to state at any stage in the submission workflow. This feature allows reporting organizations to add any non-structured data (pictures, pdfs, word documents, etc.) to a Job and submit it to the state primacy agency if needed. As a reviewer, you may want to review any attachments made by the preparer or you may want add an attachment. To add an attachment:</w:t>
      </w:r>
    </w:p>
    <w:p w14:paraId="4F76D8C9" w14:textId="1884E209" w:rsidR="00283DD5" w:rsidRDefault="00283DD5" w:rsidP="00283DD5">
      <w:pPr>
        <w:pStyle w:val="ListParagraph"/>
        <w:numPr>
          <w:ilvl w:val="0"/>
          <w:numId w:val="24"/>
        </w:numPr>
      </w:pPr>
      <w:r>
        <w:t>Go to attachments in the Job Summary View (see below).</w:t>
      </w:r>
    </w:p>
    <w:p w14:paraId="1D676B3E" w14:textId="77777777" w:rsidR="00283DD5" w:rsidRDefault="00283DD5" w:rsidP="00283DD5">
      <w:pPr>
        <w:pStyle w:val="ListParagraph"/>
        <w:numPr>
          <w:ilvl w:val="0"/>
          <w:numId w:val="24"/>
        </w:numPr>
      </w:pPr>
      <w:r>
        <w:t>Click “Choose a file to upload”. This will open an explorer window that will allow you to locate the file.</w:t>
      </w:r>
    </w:p>
    <w:p w14:paraId="2389E34C" w14:textId="77777777" w:rsidR="00283DD5" w:rsidRDefault="00283DD5" w:rsidP="00283DD5">
      <w:pPr>
        <w:pStyle w:val="ListParagraph"/>
        <w:numPr>
          <w:ilvl w:val="0"/>
          <w:numId w:val="24"/>
        </w:numPr>
      </w:pPr>
      <w:r>
        <w:t>Click the “Upload” button</w:t>
      </w:r>
    </w:p>
    <w:p w14:paraId="7BE18FCE" w14:textId="3CAA662D" w:rsidR="00283DD5" w:rsidRDefault="00283DD5" w:rsidP="00283DD5">
      <w:pPr>
        <w:pStyle w:val="ListParagraph"/>
        <w:ind w:left="1080"/>
      </w:pPr>
      <w:r>
        <w:t xml:space="preserve">The file will then be added to the Attachments table. </w:t>
      </w:r>
    </w:p>
    <w:p w14:paraId="1756D0B1" w14:textId="77777777" w:rsidR="00283DD5" w:rsidRDefault="00283DD5" w:rsidP="00283DD5">
      <w:r>
        <w:rPr>
          <w:noProof/>
        </w:rPr>
        <w:drawing>
          <wp:inline distT="0" distB="0" distL="0" distR="0" wp14:anchorId="7890DDB4" wp14:editId="68964690">
            <wp:extent cx="7453423" cy="1877733"/>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462289" cy="1879966"/>
                    </a:xfrm>
                    <a:prstGeom prst="rect">
                      <a:avLst/>
                    </a:prstGeom>
                    <a:noFill/>
                    <a:ln>
                      <a:noFill/>
                    </a:ln>
                  </pic:spPr>
                </pic:pic>
              </a:graphicData>
            </a:graphic>
          </wp:inline>
        </w:drawing>
      </w:r>
    </w:p>
    <w:p w14:paraId="3881D6FD" w14:textId="77777777" w:rsidR="00283DD5" w:rsidRDefault="00283DD5" w:rsidP="00AB79BA"/>
    <w:p w14:paraId="02DD1BD5" w14:textId="7A3C7F75" w:rsidR="00B20304" w:rsidRDefault="00B20304" w:rsidP="00FF112D">
      <w:pPr>
        <w:pStyle w:val="Heading1"/>
        <w:keepNext w:val="0"/>
      </w:pPr>
      <w:r>
        <w:t>Send Job to Certifier</w:t>
      </w:r>
    </w:p>
    <w:p w14:paraId="7333D97D" w14:textId="4126E354" w:rsidR="000B425F" w:rsidRPr="007F3D47" w:rsidRDefault="00B20304" w:rsidP="00FF112D">
      <w:r>
        <w:t xml:space="preserve">Once the job is reviewed, it can be sent to a </w:t>
      </w:r>
      <w:r w:rsidR="009C4058">
        <w:t>C</w:t>
      </w:r>
      <w:r>
        <w:t xml:space="preserve">ertifier. </w:t>
      </w:r>
      <w:r w:rsidR="000B425F">
        <w:t>To do that, r</w:t>
      </w:r>
      <w:r>
        <w:t>eturn to the Job Maintenance View for the Job.</w:t>
      </w:r>
      <w:r w:rsidR="004D28BA">
        <w:t xml:space="preserve"> </w:t>
      </w:r>
      <w:r w:rsidR="000B425F">
        <w:t>Check the box to the left of the Job ID (see below)</w:t>
      </w:r>
      <w:r w:rsidR="004F7FC3">
        <w:t xml:space="preserve">. When you check this </w:t>
      </w:r>
      <w:r w:rsidR="000B425F">
        <w:t>box, the butto</w:t>
      </w:r>
      <w:r w:rsidR="004F7FC3">
        <w:t>n for the next step is enabled - i</w:t>
      </w:r>
      <w:r w:rsidR="000B425F">
        <w:t>n this case, the "Send to Certifier" button (in the red box below).</w:t>
      </w:r>
    </w:p>
    <w:p w14:paraId="154F81E8" w14:textId="2C8594AD" w:rsidR="00B20304" w:rsidRPr="004D28BA" w:rsidRDefault="000B425F" w:rsidP="00FF112D">
      <w:pPr>
        <w:pStyle w:val="NoSpacing"/>
        <w:jc w:val="center"/>
      </w:pPr>
      <w:r w:rsidRPr="000B425F">
        <w:rPr>
          <w:noProof/>
        </w:rPr>
        <w:t xml:space="preserve"> </w:t>
      </w:r>
      <w:r>
        <w:rPr>
          <w:noProof/>
        </w:rPr>
        <w:drawing>
          <wp:inline distT="0" distB="0" distL="0" distR="0" wp14:anchorId="47E74888" wp14:editId="5BA0A82B">
            <wp:extent cx="7922085" cy="2468880"/>
            <wp:effectExtent l="0" t="0" r="3175"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7922085" cy="2468880"/>
                    </a:xfrm>
                    <a:prstGeom prst="rect">
                      <a:avLst/>
                    </a:prstGeom>
                  </pic:spPr>
                </pic:pic>
              </a:graphicData>
            </a:graphic>
          </wp:inline>
        </w:drawing>
      </w:r>
    </w:p>
    <w:p w14:paraId="3411A445" w14:textId="0BEBEC27" w:rsidR="00B20304" w:rsidRDefault="00B20304" w:rsidP="00FF112D">
      <w:pPr>
        <w:pStyle w:val="NoSpacing"/>
      </w:pPr>
      <w:r>
        <w:t>Click on “</w:t>
      </w:r>
      <w:r w:rsidRPr="74B833AD">
        <w:rPr>
          <w:b/>
          <w:bCs/>
        </w:rPr>
        <w:t>Send to Certifier</w:t>
      </w:r>
      <w:r>
        <w:t xml:space="preserve">” to send the job to the </w:t>
      </w:r>
      <w:r w:rsidR="009C4058">
        <w:t>C</w:t>
      </w:r>
      <w:r>
        <w:t>ertifier.</w:t>
      </w:r>
    </w:p>
    <w:p w14:paraId="7C811B16" w14:textId="77777777" w:rsidR="000B425F" w:rsidRDefault="000B425F" w:rsidP="004D28BA">
      <w:pPr>
        <w:pStyle w:val="NoSpacing"/>
      </w:pPr>
    </w:p>
    <w:p w14:paraId="2650D979" w14:textId="36532214" w:rsidR="00B20304" w:rsidRDefault="000B425F" w:rsidP="004D28BA">
      <w:pPr>
        <w:pStyle w:val="NoSpacing"/>
        <w:jc w:val="center"/>
      </w:pPr>
      <w:r>
        <w:rPr>
          <w:noProof/>
        </w:rPr>
        <w:drawing>
          <wp:inline distT="0" distB="0" distL="0" distR="0" wp14:anchorId="4EF04BE6" wp14:editId="739C8620">
            <wp:extent cx="4828572" cy="159047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828572" cy="1590476"/>
                    </a:xfrm>
                    <a:prstGeom prst="rect">
                      <a:avLst/>
                    </a:prstGeom>
                  </pic:spPr>
                </pic:pic>
              </a:graphicData>
            </a:graphic>
          </wp:inline>
        </w:drawing>
      </w:r>
    </w:p>
    <w:p w14:paraId="28C192FC" w14:textId="77777777" w:rsidR="004F7FC3" w:rsidRDefault="004F7FC3" w:rsidP="004D28BA">
      <w:r>
        <w:t>On the pop-up, s</w:t>
      </w:r>
      <w:r w:rsidRPr="002715DA">
        <w:t xml:space="preserve">elect the individual to whom the </w:t>
      </w:r>
      <w:r>
        <w:t>Job</w:t>
      </w:r>
      <w:r w:rsidRPr="002715DA">
        <w:t xml:space="preserve"> will be sent</w:t>
      </w:r>
      <w:r>
        <w:t xml:space="preserve"> using the dropdown for the "Select Individual" field and then click on the </w:t>
      </w:r>
      <w:r w:rsidRPr="002715DA">
        <w:t>“</w:t>
      </w:r>
      <w:r w:rsidRPr="002715DA">
        <w:rPr>
          <w:b/>
          <w:bCs/>
        </w:rPr>
        <w:t>Submit</w:t>
      </w:r>
      <w:r w:rsidRPr="002715DA">
        <w:t xml:space="preserve">” </w:t>
      </w:r>
      <w:r>
        <w:t xml:space="preserve">button. </w:t>
      </w:r>
      <w:r w:rsidRPr="002715DA">
        <w:t>A confirmation message will be displayed. Click “</w:t>
      </w:r>
      <w:r w:rsidRPr="002715DA">
        <w:rPr>
          <w:b/>
          <w:bCs/>
        </w:rPr>
        <w:t>OK</w:t>
      </w:r>
      <w:r w:rsidRPr="002715DA">
        <w:t>” to close the window.</w:t>
      </w:r>
    </w:p>
    <w:p w14:paraId="5D33D6BA" w14:textId="76BE07AD" w:rsidR="004F7FC3" w:rsidRDefault="004F7FC3" w:rsidP="00943E10">
      <w:r w:rsidRPr="002715DA">
        <w:t xml:space="preserve">The </w:t>
      </w:r>
      <w:r>
        <w:t>S</w:t>
      </w:r>
      <w:r w:rsidRPr="002715DA">
        <w:t>tatus</w:t>
      </w:r>
      <w:r>
        <w:t xml:space="preserve"> of the Job </w:t>
      </w:r>
      <w:r w:rsidRPr="002715DA">
        <w:t>will</w:t>
      </w:r>
      <w:r>
        <w:t xml:space="preserve"> then</w:t>
      </w:r>
      <w:r w:rsidRPr="002715DA">
        <w:t xml:space="preserve"> be updated to “</w:t>
      </w:r>
      <w:r w:rsidRPr="002715DA">
        <w:rPr>
          <w:b/>
          <w:bCs/>
        </w:rPr>
        <w:t xml:space="preserve">Draft with </w:t>
      </w:r>
      <w:r>
        <w:rPr>
          <w:b/>
          <w:bCs/>
        </w:rPr>
        <w:t>Certifi</w:t>
      </w:r>
      <w:r w:rsidRPr="002715DA">
        <w:rPr>
          <w:b/>
          <w:bCs/>
        </w:rPr>
        <w:t>er</w:t>
      </w:r>
      <w:r w:rsidRPr="002715DA">
        <w:t>”</w:t>
      </w:r>
      <w:r w:rsidR="005D1068">
        <w:t>, the “Reviewed On”</w:t>
      </w:r>
      <w:r>
        <w:t xml:space="preserve"> </w:t>
      </w:r>
      <w:r w:rsidR="005D1068">
        <w:t xml:space="preserve">column will be updated with the date on which the Reviewer completed his or her review (by sending to Certifier), </w:t>
      </w:r>
      <w:r>
        <w:t>and the Certifier column will be updated with the Certifier's name. The notes given above for sending a Job to a Reviewer apply here as well.</w:t>
      </w:r>
    </w:p>
    <w:p w14:paraId="5A404155" w14:textId="5AD4AECA" w:rsidR="00680162" w:rsidRDefault="00943E10" w:rsidP="00943E10">
      <w:r>
        <w:t xml:space="preserve">As a </w:t>
      </w:r>
      <w:r w:rsidR="007D69F2">
        <w:t>C</w:t>
      </w:r>
      <w:r>
        <w:t xml:space="preserve">ertifier, you may want the person who originally entered the record to fix it. In that case, you would </w:t>
      </w:r>
      <w:proofErr w:type="gramStart"/>
      <w:r>
        <w:t>Reject</w:t>
      </w:r>
      <w:proofErr w:type="gramEnd"/>
      <w:r>
        <w:t xml:space="preserve"> the Job in order to send it back to the preparer. See the CMDP User Guide for more on rejecting a Job.</w:t>
      </w:r>
    </w:p>
    <w:p w14:paraId="63E2B9C2" w14:textId="77777777" w:rsidR="00680162" w:rsidRDefault="00680162" w:rsidP="00680162">
      <w:pPr>
        <w:pStyle w:val="Heading2"/>
        <w:numPr>
          <w:ilvl w:val="0"/>
          <w:numId w:val="0"/>
        </w:numPr>
      </w:pPr>
      <w:r>
        <w:t>Job History</w:t>
      </w:r>
    </w:p>
    <w:p w14:paraId="0BFD21FE" w14:textId="77777777" w:rsidR="00680162" w:rsidRPr="00CF66CF" w:rsidRDefault="00680162" w:rsidP="00680162">
      <w:r w:rsidRPr="00CF66CF">
        <w:t>The Job History Sub Tab shows any modifications made by a user to the samples included in the Job during the Sample Job workflow. Information recorded and shown here includes:</w:t>
      </w:r>
    </w:p>
    <w:p w14:paraId="090DD0F0" w14:textId="77777777" w:rsidR="00680162" w:rsidRPr="00CF66CF" w:rsidRDefault="00680162" w:rsidP="00680162">
      <w:pPr>
        <w:pStyle w:val="ListParagraph"/>
        <w:numPr>
          <w:ilvl w:val="0"/>
          <w:numId w:val="20"/>
        </w:numPr>
        <w:spacing w:before="0" w:after="0" w:line="276" w:lineRule="auto"/>
      </w:pPr>
      <w:r w:rsidRPr="00CF66CF">
        <w:t>Job Status change (Sent to Reviewer, Sent to Certifier, Submitted, Rejected)</w:t>
      </w:r>
    </w:p>
    <w:p w14:paraId="72153B7C" w14:textId="77777777" w:rsidR="00680162" w:rsidRPr="00CF66CF" w:rsidRDefault="00680162" w:rsidP="00680162">
      <w:pPr>
        <w:pStyle w:val="ListParagraph"/>
        <w:numPr>
          <w:ilvl w:val="0"/>
          <w:numId w:val="20"/>
        </w:numPr>
        <w:spacing w:before="0" w:after="0" w:line="276" w:lineRule="auto"/>
      </w:pPr>
      <w:r w:rsidRPr="00CF66CF">
        <w:t>Samples added, edited, or removed</w:t>
      </w:r>
    </w:p>
    <w:p w14:paraId="3397FC02" w14:textId="77777777" w:rsidR="00680162" w:rsidRPr="00CF66CF" w:rsidRDefault="00680162" w:rsidP="00680162">
      <w:pPr>
        <w:pStyle w:val="NoSpacing"/>
        <w:rPr>
          <w:szCs w:val="24"/>
        </w:rPr>
      </w:pPr>
      <w:r w:rsidRPr="00CF66CF">
        <w:rPr>
          <w:szCs w:val="24"/>
        </w:rPr>
        <w:t>To see the history for a Job (see below):</w:t>
      </w:r>
    </w:p>
    <w:p w14:paraId="68ABAB38" w14:textId="77777777" w:rsidR="00680162" w:rsidRPr="00CF66CF" w:rsidRDefault="00680162" w:rsidP="00680162">
      <w:pPr>
        <w:pStyle w:val="NoSpacing"/>
        <w:numPr>
          <w:ilvl w:val="0"/>
          <w:numId w:val="14"/>
        </w:numPr>
        <w:rPr>
          <w:szCs w:val="24"/>
        </w:rPr>
      </w:pPr>
      <w:proofErr w:type="gramStart"/>
      <w:r w:rsidRPr="00CF66CF">
        <w:rPr>
          <w:szCs w:val="24"/>
        </w:rPr>
        <w:t>click</w:t>
      </w:r>
      <w:proofErr w:type="gramEnd"/>
      <w:r w:rsidRPr="00CF66CF">
        <w:rPr>
          <w:szCs w:val="24"/>
        </w:rPr>
        <w:t xml:space="preserve"> the </w:t>
      </w:r>
      <w:r w:rsidRPr="00CF66CF">
        <w:rPr>
          <w:bCs/>
          <w:szCs w:val="24"/>
        </w:rPr>
        <w:t>“</w:t>
      </w:r>
      <w:r w:rsidRPr="00CF66CF">
        <w:rPr>
          <w:b/>
          <w:bCs/>
          <w:szCs w:val="24"/>
        </w:rPr>
        <w:t>Job Maintenance View</w:t>
      </w:r>
      <w:r w:rsidRPr="00CF66CF">
        <w:rPr>
          <w:bCs/>
          <w:szCs w:val="24"/>
        </w:rPr>
        <w:t>”</w:t>
      </w:r>
      <w:r w:rsidRPr="00CF66CF">
        <w:rPr>
          <w:szCs w:val="24"/>
        </w:rPr>
        <w:t xml:space="preserve"> tab under the </w:t>
      </w:r>
      <w:r w:rsidRPr="00CF66CF">
        <w:rPr>
          <w:bCs/>
          <w:szCs w:val="24"/>
        </w:rPr>
        <w:t>“</w:t>
      </w:r>
      <w:r w:rsidRPr="00CF66CF">
        <w:rPr>
          <w:b/>
          <w:bCs/>
          <w:szCs w:val="24"/>
        </w:rPr>
        <w:t>Drinking Water Sample Jobs</w:t>
      </w:r>
      <w:r w:rsidRPr="00CF66CF">
        <w:rPr>
          <w:bCs/>
          <w:szCs w:val="24"/>
        </w:rPr>
        <w:t>”</w:t>
      </w:r>
      <w:r w:rsidRPr="00CF66CF">
        <w:rPr>
          <w:szCs w:val="24"/>
        </w:rPr>
        <w:t xml:space="preserve"> tab.</w:t>
      </w:r>
    </w:p>
    <w:p w14:paraId="1CD48306" w14:textId="77777777" w:rsidR="00680162" w:rsidRPr="00CF66CF" w:rsidRDefault="00680162" w:rsidP="00680162">
      <w:pPr>
        <w:pStyle w:val="NoSpacing"/>
        <w:numPr>
          <w:ilvl w:val="0"/>
          <w:numId w:val="20"/>
        </w:numPr>
        <w:rPr>
          <w:szCs w:val="24"/>
        </w:rPr>
      </w:pPr>
      <w:r w:rsidRPr="00CF66CF">
        <w:rPr>
          <w:szCs w:val="24"/>
        </w:rPr>
        <w:t>Select a Job from the Jobs search list to view Job details in a new tab.</w:t>
      </w:r>
    </w:p>
    <w:p w14:paraId="1FB34470" w14:textId="77777777" w:rsidR="00680162" w:rsidRPr="00CF66CF" w:rsidRDefault="00680162" w:rsidP="00680162">
      <w:pPr>
        <w:pStyle w:val="NoSpacing"/>
        <w:numPr>
          <w:ilvl w:val="0"/>
          <w:numId w:val="20"/>
        </w:numPr>
        <w:rPr>
          <w:szCs w:val="24"/>
        </w:rPr>
      </w:pPr>
      <w:r w:rsidRPr="00CF66CF">
        <w:rPr>
          <w:szCs w:val="24"/>
        </w:rPr>
        <w:t>Click the “</w:t>
      </w:r>
      <w:r w:rsidRPr="00CF66CF">
        <w:rPr>
          <w:b/>
          <w:bCs/>
          <w:szCs w:val="24"/>
        </w:rPr>
        <w:t>Job History</w:t>
      </w:r>
      <w:r w:rsidRPr="00CF66CF">
        <w:rPr>
          <w:szCs w:val="24"/>
        </w:rPr>
        <w:t>” tab to view the history details of the Job selected.</w:t>
      </w:r>
    </w:p>
    <w:p w14:paraId="3B554C90" w14:textId="77777777" w:rsidR="00680162" w:rsidRPr="00CF66CF" w:rsidRDefault="00680162" w:rsidP="00680162">
      <w:pPr>
        <w:keepNext/>
        <w:jc w:val="center"/>
      </w:pPr>
      <w:r w:rsidRPr="00CF66CF">
        <w:rPr>
          <w:noProof/>
        </w:rPr>
        <w:drawing>
          <wp:inline distT="0" distB="0" distL="0" distR="0" wp14:anchorId="0563B438" wp14:editId="5D058183">
            <wp:extent cx="8229600" cy="3221083"/>
            <wp:effectExtent l="0" t="0" r="0" b="0"/>
            <wp:docPr id="10" name="Picture 10" descr="C:\Users\SPETER~1\AppData\Local\Temp\SNAGHTML1ae885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ETER~1\AppData\Local\Temp\SNAGHTML1ae8852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3221083"/>
                    </a:xfrm>
                    <a:prstGeom prst="rect">
                      <a:avLst/>
                    </a:prstGeom>
                    <a:noFill/>
                    <a:ln>
                      <a:noFill/>
                    </a:ln>
                  </pic:spPr>
                </pic:pic>
              </a:graphicData>
            </a:graphic>
          </wp:inline>
        </w:drawing>
      </w:r>
    </w:p>
    <w:p w14:paraId="5266FBEA" w14:textId="77777777" w:rsidR="00680162" w:rsidRDefault="00680162" w:rsidP="00680162">
      <w:pPr>
        <w:spacing w:before="0" w:after="0"/>
      </w:pPr>
      <w:r>
        <w:br w:type="page"/>
      </w:r>
    </w:p>
    <w:p w14:paraId="53DB2469" w14:textId="77777777" w:rsidR="00680162" w:rsidRPr="00CF66CF" w:rsidRDefault="00680162" w:rsidP="00680162">
      <w:pPr>
        <w:spacing w:after="240"/>
      </w:pPr>
      <w:r w:rsidRPr="00CF66CF">
        <w:t xml:space="preserve">The history for the above Job is as follows: </w:t>
      </w:r>
    </w:p>
    <w:p w14:paraId="1910B946" w14:textId="77777777" w:rsidR="00680162" w:rsidRPr="00CF66CF" w:rsidRDefault="00680162" w:rsidP="00680162">
      <w:pPr>
        <w:pStyle w:val="ListParagraph"/>
        <w:numPr>
          <w:ilvl w:val="0"/>
          <w:numId w:val="14"/>
        </w:numPr>
        <w:spacing w:after="240"/>
      </w:pPr>
      <w:r w:rsidRPr="00CF66CF">
        <w:t xml:space="preserve">The reviewer, </w:t>
      </w:r>
      <w:proofErr w:type="spellStart"/>
      <w:r w:rsidRPr="00CF66CF">
        <w:t>scott.peterson</w:t>
      </w:r>
      <w:proofErr w:type="spellEnd"/>
      <w:r w:rsidRPr="00CF66CF">
        <w:t xml:space="preserve">, modified the collection date and time for </w:t>
      </w:r>
      <w:proofErr w:type="spellStart"/>
      <w:r w:rsidRPr="00CF66CF">
        <w:t>labSampleCd</w:t>
      </w:r>
      <w:proofErr w:type="spellEnd"/>
      <w:r w:rsidRPr="00CF66CF">
        <w:t xml:space="preserve"> (i.e., Sample ID) "SRP-Rad-001" and he modified the result by adding the analysis start time and date (see the bottom two rows).</w:t>
      </w:r>
    </w:p>
    <w:p w14:paraId="31A05FD6" w14:textId="77777777" w:rsidR="00680162" w:rsidRPr="00CF66CF" w:rsidRDefault="00680162" w:rsidP="00680162">
      <w:pPr>
        <w:pStyle w:val="ListParagraph"/>
        <w:numPr>
          <w:ilvl w:val="0"/>
          <w:numId w:val="14"/>
        </w:numPr>
        <w:spacing w:after="240"/>
      </w:pPr>
      <w:r w:rsidRPr="00CF66CF">
        <w:t>He then sent it to the certifie</w:t>
      </w:r>
      <w:r>
        <w:t>r</w:t>
      </w:r>
      <w:r w:rsidRPr="00CF66CF">
        <w:t xml:space="preserve">, </w:t>
      </w:r>
      <w:proofErr w:type="spellStart"/>
      <w:r w:rsidRPr="00CF66CF">
        <w:t>dave.swindell</w:t>
      </w:r>
      <w:proofErr w:type="spellEnd"/>
      <w:r w:rsidRPr="00CF66CF">
        <w:t>.</w:t>
      </w:r>
    </w:p>
    <w:p w14:paraId="7089716D" w14:textId="77777777" w:rsidR="00680162" w:rsidRPr="00CF66CF" w:rsidRDefault="00680162" w:rsidP="00680162">
      <w:pPr>
        <w:pStyle w:val="ListParagraph"/>
        <w:numPr>
          <w:ilvl w:val="0"/>
          <w:numId w:val="14"/>
        </w:numPr>
        <w:spacing w:after="240"/>
      </w:pPr>
      <w:r w:rsidRPr="00CF66CF">
        <w:t>The certifier rejected the Job and instructed the preparer to "…enter data into all fields marked as Mandatory for Federal Reporting."</w:t>
      </w:r>
    </w:p>
    <w:p w14:paraId="63D156E2" w14:textId="77777777" w:rsidR="00680162" w:rsidRPr="00CF66CF" w:rsidRDefault="00680162" w:rsidP="00680162">
      <w:pPr>
        <w:pStyle w:val="ListParagraph"/>
        <w:numPr>
          <w:ilvl w:val="0"/>
          <w:numId w:val="14"/>
        </w:numPr>
        <w:spacing w:after="240"/>
      </w:pPr>
      <w:r w:rsidRPr="00CF66CF">
        <w:t>The preparer, who's changes are not shown, made the changes (which one can figure out by looking at the Validations tab - see below) and sent back through the workflow.</w:t>
      </w:r>
    </w:p>
    <w:p w14:paraId="26F066CB" w14:textId="1A3708D7" w:rsidR="00680162" w:rsidRDefault="00680162" w:rsidP="00943E10">
      <w:pPr>
        <w:pStyle w:val="ListParagraph"/>
        <w:numPr>
          <w:ilvl w:val="0"/>
          <w:numId w:val="14"/>
        </w:numPr>
        <w:spacing w:after="240"/>
      </w:pPr>
      <w:r w:rsidRPr="00CF66CF">
        <w:t>The Job was then certified and sent to the state by the certifier.</w:t>
      </w:r>
    </w:p>
    <w:p w14:paraId="42C82AD0" w14:textId="7F0CC904" w:rsidR="009E1A0E" w:rsidRDefault="009E1A0E" w:rsidP="009E1A0E">
      <w:pPr>
        <w:pStyle w:val="Heading1"/>
      </w:pPr>
      <w:bookmarkStart w:id="1" w:name="_Toc451941400"/>
      <w:bookmarkStart w:id="2" w:name="_Toc463010719"/>
      <w:r w:rsidRPr="009E1A0E">
        <w:t>Certify and Submit Job to the State</w:t>
      </w:r>
      <w:bookmarkEnd w:id="1"/>
      <w:bookmarkEnd w:id="2"/>
    </w:p>
    <w:p w14:paraId="7E5E2F57" w14:textId="140FC22A" w:rsidR="00751A91" w:rsidRPr="002715DA" w:rsidRDefault="00751A91" w:rsidP="004F7FC3">
      <w:r w:rsidRPr="002715DA">
        <w:t xml:space="preserve">Once the </w:t>
      </w:r>
      <w:r>
        <w:t>Job</w:t>
      </w:r>
      <w:r w:rsidRPr="002715DA">
        <w:t xml:space="preserve"> </w:t>
      </w:r>
      <w:r>
        <w:t>has been</w:t>
      </w:r>
      <w:r w:rsidRPr="002715DA">
        <w:t xml:space="preserve"> received and reviewed by the Certifier, he</w:t>
      </w:r>
      <w:r>
        <w:t xml:space="preserve"> or </w:t>
      </w:r>
      <w:r w:rsidRPr="002715DA">
        <w:t xml:space="preserve">she can electronically sign the </w:t>
      </w:r>
      <w:r>
        <w:t>Job</w:t>
      </w:r>
      <w:r w:rsidRPr="002715DA">
        <w:t xml:space="preserve"> and submit it to the </w:t>
      </w:r>
      <w:r>
        <w:t>primacy agency</w:t>
      </w:r>
      <w:r w:rsidRPr="002715DA">
        <w:t>.</w:t>
      </w:r>
      <w:r w:rsidR="00B70C00">
        <w:t xml:space="preserve"> </w:t>
      </w:r>
    </w:p>
    <w:p w14:paraId="351E44B7" w14:textId="7982C265" w:rsidR="00751A91" w:rsidRPr="002715DA" w:rsidRDefault="009E1A0E" w:rsidP="00BA10CC">
      <w:pPr>
        <w:pStyle w:val="NoSpacing"/>
        <w:jc w:val="center"/>
      </w:pPr>
      <w:r>
        <w:rPr>
          <w:noProof/>
        </w:rPr>
        <w:drawing>
          <wp:inline distT="0" distB="0" distL="0" distR="0" wp14:anchorId="5F271402" wp14:editId="1B832F2F">
            <wp:extent cx="8229600" cy="2835519"/>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8229600" cy="2835519"/>
                    </a:xfrm>
                    <a:prstGeom prst="rect">
                      <a:avLst/>
                    </a:prstGeom>
                  </pic:spPr>
                </pic:pic>
              </a:graphicData>
            </a:graphic>
          </wp:inline>
        </w:drawing>
      </w:r>
    </w:p>
    <w:p w14:paraId="3983AB14" w14:textId="0F1A847B" w:rsidR="00751A91" w:rsidRDefault="00CB2972" w:rsidP="00943E10">
      <w:pPr>
        <w:pStyle w:val="NoSpacing"/>
        <w:rPr>
          <w:szCs w:val="24"/>
        </w:rPr>
      </w:pPr>
      <w:r>
        <w:rPr>
          <w:szCs w:val="24"/>
        </w:rPr>
        <w:t>To do so, the Certifier c</w:t>
      </w:r>
      <w:r w:rsidR="00751A91" w:rsidRPr="002715DA">
        <w:rPr>
          <w:szCs w:val="24"/>
        </w:rPr>
        <w:t>lick</w:t>
      </w:r>
      <w:r>
        <w:rPr>
          <w:szCs w:val="24"/>
        </w:rPr>
        <w:t>s</w:t>
      </w:r>
      <w:r w:rsidR="00751A91" w:rsidRPr="002715DA">
        <w:rPr>
          <w:szCs w:val="24"/>
        </w:rPr>
        <w:t xml:space="preserve"> </w:t>
      </w:r>
      <w:r w:rsidR="00751A91">
        <w:rPr>
          <w:szCs w:val="24"/>
        </w:rPr>
        <w:t>on</w:t>
      </w:r>
      <w:r w:rsidR="00751A91" w:rsidRPr="002715DA">
        <w:rPr>
          <w:szCs w:val="24"/>
        </w:rPr>
        <w:t xml:space="preserve"> the check box to the left of a </w:t>
      </w:r>
      <w:r w:rsidR="00751A91">
        <w:rPr>
          <w:szCs w:val="24"/>
        </w:rPr>
        <w:t>Job</w:t>
      </w:r>
      <w:r w:rsidR="00751A91" w:rsidRPr="002715DA">
        <w:rPr>
          <w:szCs w:val="24"/>
        </w:rPr>
        <w:t xml:space="preserve"> </w:t>
      </w:r>
      <w:r w:rsidR="00D85FB8">
        <w:rPr>
          <w:szCs w:val="24"/>
        </w:rPr>
        <w:t>to submit</w:t>
      </w:r>
      <w:r>
        <w:rPr>
          <w:szCs w:val="24"/>
        </w:rPr>
        <w:t xml:space="preserve"> and </w:t>
      </w:r>
      <w:r w:rsidR="00D85FB8">
        <w:rPr>
          <w:szCs w:val="24"/>
        </w:rPr>
        <w:t xml:space="preserve">then </w:t>
      </w:r>
      <w:r>
        <w:rPr>
          <w:szCs w:val="24"/>
        </w:rPr>
        <w:t>c</w:t>
      </w:r>
      <w:r w:rsidR="00751A91" w:rsidRPr="002715DA">
        <w:rPr>
          <w:szCs w:val="24"/>
        </w:rPr>
        <w:t>lick</w:t>
      </w:r>
      <w:r>
        <w:rPr>
          <w:szCs w:val="24"/>
        </w:rPr>
        <w:t>s</w:t>
      </w:r>
      <w:r w:rsidR="00751A91" w:rsidRPr="002715DA">
        <w:rPr>
          <w:szCs w:val="24"/>
        </w:rPr>
        <w:t xml:space="preserve"> </w:t>
      </w:r>
      <w:r>
        <w:rPr>
          <w:szCs w:val="24"/>
        </w:rPr>
        <w:t xml:space="preserve">on the </w:t>
      </w:r>
      <w:r w:rsidR="00751A91" w:rsidRPr="002715DA">
        <w:rPr>
          <w:b/>
          <w:bCs/>
          <w:szCs w:val="24"/>
        </w:rPr>
        <w:t>Certify and Submit to State</w:t>
      </w:r>
      <w:r w:rsidR="00751A91" w:rsidRPr="002715DA">
        <w:rPr>
          <w:szCs w:val="24"/>
        </w:rPr>
        <w:t xml:space="preserve"> </w:t>
      </w:r>
      <w:r>
        <w:rPr>
          <w:szCs w:val="24"/>
        </w:rPr>
        <w:t>button</w:t>
      </w:r>
      <w:r w:rsidR="00751A91" w:rsidRPr="002715DA">
        <w:rPr>
          <w:szCs w:val="24"/>
        </w:rPr>
        <w:t>.</w:t>
      </w:r>
      <w:r>
        <w:rPr>
          <w:szCs w:val="24"/>
        </w:rPr>
        <w:t xml:space="preserve"> </w:t>
      </w:r>
      <w:r w:rsidR="00943E10">
        <w:rPr>
          <w:szCs w:val="24"/>
        </w:rPr>
        <w:br/>
      </w:r>
      <w:r>
        <w:rPr>
          <w:szCs w:val="24"/>
        </w:rPr>
        <w:t xml:space="preserve">The following pop-up appears for the </w:t>
      </w:r>
      <w:r w:rsidR="007D69F2">
        <w:rPr>
          <w:szCs w:val="24"/>
        </w:rPr>
        <w:t>C</w:t>
      </w:r>
      <w:r>
        <w:rPr>
          <w:szCs w:val="24"/>
        </w:rPr>
        <w:t>ertifier to authenticate. Enter your User Name and Password and click</w:t>
      </w:r>
      <w:r w:rsidR="00D85FB8">
        <w:rPr>
          <w:szCs w:val="24"/>
        </w:rPr>
        <w:t xml:space="preserve"> the </w:t>
      </w:r>
      <w:r w:rsidR="00D85FB8">
        <w:rPr>
          <w:b/>
          <w:szCs w:val="24"/>
        </w:rPr>
        <w:t>Submit</w:t>
      </w:r>
      <w:r w:rsidR="00D85FB8">
        <w:rPr>
          <w:szCs w:val="24"/>
        </w:rPr>
        <w:t xml:space="preserve"> button.</w:t>
      </w:r>
      <w:r>
        <w:rPr>
          <w:szCs w:val="24"/>
        </w:rPr>
        <w:t xml:space="preserve"> </w:t>
      </w:r>
    </w:p>
    <w:p w14:paraId="32F8E8FA" w14:textId="77777777" w:rsidR="00CB2972" w:rsidRPr="002715DA" w:rsidRDefault="00CB2972" w:rsidP="00943E10">
      <w:pPr>
        <w:pStyle w:val="NoSpacing"/>
        <w:rPr>
          <w:szCs w:val="24"/>
        </w:rPr>
      </w:pPr>
    </w:p>
    <w:p w14:paraId="0AC01159" w14:textId="3E660F4B" w:rsidR="00751A91" w:rsidRDefault="00751A91" w:rsidP="00943E10">
      <w:pPr>
        <w:pStyle w:val="NoSpacing"/>
        <w:jc w:val="center"/>
      </w:pPr>
      <w:r>
        <w:rPr>
          <w:noProof/>
        </w:rPr>
        <w:drawing>
          <wp:inline distT="0" distB="0" distL="0" distR="0" wp14:anchorId="6467FFD8" wp14:editId="04CEFEFA">
            <wp:extent cx="3933825" cy="1847850"/>
            <wp:effectExtent l="0" t="0" r="9525"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33825" cy="1847850"/>
                    </a:xfrm>
                    <a:prstGeom prst="rect">
                      <a:avLst/>
                    </a:prstGeom>
                  </pic:spPr>
                </pic:pic>
              </a:graphicData>
            </a:graphic>
          </wp:inline>
        </w:drawing>
      </w:r>
    </w:p>
    <w:p w14:paraId="056636E3" w14:textId="1A48FE19" w:rsidR="00751A91" w:rsidRPr="00075BB0" w:rsidRDefault="00D85FB8" w:rsidP="00075BB0">
      <w:pPr>
        <w:rPr>
          <w:i/>
        </w:rPr>
      </w:pPr>
      <w:r>
        <w:t xml:space="preserve">The </w:t>
      </w:r>
      <w:r w:rsidR="00D971C5">
        <w:t>"</w:t>
      </w:r>
      <w:r w:rsidR="007D69F2">
        <w:t xml:space="preserve">Challenge </w:t>
      </w:r>
      <w:r w:rsidR="00D971C5">
        <w:t xml:space="preserve">Question" </w:t>
      </w:r>
      <w:r>
        <w:t xml:space="preserve">pop-up </w:t>
      </w:r>
      <w:r w:rsidR="00D971C5">
        <w:t xml:space="preserve">will </w:t>
      </w:r>
      <w:r>
        <w:t>appear</w:t>
      </w:r>
      <w:r w:rsidR="00D971C5">
        <w:t xml:space="preserve"> (see below).</w:t>
      </w:r>
      <w:r w:rsidR="00943E10">
        <w:t xml:space="preserve"> </w:t>
      </w:r>
      <w:r w:rsidR="007D69F2">
        <w:t xml:space="preserve">This Challenge Question is one </w:t>
      </w:r>
      <w:r w:rsidR="00334A89">
        <w:t xml:space="preserve">of the five questions </w:t>
      </w:r>
      <w:r w:rsidR="007D69F2">
        <w:t xml:space="preserve">that the user selected in Shared CROMERR Services (SCS) </w:t>
      </w:r>
      <w:r w:rsidR="00892D10">
        <w:t xml:space="preserve">during registration for a role that allows certification in CMDP.  </w:t>
      </w:r>
      <w:r w:rsidR="00943E10">
        <w:rPr>
          <w:i/>
        </w:rPr>
        <w:t>Note that the question(s) you see may be different</w:t>
      </w:r>
      <w:r w:rsidR="00334A89">
        <w:rPr>
          <w:i/>
        </w:rPr>
        <w:t xml:space="preserve"> than the one shown in the screen shot</w:t>
      </w:r>
      <w:r w:rsidR="00943E10">
        <w:rPr>
          <w:i/>
        </w:rPr>
        <w:t>.</w:t>
      </w:r>
    </w:p>
    <w:p w14:paraId="22D703A1" w14:textId="7E10FA6F" w:rsidR="009D44C0" w:rsidRPr="00740876" w:rsidRDefault="009D44C0" w:rsidP="00943E10">
      <w:pPr>
        <w:pStyle w:val="NoSpacing"/>
        <w:jc w:val="center"/>
      </w:pPr>
      <w:r>
        <w:rPr>
          <w:noProof/>
        </w:rPr>
        <w:drawing>
          <wp:inline distT="0" distB="0" distL="0" distR="0" wp14:anchorId="58A23585" wp14:editId="7E54AF7A">
            <wp:extent cx="5522976" cy="201168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2976" cy="2011680"/>
                    </a:xfrm>
                    <a:prstGeom prst="rect">
                      <a:avLst/>
                    </a:prstGeom>
                    <a:noFill/>
                    <a:ln>
                      <a:noFill/>
                    </a:ln>
                  </pic:spPr>
                </pic:pic>
              </a:graphicData>
            </a:graphic>
          </wp:inline>
        </w:drawing>
      </w:r>
    </w:p>
    <w:p w14:paraId="6743D24A" w14:textId="2D3253FB" w:rsidR="00751A91" w:rsidRPr="002715DA" w:rsidRDefault="00751A91" w:rsidP="00943E10">
      <w:r w:rsidRPr="002715DA">
        <w:t>Answer the challenge question</w:t>
      </w:r>
      <w:r w:rsidR="00B82517">
        <w:t>(s)</w:t>
      </w:r>
      <w:r w:rsidRPr="002715DA">
        <w:t xml:space="preserve"> displayed, check the certification statement</w:t>
      </w:r>
      <w:r w:rsidR="00D971C5">
        <w:t xml:space="preserve"> box</w:t>
      </w:r>
      <w:r>
        <w:t>, and</w:t>
      </w:r>
      <w:r w:rsidRPr="002715DA">
        <w:t xml:space="preserve"> then click </w:t>
      </w:r>
      <w:r>
        <w:t>“</w:t>
      </w:r>
      <w:r w:rsidRPr="00241C05">
        <w:rPr>
          <w:b/>
        </w:rPr>
        <w:t>Submit</w:t>
      </w:r>
      <w:r w:rsidRPr="002715DA">
        <w:t>.</w:t>
      </w:r>
      <w:r>
        <w:t>”</w:t>
      </w:r>
    </w:p>
    <w:p w14:paraId="2FE755D9" w14:textId="06A9CDF7" w:rsidR="00751A91" w:rsidRPr="002C6F39" w:rsidRDefault="00751A91" w:rsidP="00943E10">
      <w:pPr>
        <w:rPr>
          <w:i/>
          <w:iCs/>
        </w:rPr>
      </w:pPr>
      <w:r w:rsidRPr="002715DA">
        <w:t xml:space="preserve">A confirmation message will be displayed. Click </w:t>
      </w:r>
      <w:r w:rsidR="00943E10">
        <w:t>"</w:t>
      </w:r>
      <w:r>
        <w:rPr>
          <w:b/>
        </w:rPr>
        <w:t>OK</w:t>
      </w:r>
      <w:r w:rsidRPr="002715DA">
        <w:t xml:space="preserve">” to close the window. The Job Status </w:t>
      </w:r>
      <w:r>
        <w:t xml:space="preserve">in the Maintenance View </w:t>
      </w:r>
      <w:r w:rsidRPr="002715DA">
        <w:t>will be updated to “</w:t>
      </w:r>
      <w:r w:rsidRPr="00241C05">
        <w:rPr>
          <w:b/>
        </w:rPr>
        <w:t>Submitted</w:t>
      </w:r>
      <w:r>
        <w:t>.</w:t>
      </w:r>
      <w:r w:rsidRPr="002715DA">
        <w:t>”</w:t>
      </w:r>
    </w:p>
    <w:p w14:paraId="2FCC3A50" w14:textId="07591C28" w:rsidR="00751A91" w:rsidRPr="00943E10" w:rsidRDefault="00751A91" w:rsidP="00943E10">
      <w:pPr>
        <w:pStyle w:val="ListParagraph"/>
        <w:spacing w:before="240"/>
        <w:ind w:left="0"/>
        <w:rPr>
          <w:rFonts w:ascii="Times New Roman" w:hAnsi="Times New Roman"/>
          <w:i/>
          <w:iCs/>
        </w:rPr>
      </w:pPr>
      <w:r w:rsidRPr="002715DA">
        <w:rPr>
          <w:rFonts w:ascii="Times New Roman" w:hAnsi="Times New Roman"/>
          <w:i/>
          <w:iCs/>
        </w:rPr>
        <w:t>Note</w:t>
      </w:r>
      <w:r w:rsidR="00943E10">
        <w:rPr>
          <w:rFonts w:ascii="Times New Roman" w:hAnsi="Times New Roman"/>
          <w:i/>
          <w:iCs/>
        </w:rPr>
        <w:t xml:space="preserve"> that a State Laboratory</w:t>
      </w:r>
      <w:r w:rsidRPr="002715DA">
        <w:rPr>
          <w:rFonts w:ascii="Times New Roman" w:hAnsi="Times New Roman"/>
          <w:i/>
          <w:iCs/>
        </w:rPr>
        <w:t xml:space="preserve"> </w:t>
      </w:r>
      <w:r w:rsidR="00943E10">
        <w:rPr>
          <w:rFonts w:ascii="Times New Roman" w:hAnsi="Times New Roman"/>
          <w:i/>
          <w:iCs/>
        </w:rPr>
        <w:t>does</w:t>
      </w:r>
      <w:r w:rsidRPr="002715DA">
        <w:rPr>
          <w:rFonts w:ascii="Times New Roman" w:hAnsi="Times New Roman"/>
          <w:i/>
          <w:iCs/>
        </w:rPr>
        <w:t xml:space="preserve"> not have to electronically sign a </w:t>
      </w:r>
      <w:r w:rsidR="00943E10">
        <w:rPr>
          <w:rFonts w:ascii="Times New Roman" w:hAnsi="Times New Roman"/>
          <w:i/>
          <w:iCs/>
        </w:rPr>
        <w:t>Job, if the State Laboratory User was properly setup when registered to use CMDP.</w:t>
      </w:r>
      <w:r w:rsidR="00B70C00">
        <w:rPr>
          <w:rFonts w:ascii="Times New Roman" w:hAnsi="Times New Roman"/>
          <w:i/>
          <w:iCs/>
        </w:rPr>
        <w:t xml:space="preserve"> A State Laboratory Certifier will not have to answer personal questions in order to submit a Job. Please refer to the </w:t>
      </w:r>
      <w:r w:rsidR="00AB74D3">
        <w:rPr>
          <w:rFonts w:ascii="Times New Roman" w:hAnsi="Times New Roman"/>
          <w:i/>
          <w:iCs/>
        </w:rPr>
        <w:t xml:space="preserve">CMDP Role Registration </w:t>
      </w:r>
      <w:r w:rsidR="00B70C00">
        <w:rPr>
          <w:rFonts w:ascii="Times New Roman" w:hAnsi="Times New Roman"/>
          <w:i/>
          <w:iCs/>
        </w:rPr>
        <w:t>User Guide for further information.</w:t>
      </w:r>
    </w:p>
    <w:p w14:paraId="1BE981DF" w14:textId="5FCDDB1D" w:rsidR="00C47B3D" w:rsidRPr="00943E10" w:rsidRDefault="00751A91" w:rsidP="00943E10">
      <w:pPr>
        <w:rPr>
          <w:rFonts w:ascii="Times New Roman" w:hAnsi="Times New Roman"/>
        </w:rPr>
      </w:pPr>
      <w:r w:rsidRPr="00943E10">
        <w:rPr>
          <w:rFonts w:ascii="Times New Roman" w:hAnsi="Times New Roman"/>
        </w:rPr>
        <w:t xml:space="preserve">The Certifier can download an HTML file that contains all samples before submitting to State. Click the </w:t>
      </w:r>
      <w:r w:rsidRPr="00943E10">
        <w:rPr>
          <w:rFonts w:ascii="Times New Roman" w:hAnsi="Times New Roman"/>
          <w:i/>
          <w:color w:val="0070C0"/>
          <w:u w:val="single"/>
        </w:rPr>
        <w:t xml:space="preserve">Download </w:t>
      </w:r>
      <w:r w:rsidR="00943E10" w:rsidRPr="00943E10">
        <w:rPr>
          <w:rFonts w:ascii="Times New Roman" w:hAnsi="Times New Roman"/>
          <w:i/>
          <w:color w:val="0070C0"/>
          <w:u w:val="single"/>
        </w:rPr>
        <w:t xml:space="preserve">Sample </w:t>
      </w:r>
      <w:r w:rsidRPr="00943E10">
        <w:rPr>
          <w:rFonts w:ascii="Times New Roman" w:hAnsi="Times New Roman"/>
          <w:i/>
          <w:color w:val="0070C0"/>
          <w:u w:val="single"/>
        </w:rPr>
        <w:t>XML</w:t>
      </w:r>
      <w:r w:rsidRPr="00943E10">
        <w:rPr>
          <w:rFonts w:ascii="Times New Roman" w:hAnsi="Times New Roman"/>
          <w:color w:val="0070C0"/>
        </w:rPr>
        <w:t xml:space="preserve"> </w:t>
      </w:r>
      <w:r w:rsidR="00943E10">
        <w:rPr>
          <w:rFonts w:ascii="Times New Roman" w:hAnsi="Times New Roman"/>
        </w:rPr>
        <w:t xml:space="preserve">link on the above pop-up </w:t>
      </w:r>
      <w:r w:rsidRPr="00943E10">
        <w:rPr>
          <w:rFonts w:ascii="Times New Roman" w:hAnsi="Times New Roman"/>
        </w:rPr>
        <w:t>to save the file. The file can be opened in any web browser as an HTML page.</w:t>
      </w:r>
    </w:p>
    <w:p w14:paraId="3406D6A1" w14:textId="4ED89B74" w:rsidR="00C05589" w:rsidRPr="00C47B3D" w:rsidRDefault="00C47B3D" w:rsidP="00943E10">
      <w:r>
        <w:t xml:space="preserve">On the dashboard, the Job will be moved from the </w:t>
      </w:r>
      <w:r>
        <w:rPr>
          <w:b/>
        </w:rPr>
        <w:t>My Work in Progress</w:t>
      </w:r>
      <w:r>
        <w:t xml:space="preserve"> to </w:t>
      </w:r>
      <w:r>
        <w:rPr>
          <w:b/>
        </w:rPr>
        <w:t>Submissions (to State)</w:t>
      </w:r>
      <w:r>
        <w:t xml:space="preserve"> group b</w:t>
      </w:r>
      <w:r w:rsidR="00943E10">
        <w:t>ox.</w:t>
      </w:r>
    </w:p>
    <w:p w14:paraId="448D9F62" w14:textId="339BD618" w:rsidR="00C47B3D" w:rsidRPr="00C47B3D" w:rsidRDefault="00C47B3D" w:rsidP="00C47B3D">
      <w:pPr>
        <w:pStyle w:val="Heading1"/>
      </w:pPr>
      <w:r w:rsidRPr="00C47B3D">
        <w:t>M</w:t>
      </w:r>
      <w:r>
        <w:t>igrate Job to State</w:t>
      </w:r>
      <w:r w:rsidRPr="00C47B3D">
        <w:t xml:space="preserve"> C</w:t>
      </w:r>
      <w:r>
        <w:t>ompliance</w:t>
      </w:r>
      <w:r w:rsidRPr="00C47B3D">
        <w:t xml:space="preserve"> S</w:t>
      </w:r>
      <w:r>
        <w:t>ystem</w:t>
      </w:r>
    </w:p>
    <w:p w14:paraId="49D93FB0" w14:textId="6FFB92BC" w:rsidR="004A3FAB" w:rsidRPr="004A3FAB" w:rsidRDefault="00320F8C" w:rsidP="00FF112D">
      <w:r>
        <w:t xml:space="preserve">Until </w:t>
      </w:r>
      <w:r w:rsidR="00FC3E50" w:rsidRPr="00FC3E50">
        <w:t xml:space="preserve">SDWIS Prime is </w:t>
      </w:r>
      <w:r>
        <w:t xml:space="preserve">fully </w:t>
      </w:r>
      <w:r w:rsidR="00FC3E50" w:rsidRPr="00FC3E50">
        <w:t>operational</w:t>
      </w:r>
      <w:r>
        <w:t xml:space="preserve"> and used by all primacy agencies using SDWIS/State</w:t>
      </w:r>
      <w:r w:rsidR="00FC3E50" w:rsidRPr="00FC3E50">
        <w:t xml:space="preserve">, after the Job is submitted by a laboratory or water system, </w:t>
      </w:r>
      <w:r>
        <w:t>f</w:t>
      </w:r>
      <w:r w:rsidR="00FC3E50" w:rsidRPr="00FC3E50">
        <w:t xml:space="preserve">or those primacy agencies that use SDWIS/STATE, the data is automatically migrated to SDWIS/STATE using the Data Synch Engine (DSE), which is another CMDP </w:t>
      </w:r>
      <w:r w:rsidR="00135DAE">
        <w:t>system component</w:t>
      </w:r>
      <w:r w:rsidR="00FC3E50" w:rsidRPr="00FC3E50">
        <w:t>. Once the Job has been successfully migrated to SDWIS/STATE, the Job Status will change from “Submitted” to “Accepted by State.” A Job in "Submitted" or "Accepted by State" status cannot be modified.</w:t>
      </w:r>
    </w:p>
    <w:p w14:paraId="5503429E" w14:textId="290285D8" w:rsidR="00C47B3D" w:rsidRPr="00C47B3D" w:rsidRDefault="00C47B3D" w:rsidP="00C47B3D">
      <w:pPr>
        <w:pStyle w:val="Heading1"/>
      </w:pPr>
      <w:r w:rsidRPr="00C47B3D">
        <w:t>D</w:t>
      </w:r>
      <w:r>
        <w:t xml:space="preserve">ownload a </w:t>
      </w:r>
      <w:r w:rsidRPr="00C47B3D">
        <w:t>J</w:t>
      </w:r>
      <w:r>
        <w:t>ob</w:t>
      </w:r>
      <w:r w:rsidRPr="00C47B3D">
        <w:t xml:space="preserve"> F</w:t>
      </w:r>
      <w:r>
        <w:t>ile</w:t>
      </w:r>
      <w:r w:rsidR="00DE2CBC">
        <w:t xml:space="preserve"> as HTML</w:t>
      </w:r>
    </w:p>
    <w:p w14:paraId="6434D60F" w14:textId="0E3C4D4F" w:rsidR="00C47B3D" w:rsidRDefault="00C47B3D" w:rsidP="00C47B3D">
      <w:r w:rsidRPr="00C47B3D">
        <w:t>Users can download a</w:t>
      </w:r>
      <w:r w:rsidR="00DE2CBC">
        <w:t>n HTML</w:t>
      </w:r>
      <w:r w:rsidRPr="00C47B3D">
        <w:t xml:space="preserve"> file that contains all samples within a submitted Job</w:t>
      </w:r>
      <w:r w:rsidR="00704F67">
        <w:t xml:space="preserve"> using the download button in the Job Maintenance View</w:t>
      </w:r>
      <w:r w:rsidRPr="00C47B3D">
        <w:t>. The Job must be in “Submitted” or “Accepted by State” status</w:t>
      </w:r>
      <w:r w:rsidR="004A3FAB">
        <w:t xml:space="preserve"> (see picture below)</w:t>
      </w:r>
      <w:r w:rsidR="000F7C11">
        <w:t>.</w:t>
      </w:r>
    </w:p>
    <w:p w14:paraId="79619C6A" w14:textId="725DF652" w:rsidR="004A3FAB" w:rsidRPr="00C47B3D" w:rsidRDefault="004A3FAB" w:rsidP="00C47B3D">
      <w:r>
        <w:rPr>
          <w:noProof/>
        </w:rPr>
        <w:drawing>
          <wp:inline distT="0" distB="0" distL="0" distR="0" wp14:anchorId="4DC26EDE" wp14:editId="64322262">
            <wp:extent cx="8229600" cy="1737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1737360"/>
                    </a:xfrm>
                    <a:prstGeom prst="rect">
                      <a:avLst/>
                    </a:prstGeom>
                    <a:noFill/>
                    <a:ln>
                      <a:noFill/>
                    </a:ln>
                  </pic:spPr>
                </pic:pic>
              </a:graphicData>
            </a:graphic>
          </wp:inline>
        </w:drawing>
      </w:r>
    </w:p>
    <w:p w14:paraId="7BF21834" w14:textId="35AD337F" w:rsidR="00DF6670" w:rsidRDefault="009E1A0E" w:rsidP="00DF6670">
      <w:r>
        <w:t xml:space="preserve">For more information on submitting jobs, </w:t>
      </w:r>
      <w:r w:rsidR="00DE2CBC">
        <w:t xml:space="preserve">please refer to </w:t>
      </w:r>
      <w:r>
        <w:t xml:space="preserve">the CMDP User </w:t>
      </w:r>
      <w:r w:rsidR="004A3FAB">
        <w:t>Manual.</w:t>
      </w:r>
    </w:p>
    <w:p w14:paraId="29636557" w14:textId="0EB915BC" w:rsidR="00730220" w:rsidRPr="00DF6670" w:rsidRDefault="00730220" w:rsidP="00DF6670"/>
    <w:sectPr w:rsidR="00730220" w:rsidRPr="00DF6670" w:rsidSect="008B2BE0">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627519" w14:textId="77777777" w:rsidR="00F30649" w:rsidRDefault="00F30649" w:rsidP="00F30649">
      <w:pPr>
        <w:spacing w:before="0" w:after="0"/>
      </w:pPr>
      <w:r>
        <w:separator/>
      </w:r>
    </w:p>
  </w:endnote>
  <w:endnote w:type="continuationSeparator" w:id="0">
    <w:p w14:paraId="3E67DBB8" w14:textId="77777777" w:rsidR="00F30649" w:rsidRDefault="00F30649" w:rsidP="00F3064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20492" w14:textId="74F4BB32" w:rsidR="00F30649" w:rsidRPr="00F30649" w:rsidRDefault="00F30649" w:rsidP="00F30649">
    <w:pPr>
      <w:pStyle w:val="Footer"/>
      <w:rPr>
        <w:color w:val="808080" w:themeColor="background1" w:themeShade="80"/>
        <w:sz w:val="20"/>
        <w:szCs w:val="20"/>
      </w:rPr>
    </w:pPr>
    <w:r w:rsidRPr="00996ABE">
      <w:rPr>
        <w:sz w:val="20"/>
        <w:szCs w:val="20"/>
      </w:rPr>
      <w:ptab w:relativeTo="margin" w:alignment="center" w:leader="none"/>
    </w:r>
    <w:r w:rsidRPr="00996ABE">
      <w:rPr>
        <w:color w:val="808080" w:themeColor="background1" w:themeShade="80"/>
        <w:sz w:val="20"/>
        <w:szCs w:val="20"/>
      </w:rPr>
      <w:ptab w:relativeTo="margin" w:alignment="right" w:leader="none"/>
    </w:r>
    <w:r w:rsidRPr="00996ABE">
      <w:rPr>
        <w:color w:val="808080" w:themeColor="background1" w:themeShade="80"/>
        <w:sz w:val="20"/>
        <w:szCs w:val="20"/>
      </w:rPr>
      <w:t>11/28/2017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2C6B9" w14:textId="77777777" w:rsidR="00F30649" w:rsidRDefault="00F30649" w:rsidP="00F30649">
      <w:pPr>
        <w:spacing w:before="0" w:after="0"/>
      </w:pPr>
      <w:r>
        <w:separator/>
      </w:r>
    </w:p>
  </w:footnote>
  <w:footnote w:type="continuationSeparator" w:id="0">
    <w:p w14:paraId="587F5A48" w14:textId="77777777" w:rsidR="00F30649" w:rsidRDefault="00F30649" w:rsidP="00F3064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A16B1"/>
    <w:multiLevelType w:val="hybridMultilevel"/>
    <w:tmpl w:val="D30061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66EE4"/>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70308C"/>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2D37"/>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AF58A6"/>
    <w:multiLevelType w:val="hybridMultilevel"/>
    <w:tmpl w:val="57F4C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3283C"/>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37E23"/>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757D74"/>
    <w:multiLevelType w:val="hybridMultilevel"/>
    <w:tmpl w:val="7B444E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FA7680"/>
    <w:multiLevelType w:val="hybridMultilevel"/>
    <w:tmpl w:val="D952DCD8"/>
    <w:lvl w:ilvl="0" w:tplc="DB18AB0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910CB"/>
    <w:multiLevelType w:val="hybridMultilevel"/>
    <w:tmpl w:val="D5104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414A46"/>
    <w:multiLevelType w:val="hybridMultilevel"/>
    <w:tmpl w:val="4FBEC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5D20DC"/>
    <w:multiLevelType w:val="hybridMultilevel"/>
    <w:tmpl w:val="266A0C08"/>
    <w:lvl w:ilvl="0" w:tplc="121877F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6008E9"/>
    <w:multiLevelType w:val="hybridMultilevel"/>
    <w:tmpl w:val="2F8C90B4"/>
    <w:lvl w:ilvl="0" w:tplc="9146A8F8">
      <w:start w:val="1"/>
      <w:numFmt w:val="decimal"/>
      <w:pStyle w:val="Heading1"/>
      <w:lvlText w:val="%1."/>
      <w:lvlJc w:val="left"/>
      <w:pPr>
        <w:ind w:left="360" w:hanging="360"/>
      </w:pPr>
    </w:lvl>
    <w:lvl w:ilvl="1" w:tplc="F606E196">
      <w:start w:val="1"/>
      <w:numFmt w:val="lowerLetter"/>
      <w:pStyle w:val="Heading2"/>
      <w:lvlText w:val="%2."/>
      <w:lvlJc w:val="left"/>
      <w:pPr>
        <w:ind w:left="1080" w:hanging="360"/>
      </w:pPr>
    </w:lvl>
    <w:lvl w:ilvl="2" w:tplc="B6324992">
      <w:start w:val="1"/>
      <w:numFmt w:val="lowerRoman"/>
      <w:pStyle w:val="Heading3"/>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6D6FA4"/>
    <w:multiLevelType w:val="hybridMultilevel"/>
    <w:tmpl w:val="50F66C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 w15:restartNumberingAfterBreak="0">
    <w:nsid w:val="34C34DA8"/>
    <w:multiLevelType w:val="multilevel"/>
    <w:tmpl w:val="963C1418"/>
    <w:styleLink w:val="Headings"/>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15" w15:restartNumberingAfterBreak="0">
    <w:nsid w:val="350255D2"/>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7105C"/>
    <w:multiLevelType w:val="hybridMultilevel"/>
    <w:tmpl w:val="9006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C70EAC"/>
    <w:multiLevelType w:val="hybridMultilevel"/>
    <w:tmpl w:val="5404B21A"/>
    <w:lvl w:ilvl="0" w:tplc="25CC64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574A6"/>
    <w:multiLevelType w:val="hybridMultilevel"/>
    <w:tmpl w:val="A066DE66"/>
    <w:lvl w:ilvl="0" w:tplc="5CBCF38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FE4AFB"/>
    <w:multiLevelType w:val="hybridMultilevel"/>
    <w:tmpl w:val="D30061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CC27BB"/>
    <w:multiLevelType w:val="hybridMultilevel"/>
    <w:tmpl w:val="BC4AD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4609C1"/>
    <w:multiLevelType w:val="hybridMultilevel"/>
    <w:tmpl w:val="E1AE7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B25E9F"/>
    <w:multiLevelType w:val="hybridMultilevel"/>
    <w:tmpl w:val="16A03E7A"/>
    <w:lvl w:ilvl="0" w:tplc="9AD8DD3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B00248"/>
    <w:multiLevelType w:val="hybridMultilevel"/>
    <w:tmpl w:val="441C77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152396"/>
    <w:multiLevelType w:val="hybridMultilevel"/>
    <w:tmpl w:val="BF5A5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5E077E"/>
    <w:multiLevelType w:val="hybridMultilevel"/>
    <w:tmpl w:val="4EC41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5335A3"/>
    <w:multiLevelType w:val="hybridMultilevel"/>
    <w:tmpl w:val="E51AAB1E"/>
    <w:lvl w:ilvl="0" w:tplc="EC145DCE">
      <w:start w:val="3"/>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8"/>
  </w:num>
  <w:num w:numId="4">
    <w:abstractNumId w:val="1"/>
  </w:num>
  <w:num w:numId="5">
    <w:abstractNumId w:val="1"/>
  </w:num>
  <w:num w:numId="6">
    <w:abstractNumId w:val="13"/>
  </w:num>
  <w:num w:numId="7">
    <w:abstractNumId w:val="9"/>
  </w:num>
  <w:num w:numId="8">
    <w:abstractNumId w:val="24"/>
  </w:num>
  <w:num w:numId="9">
    <w:abstractNumId w:val="25"/>
  </w:num>
  <w:num w:numId="10">
    <w:abstractNumId w:val="4"/>
  </w:num>
  <w:num w:numId="11">
    <w:abstractNumId w:val="12"/>
  </w:num>
  <w:num w:numId="12">
    <w:abstractNumId w:val="19"/>
  </w:num>
  <w:num w:numId="13">
    <w:abstractNumId w:val="12"/>
    <w:lvlOverride w:ilvl="0">
      <w:startOverride w:val="1"/>
    </w:lvlOverride>
  </w:num>
  <w:num w:numId="14">
    <w:abstractNumId w:val="22"/>
  </w:num>
  <w:num w:numId="15">
    <w:abstractNumId w:val="2"/>
  </w:num>
  <w:num w:numId="16">
    <w:abstractNumId w:val="8"/>
  </w:num>
  <w:num w:numId="17">
    <w:abstractNumId w:val="6"/>
  </w:num>
  <w:num w:numId="18">
    <w:abstractNumId w:val="15"/>
  </w:num>
  <w:num w:numId="19">
    <w:abstractNumId w:val="5"/>
  </w:num>
  <w:num w:numId="20">
    <w:abstractNumId w:val="26"/>
  </w:num>
  <w:num w:numId="21">
    <w:abstractNumId w:val="11"/>
  </w:num>
  <w:num w:numId="22">
    <w:abstractNumId w:val="10"/>
  </w:num>
  <w:num w:numId="23">
    <w:abstractNumId w:val="12"/>
  </w:num>
  <w:num w:numId="24">
    <w:abstractNumId w:val="17"/>
  </w:num>
  <w:num w:numId="25">
    <w:abstractNumId w:val="3"/>
  </w:num>
  <w:num w:numId="26">
    <w:abstractNumId w:val="0"/>
  </w:num>
  <w:num w:numId="27">
    <w:abstractNumId w:val="20"/>
  </w:num>
  <w:num w:numId="28">
    <w:abstractNumId w:val="7"/>
  </w:num>
  <w:num w:numId="29">
    <w:abstractNumId w:val="16"/>
  </w:num>
  <w:num w:numId="30">
    <w:abstractNumId w:val="2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EBE"/>
    <w:rsid w:val="00013BB5"/>
    <w:rsid w:val="00024A34"/>
    <w:rsid w:val="00075BB0"/>
    <w:rsid w:val="000B425F"/>
    <w:rsid w:val="000C0B76"/>
    <w:rsid w:val="000D224D"/>
    <w:rsid w:val="000F1AA3"/>
    <w:rsid w:val="000F6BD5"/>
    <w:rsid w:val="000F791E"/>
    <w:rsid w:val="000F7C11"/>
    <w:rsid w:val="00105EBE"/>
    <w:rsid w:val="0010618A"/>
    <w:rsid w:val="00135DAE"/>
    <w:rsid w:val="00144C28"/>
    <w:rsid w:val="0014793B"/>
    <w:rsid w:val="001558C5"/>
    <w:rsid w:val="00156619"/>
    <w:rsid w:val="00161A7D"/>
    <w:rsid w:val="001A4D7C"/>
    <w:rsid w:val="001D60C4"/>
    <w:rsid w:val="001E50E9"/>
    <w:rsid w:val="00214940"/>
    <w:rsid w:val="00227430"/>
    <w:rsid w:val="0023375D"/>
    <w:rsid w:val="00245D1D"/>
    <w:rsid w:val="00247A92"/>
    <w:rsid w:val="002813AA"/>
    <w:rsid w:val="00283DD5"/>
    <w:rsid w:val="00287BFE"/>
    <w:rsid w:val="00292159"/>
    <w:rsid w:val="002A2AA6"/>
    <w:rsid w:val="002A47D0"/>
    <w:rsid w:val="002B120F"/>
    <w:rsid w:val="002B2BE7"/>
    <w:rsid w:val="002C0DE8"/>
    <w:rsid w:val="002D532A"/>
    <w:rsid w:val="002E089C"/>
    <w:rsid w:val="002F2DE1"/>
    <w:rsid w:val="002F306F"/>
    <w:rsid w:val="00317F54"/>
    <w:rsid w:val="00320F8C"/>
    <w:rsid w:val="00334A89"/>
    <w:rsid w:val="0033783A"/>
    <w:rsid w:val="003627E0"/>
    <w:rsid w:val="00392D9F"/>
    <w:rsid w:val="0039766E"/>
    <w:rsid w:val="003C06E7"/>
    <w:rsid w:val="003C5F13"/>
    <w:rsid w:val="003E5AEF"/>
    <w:rsid w:val="003E7613"/>
    <w:rsid w:val="003F624A"/>
    <w:rsid w:val="00407DA9"/>
    <w:rsid w:val="00412754"/>
    <w:rsid w:val="00422107"/>
    <w:rsid w:val="004264A1"/>
    <w:rsid w:val="004419A8"/>
    <w:rsid w:val="00460BBB"/>
    <w:rsid w:val="004611C0"/>
    <w:rsid w:val="00470186"/>
    <w:rsid w:val="0047345E"/>
    <w:rsid w:val="00473DDC"/>
    <w:rsid w:val="00482505"/>
    <w:rsid w:val="00493145"/>
    <w:rsid w:val="004A1AEB"/>
    <w:rsid w:val="004A3FAB"/>
    <w:rsid w:val="004A6161"/>
    <w:rsid w:val="004C17A6"/>
    <w:rsid w:val="004C1DD8"/>
    <w:rsid w:val="004C4411"/>
    <w:rsid w:val="004D28BA"/>
    <w:rsid w:val="004D5153"/>
    <w:rsid w:val="004E30FA"/>
    <w:rsid w:val="004F7FC3"/>
    <w:rsid w:val="00542D58"/>
    <w:rsid w:val="0054348B"/>
    <w:rsid w:val="00566838"/>
    <w:rsid w:val="005A377A"/>
    <w:rsid w:val="005C136F"/>
    <w:rsid w:val="005D1068"/>
    <w:rsid w:val="005D7FD1"/>
    <w:rsid w:val="005E2CBD"/>
    <w:rsid w:val="00616F68"/>
    <w:rsid w:val="00624031"/>
    <w:rsid w:val="006360F8"/>
    <w:rsid w:val="00640ECA"/>
    <w:rsid w:val="0065119C"/>
    <w:rsid w:val="00652859"/>
    <w:rsid w:val="00680162"/>
    <w:rsid w:val="00701813"/>
    <w:rsid w:val="00704F67"/>
    <w:rsid w:val="00711E79"/>
    <w:rsid w:val="00730220"/>
    <w:rsid w:val="0074224A"/>
    <w:rsid w:val="00743E01"/>
    <w:rsid w:val="00751A91"/>
    <w:rsid w:val="00760806"/>
    <w:rsid w:val="007704C5"/>
    <w:rsid w:val="00783780"/>
    <w:rsid w:val="00785019"/>
    <w:rsid w:val="007A553B"/>
    <w:rsid w:val="007C714E"/>
    <w:rsid w:val="007D69F2"/>
    <w:rsid w:val="007E73D4"/>
    <w:rsid w:val="00803519"/>
    <w:rsid w:val="0080474A"/>
    <w:rsid w:val="0081469E"/>
    <w:rsid w:val="00815FE1"/>
    <w:rsid w:val="00823DE7"/>
    <w:rsid w:val="0084639A"/>
    <w:rsid w:val="0088520D"/>
    <w:rsid w:val="0089290D"/>
    <w:rsid w:val="00892D10"/>
    <w:rsid w:val="008C7BCA"/>
    <w:rsid w:val="008E013C"/>
    <w:rsid w:val="008F6D26"/>
    <w:rsid w:val="00924C99"/>
    <w:rsid w:val="009264DA"/>
    <w:rsid w:val="00943E10"/>
    <w:rsid w:val="00966F2D"/>
    <w:rsid w:val="00974191"/>
    <w:rsid w:val="00975CFE"/>
    <w:rsid w:val="009811FC"/>
    <w:rsid w:val="00992C3B"/>
    <w:rsid w:val="009A3DA7"/>
    <w:rsid w:val="009A5AE2"/>
    <w:rsid w:val="009C4058"/>
    <w:rsid w:val="009D44C0"/>
    <w:rsid w:val="009E1A0E"/>
    <w:rsid w:val="009F3FB7"/>
    <w:rsid w:val="009F5C0D"/>
    <w:rsid w:val="00A009F0"/>
    <w:rsid w:val="00A31E89"/>
    <w:rsid w:val="00A63E04"/>
    <w:rsid w:val="00A76736"/>
    <w:rsid w:val="00A85310"/>
    <w:rsid w:val="00A85874"/>
    <w:rsid w:val="00A97160"/>
    <w:rsid w:val="00AB073D"/>
    <w:rsid w:val="00AB74D3"/>
    <w:rsid w:val="00AB79BA"/>
    <w:rsid w:val="00AC353F"/>
    <w:rsid w:val="00AC7A29"/>
    <w:rsid w:val="00AE5315"/>
    <w:rsid w:val="00AF146B"/>
    <w:rsid w:val="00B05C32"/>
    <w:rsid w:val="00B079E6"/>
    <w:rsid w:val="00B20304"/>
    <w:rsid w:val="00B270B9"/>
    <w:rsid w:val="00B271F1"/>
    <w:rsid w:val="00B40FF0"/>
    <w:rsid w:val="00B52C83"/>
    <w:rsid w:val="00B70C00"/>
    <w:rsid w:val="00B761C8"/>
    <w:rsid w:val="00B82517"/>
    <w:rsid w:val="00BA10CC"/>
    <w:rsid w:val="00BB0360"/>
    <w:rsid w:val="00BC5A7F"/>
    <w:rsid w:val="00BE09D7"/>
    <w:rsid w:val="00BF0E7A"/>
    <w:rsid w:val="00C01F05"/>
    <w:rsid w:val="00C05589"/>
    <w:rsid w:val="00C4370F"/>
    <w:rsid w:val="00C47B3D"/>
    <w:rsid w:val="00C71532"/>
    <w:rsid w:val="00C86B09"/>
    <w:rsid w:val="00C916DD"/>
    <w:rsid w:val="00C92A66"/>
    <w:rsid w:val="00CB2972"/>
    <w:rsid w:val="00CD7FC9"/>
    <w:rsid w:val="00CF66CF"/>
    <w:rsid w:val="00D0233A"/>
    <w:rsid w:val="00D51CD5"/>
    <w:rsid w:val="00D554D4"/>
    <w:rsid w:val="00D5566D"/>
    <w:rsid w:val="00D854F5"/>
    <w:rsid w:val="00D85FB8"/>
    <w:rsid w:val="00D971C5"/>
    <w:rsid w:val="00DA07CE"/>
    <w:rsid w:val="00DA1FB9"/>
    <w:rsid w:val="00DE2CBC"/>
    <w:rsid w:val="00DE678E"/>
    <w:rsid w:val="00DF6670"/>
    <w:rsid w:val="00DF6FA0"/>
    <w:rsid w:val="00E04843"/>
    <w:rsid w:val="00EC2F69"/>
    <w:rsid w:val="00EC31F5"/>
    <w:rsid w:val="00EE3A42"/>
    <w:rsid w:val="00EE6723"/>
    <w:rsid w:val="00F264E3"/>
    <w:rsid w:val="00F30649"/>
    <w:rsid w:val="00F62BC5"/>
    <w:rsid w:val="00F93051"/>
    <w:rsid w:val="00F94F67"/>
    <w:rsid w:val="00FC3E50"/>
    <w:rsid w:val="00FC4166"/>
    <w:rsid w:val="00FD027C"/>
    <w:rsid w:val="00FF088C"/>
    <w:rsid w:val="00FF1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37AA8"/>
  <w15:docId w15:val="{794D4959-DB8F-4AEC-AA07-B316CB92F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F68"/>
    <w:pPr>
      <w:spacing w:before="120" w:after="120"/>
    </w:pPr>
    <w:rPr>
      <w:sz w:val="24"/>
      <w:szCs w:val="24"/>
    </w:rPr>
  </w:style>
  <w:style w:type="paragraph" w:styleId="Heading1">
    <w:name w:val="heading 1"/>
    <w:basedOn w:val="Normal"/>
    <w:next w:val="Normal"/>
    <w:link w:val="Heading1Char"/>
    <w:uiPriority w:val="9"/>
    <w:qFormat/>
    <w:rsid w:val="004D5153"/>
    <w:pPr>
      <w:keepNext/>
      <w:numPr>
        <w:numId w:val="11"/>
      </w:numPr>
      <w:spacing w:before="240" w:after="60"/>
      <w:outlineLvl w:val="0"/>
    </w:pPr>
    <w:rPr>
      <w:rFonts w:eastAsiaTheme="majorEastAsia" w:cstheme="majorBidi"/>
      <w:b/>
      <w:bCs/>
      <w:kern w:val="32"/>
      <w:sz w:val="32"/>
      <w:szCs w:val="32"/>
    </w:rPr>
  </w:style>
  <w:style w:type="paragraph" w:styleId="Heading2">
    <w:name w:val="heading 2"/>
    <w:basedOn w:val="Heading1"/>
    <w:next w:val="Normal"/>
    <w:link w:val="Heading2Char"/>
    <w:uiPriority w:val="9"/>
    <w:unhideWhenUsed/>
    <w:qFormat/>
    <w:rsid w:val="00975CFE"/>
    <w:pPr>
      <w:numPr>
        <w:ilvl w:val="1"/>
      </w:numPr>
      <w:outlineLvl w:val="1"/>
    </w:pPr>
  </w:style>
  <w:style w:type="paragraph" w:styleId="Heading3">
    <w:name w:val="heading 3"/>
    <w:basedOn w:val="Heading2"/>
    <w:next w:val="Normal"/>
    <w:link w:val="Heading3Char"/>
    <w:uiPriority w:val="9"/>
    <w:unhideWhenUsed/>
    <w:qFormat/>
    <w:rsid w:val="00470186"/>
    <w:pPr>
      <w:numPr>
        <w:ilvl w:val="2"/>
      </w:numPr>
      <w:outlineLvl w:val="2"/>
    </w:pPr>
  </w:style>
  <w:style w:type="paragraph" w:styleId="Heading4">
    <w:name w:val="heading 4"/>
    <w:basedOn w:val="Normal"/>
    <w:next w:val="Normal"/>
    <w:link w:val="Heading4Char"/>
    <w:uiPriority w:val="9"/>
    <w:semiHidden/>
    <w:unhideWhenUsed/>
    <w:qFormat/>
    <w:rsid w:val="00BC5A7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BC5A7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BC5A7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BC5A7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BC5A7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BC5A7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153"/>
    <w:rPr>
      <w:rFonts w:eastAsiaTheme="majorEastAsia" w:cstheme="majorBidi"/>
      <w:b/>
      <w:bCs/>
      <w:kern w:val="32"/>
      <w:sz w:val="32"/>
      <w:szCs w:val="32"/>
    </w:rPr>
  </w:style>
  <w:style w:type="paragraph" w:styleId="Title">
    <w:name w:val="Title"/>
    <w:basedOn w:val="Normal"/>
    <w:next w:val="Normal"/>
    <w:link w:val="TitleChar"/>
    <w:uiPriority w:val="10"/>
    <w:qFormat/>
    <w:rsid w:val="00974191"/>
    <w:pPr>
      <w:spacing w:before="0" w:after="240"/>
      <w:contextualSpacing/>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974191"/>
    <w:rPr>
      <w:rFonts w:eastAsiaTheme="majorEastAsia" w:cstheme="majorBidi"/>
      <w:b/>
      <w:bCs/>
      <w:kern w:val="28"/>
      <w:sz w:val="32"/>
      <w:szCs w:val="32"/>
    </w:rPr>
  </w:style>
  <w:style w:type="character" w:customStyle="1" w:styleId="Heading2Char">
    <w:name w:val="Heading 2 Char"/>
    <w:basedOn w:val="DefaultParagraphFont"/>
    <w:link w:val="Heading2"/>
    <w:uiPriority w:val="9"/>
    <w:rsid w:val="00975CFE"/>
    <w:rPr>
      <w:rFonts w:eastAsiaTheme="majorEastAsia" w:cstheme="majorBidi"/>
      <w:b/>
      <w:bCs/>
      <w:kern w:val="32"/>
      <w:sz w:val="32"/>
      <w:szCs w:val="32"/>
    </w:rPr>
  </w:style>
  <w:style w:type="character" w:customStyle="1" w:styleId="Heading3Char">
    <w:name w:val="Heading 3 Char"/>
    <w:basedOn w:val="DefaultParagraphFont"/>
    <w:link w:val="Heading3"/>
    <w:uiPriority w:val="9"/>
    <w:rsid w:val="00470186"/>
    <w:rPr>
      <w:rFonts w:eastAsiaTheme="majorEastAsia" w:cstheme="majorBidi"/>
      <w:b/>
      <w:bCs/>
      <w:kern w:val="32"/>
      <w:sz w:val="32"/>
      <w:szCs w:val="32"/>
    </w:rPr>
  </w:style>
  <w:style w:type="numbering" w:customStyle="1" w:styleId="Headings">
    <w:name w:val="Headings"/>
    <w:uiPriority w:val="99"/>
    <w:rsid w:val="00B270B9"/>
    <w:pPr>
      <w:numPr>
        <w:numId w:val="1"/>
      </w:numPr>
    </w:pPr>
  </w:style>
  <w:style w:type="paragraph" w:styleId="ListParagraph">
    <w:name w:val="List Paragraph"/>
    <w:basedOn w:val="Normal"/>
    <w:uiPriority w:val="34"/>
    <w:qFormat/>
    <w:rsid w:val="00BC5A7F"/>
    <w:pPr>
      <w:ind w:left="720"/>
      <w:contextualSpacing/>
    </w:pPr>
  </w:style>
  <w:style w:type="character" w:styleId="Strong">
    <w:name w:val="Strong"/>
    <w:basedOn w:val="DefaultParagraphFont"/>
    <w:uiPriority w:val="22"/>
    <w:qFormat/>
    <w:rsid w:val="00BC5A7F"/>
    <w:rPr>
      <w:b/>
      <w:bCs/>
    </w:rPr>
  </w:style>
  <w:style w:type="character" w:customStyle="1" w:styleId="Heading4Char">
    <w:name w:val="Heading 4 Char"/>
    <w:basedOn w:val="DefaultParagraphFont"/>
    <w:link w:val="Heading4"/>
    <w:uiPriority w:val="9"/>
    <w:rsid w:val="00BC5A7F"/>
    <w:rPr>
      <w:rFonts w:cstheme="majorBidi"/>
      <w:b/>
      <w:bCs/>
      <w:sz w:val="28"/>
      <w:szCs w:val="28"/>
    </w:rPr>
  </w:style>
  <w:style w:type="character" w:customStyle="1" w:styleId="Heading5Char">
    <w:name w:val="Heading 5 Char"/>
    <w:basedOn w:val="DefaultParagraphFont"/>
    <w:link w:val="Heading5"/>
    <w:uiPriority w:val="9"/>
    <w:semiHidden/>
    <w:rsid w:val="00BC5A7F"/>
    <w:rPr>
      <w:rFonts w:cstheme="majorBidi"/>
      <w:b/>
      <w:bCs/>
      <w:i/>
      <w:iCs/>
      <w:sz w:val="26"/>
      <w:szCs w:val="26"/>
    </w:rPr>
  </w:style>
  <w:style w:type="character" w:customStyle="1" w:styleId="Heading6Char">
    <w:name w:val="Heading 6 Char"/>
    <w:basedOn w:val="DefaultParagraphFont"/>
    <w:link w:val="Heading6"/>
    <w:uiPriority w:val="9"/>
    <w:semiHidden/>
    <w:rsid w:val="00BC5A7F"/>
    <w:rPr>
      <w:rFonts w:cstheme="majorBidi"/>
      <w:b/>
      <w:bCs/>
    </w:rPr>
  </w:style>
  <w:style w:type="character" w:customStyle="1" w:styleId="Heading7Char">
    <w:name w:val="Heading 7 Char"/>
    <w:basedOn w:val="DefaultParagraphFont"/>
    <w:link w:val="Heading7"/>
    <w:uiPriority w:val="9"/>
    <w:semiHidden/>
    <w:rsid w:val="00BC5A7F"/>
    <w:rPr>
      <w:rFonts w:cstheme="majorBidi"/>
      <w:sz w:val="24"/>
      <w:szCs w:val="24"/>
    </w:rPr>
  </w:style>
  <w:style w:type="character" w:customStyle="1" w:styleId="Heading8Char">
    <w:name w:val="Heading 8 Char"/>
    <w:basedOn w:val="DefaultParagraphFont"/>
    <w:link w:val="Heading8"/>
    <w:uiPriority w:val="9"/>
    <w:semiHidden/>
    <w:rsid w:val="00BC5A7F"/>
    <w:rPr>
      <w:rFonts w:cstheme="majorBidi"/>
      <w:i/>
      <w:iCs/>
      <w:sz w:val="24"/>
      <w:szCs w:val="24"/>
    </w:rPr>
  </w:style>
  <w:style w:type="character" w:customStyle="1" w:styleId="Heading9Char">
    <w:name w:val="Heading 9 Char"/>
    <w:basedOn w:val="DefaultParagraphFont"/>
    <w:link w:val="Heading9"/>
    <w:uiPriority w:val="9"/>
    <w:semiHidden/>
    <w:rsid w:val="00BC5A7F"/>
    <w:rPr>
      <w:rFonts w:asciiTheme="majorHAnsi" w:eastAsiaTheme="majorEastAsia" w:hAnsiTheme="majorHAnsi" w:cstheme="majorBidi"/>
    </w:rPr>
  </w:style>
  <w:style w:type="paragraph" w:styleId="Subtitle">
    <w:name w:val="Subtitle"/>
    <w:basedOn w:val="Normal"/>
    <w:next w:val="Normal"/>
    <w:link w:val="SubtitleChar"/>
    <w:uiPriority w:val="11"/>
    <w:qFormat/>
    <w:rsid w:val="001E50E9"/>
    <w:pPr>
      <w:spacing w:before="0" w:after="240"/>
      <w:jc w:val="center"/>
      <w:outlineLvl w:val="1"/>
    </w:pPr>
    <w:rPr>
      <w:rFonts w:ascii="Calibri" w:eastAsiaTheme="majorEastAsia" w:hAnsi="Calibri" w:cstheme="majorBidi"/>
      <w:b/>
      <w:sz w:val="28"/>
      <w:szCs w:val="28"/>
    </w:rPr>
  </w:style>
  <w:style w:type="character" w:customStyle="1" w:styleId="SubtitleChar">
    <w:name w:val="Subtitle Char"/>
    <w:basedOn w:val="DefaultParagraphFont"/>
    <w:link w:val="Subtitle"/>
    <w:uiPriority w:val="11"/>
    <w:rsid w:val="001E50E9"/>
    <w:rPr>
      <w:rFonts w:ascii="Calibri" w:eastAsiaTheme="majorEastAsia" w:hAnsi="Calibri" w:cstheme="majorBidi"/>
      <w:b/>
      <w:sz w:val="28"/>
      <w:szCs w:val="28"/>
    </w:rPr>
  </w:style>
  <w:style w:type="character" w:styleId="Emphasis">
    <w:name w:val="Emphasis"/>
    <w:basedOn w:val="DefaultParagraphFont"/>
    <w:uiPriority w:val="20"/>
    <w:qFormat/>
    <w:rsid w:val="00BC5A7F"/>
    <w:rPr>
      <w:rFonts w:asciiTheme="minorHAnsi" w:hAnsiTheme="minorHAnsi"/>
      <w:b/>
      <w:i/>
      <w:iCs/>
    </w:rPr>
  </w:style>
  <w:style w:type="paragraph" w:styleId="NoSpacing">
    <w:name w:val="No Spacing"/>
    <w:basedOn w:val="Normal"/>
    <w:link w:val="NoSpacingChar"/>
    <w:uiPriority w:val="1"/>
    <w:qFormat/>
    <w:rsid w:val="0047345E"/>
    <w:pPr>
      <w:spacing w:before="0" w:after="0"/>
    </w:pPr>
    <w:rPr>
      <w:szCs w:val="32"/>
    </w:rPr>
  </w:style>
  <w:style w:type="paragraph" w:styleId="Quote">
    <w:name w:val="Quote"/>
    <w:basedOn w:val="Normal"/>
    <w:next w:val="Normal"/>
    <w:link w:val="QuoteChar"/>
    <w:uiPriority w:val="29"/>
    <w:qFormat/>
    <w:rsid w:val="00BC5A7F"/>
    <w:rPr>
      <w:i/>
    </w:rPr>
  </w:style>
  <w:style w:type="character" w:customStyle="1" w:styleId="QuoteChar">
    <w:name w:val="Quote Char"/>
    <w:basedOn w:val="DefaultParagraphFont"/>
    <w:link w:val="Quote"/>
    <w:uiPriority w:val="29"/>
    <w:rsid w:val="00BC5A7F"/>
    <w:rPr>
      <w:i/>
      <w:sz w:val="24"/>
      <w:szCs w:val="24"/>
    </w:rPr>
  </w:style>
  <w:style w:type="paragraph" w:styleId="IntenseQuote">
    <w:name w:val="Intense Quote"/>
    <w:basedOn w:val="Normal"/>
    <w:next w:val="Normal"/>
    <w:link w:val="IntenseQuoteChar"/>
    <w:uiPriority w:val="30"/>
    <w:qFormat/>
    <w:rsid w:val="00BC5A7F"/>
    <w:pPr>
      <w:ind w:left="720" w:right="720"/>
    </w:pPr>
    <w:rPr>
      <w:b/>
      <w:i/>
      <w:szCs w:val="22"/>
    </w:rPr>
  </w:style>
  <w:style w:type="character" w:customStyle="1" w:styleId="IntenseQuoteChar">
    <w:name w:val="Intense Quote Char"/>
    <w:basedOn w:val="DefaultParagraphFont"/>
    <w:link w:val="IntenseQuote"/>
    <w:uiPriority w:val="30"/>
    <w:rsid w:val="00BC5A7F"/>
    <w:rPr>
      <w:b/>
      <w:i/>
      <w:sz w:val="24"/>
    </w:rPr>
  </w:style>
  <w:style w:type="character" w:styleId="SubtleEmphasis">
    <w:name w:val="Subtle Emphasis"/>
    <w:uiPriority w:val="19"/>
    <w:qFormat/>
    <w:rsid w:val="00BC5A7F"/>
    <w:rPr>
      <w:i/>
      <w:color w:val="5A5A5A" w:themeColor="text1" w:themeTint="A5"/>
    </w:rPr>
  </w:style>
  <w:style w:type="character" w:styleId="IntenseEmphasis">
    <w:name w:val="Intense Emphasis"/>
    <w:basedOn w:val="DefaultParagraphFont"/>
    <w:uiPriority w:val="21"/>
    <w:qFormat/>
    <w:rsid w:val="00BC5A7F"/>
    <w:rPr>
      <w:b/>
      <w:i/>
      <w:sz w:val="24"/>
      <w:szCs w:val="24"/>
      <w:u w:val="single"/>
    </w:rPr>
  </w:style>
  <w:style w:type="character" w:styleId="SubtleReference">
    <w:name w:val="Subtle Reference"/>
    <w:basedOn w:val="DefaultParagraphFont"/>
    <w:uiPriority w:val="31"/>
    <w:qFormat/>
    <w:rsid w:val="00BC5A7F"/>
    <w:rPr>
      <w:sz w:val="24"/>
      <w:szCs w:val="24"/>
      <w:u w:val="single"/>
    </w:rPr>
  </w:style>
  <w:style w:type="character" w:styleId="IntenseReference">
    <w:name w:val="Intense Reference"/>
    <w:basedOn w:val="DefaultParagraphFont"/>
    <w:uiPriority w:val="32"/>
    <w:qFormat/>
    <w:rsid w:val="00BC5A7F"/>
    <w:rPr>
      <w:b/>
      <w:sz w:val="24"/>
      <w:u w:val="single"/>
    </w:rPr>
  </w:style>
  <w:style w:type="character" w:styleId="BookTitle">
    <w:name w:val="Book Title"/>
    <w:basedOn w:val="DefaultParagraphFont"/>
    <w:uiPriority w:val="33"/>
    <w:qFormat/>
    <w:rsid w:val="00BC5A7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C5A7F"/>
    <w:pPr>
      <w:outlineLvl w:val="9"/>
    </w:pPr>
  </w:style>
  <w:style w:type="paragraph" w:styleId="FootnoteText">
    <w:name w:val="footnote text"/>
    <w:basedOn w:val="Normal"/>
    <w:link w:val="FootnoteTextChar"/>
    <w:uiPriority w:val="99"/>
    <w:unhideWhenUsed/>
    <w:rsid w:val="00D5566D"/>
    <w:pPr>
      <w:spacing w:before="0" w:after="0"/>
    </w:pPr>
    <w:rPr>
      <w:rFonts w:ascii="Times New Roman" w:hAnsi="Times New Roman"/>
      <w:sz w:val="20"/>
      <w:szCs w:val="20"/>
    </w:rPr>
  </w:style>
  <w:style w:type="character" w:customStyle="1" w:styleId="FootnoteTextChar">
    <w:name w:val="Footnote Text Char"/>
    <w:basedOn w:val="DefaultParagraphFont"/>
    <w:link w:val="FootnoteText"/>
    <w:uiPriority w:val="99"/>
    <w:rsid w:val="00D5566D"/>
    <w:rPr>
      <w:rFonts w:ascii="Times New Roman" w:hAnsi="Times New Roman"/>
      <w:sz w:val="20"/>
      <w:szCs w:val="20"/>
    </w:rPr>
  </w:style>
  <w:style w:type="paragraph" w:styleId="Caption">
    <w:name w:val="caption"/>
    <w:basedOn w:val="Normal"/>
    <w:next w:val="Normal"/>
    <w:uiPriority w:val="35"/>
    <w:unhideWhenUsed/>
    <w:qFormat/>
    <w:rsid w:val="0081469E"/>
    <w:pPr>
      <w:spacing w:before="0" w:after="200"/>
      <w:jc w:val="center"/>
    </w:pPr>
    <w:rPr>
      <w:rFonts w:cstheme="minorBidi"/>
      <w:b/>
      <w:bCs/>
      <w:color w:val="5B9BD5" w:themeColor="accent1"/>
    </w:rPr>
  </w:style>
  <w:style w:type="table" w:styleId="TableGrid">
    <w:name w:val="Table Grid"/>
    <w:basedOn w:val="TableNormal"/>
    <w:uiPriority w:val="59"/>
    <w:rsid w:val="00651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4611C0"/>
    <w:rPr>
      <w:sz w:val="24"/>
      <w:szCs w:val="32"/>
    </w:rPr>
  </w:style>
  <w:style w:type="paragraph" w:styleId="BalloonText">
    <w:name w:val="Balloon Text"/>
    <w:basedOn w:val="Normal"/>
    <w:link w:val="BalloonTextChar"/>
    <w:uiPriority w:val="99"/>
    <w:semiHidden/>
    <w:unhideWhenUsed/>
    <w:rsid w:val="003E761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613"/>
    <w:rPr>
      <w:rFonts w:ascii="Segoe UI" w:hAnsi="Segoe UI" w:cs="Segoe UI"/>
      <w:sz w:val="18"/>
      <w:szCs w:val="18"/>
    </w:rPr>
  </w:style>
  <w:style w:type="character" w:styleId="CommentReference">
    <w:name w:val="annotation reference"/>
    <w:basedOn w:val="DefaultParagraphFont"/>
    <w:uiPriority w:val="99"/>
    <w:semiHidden/>
    <w:unhideWhenUsed/>
    <w:rsid w:val="003E7613"/>
    <w:rPr>
      <w:sz w:val="16"/>
      <w:szCs w:val="16"/>
    </w:rPr>
  </w:style>
  <w:style w:type="paragraph" w:styleId="CommentText">
    <w:name w:val="annotation text"/>
    <w:basedOn w:val="Normal"/>
    <w:link w:val="CommentTextChar"/>
    <w:uiPriority w:val="99"/>
    <w:semiHidden/>
    <w:unhideWhenUsed/>
    <w:rsid w:val="003E7613"/>
    <w:rPr>
      <w:sz w:val="20"/>
      <w:szCs w:val="20"/>
    </w:rPr>
  </w:style>
  <w:style w:type="character" w:customStyle="1" w:styleId="CommentTextChar">
    <w:name w:val="Comment Text Char"/>
    <w:basedOn w:val="DefaultParagraphFont"/>
    <w:link w:val="CommentText"/>
    <w:uiPriority w:val="99"/>
    <w:semiHidden/>
    <w:rsid w:val="003E7613"/>
    <w:rPr>
      <w:sz w:val="20"/>
      <w:szCs w:val="20"/>
    </w:rPr>
  </w:style>
  <w:style w:type="paragraph" w:styleId="CommentSubject">
    <w:name w:val="annotation subject"/>
    <w:basedOn w:val="CommentText"/>
    <w:next w:val="CommentText"/>
    <w:link w:val="CommentSubjectChar"/>
    <w:uiPriority w:val="99"/>
    <w:semiHidden/>
    <w:unhideWhenUsed/>
    <w:rsid w:val="003E7613"/>
    <w:rPr>
      <w:b/>
      <w:bCs/>
    </w:rPr>
  </w:style>
  <w:style w:type="character" w:customStyle="1" w:styleId="CommentSubjectChar">
    <w:name w:val="Comment Subject Char"/>
    <w:basedOn w:val="CommentTextChar"/>
    <w:link w:val="CommentSubject"/>
    <w:uiPriority w:val="99"/>
    <w:semiHidden/>
    <w:rsid w:val="003E7613"/>
    <w:rPr>
      <w:b/>
      <w:bCs/>
      <w:sz w:val="20"/>
      <w:szCs w:val="20"/>
    </w:rPr>
  </w:style>
  <w:style w:type="paragraph" w:customStyle="1" w:styleId="Para">
    <w:name w:val="Para"/>
    <w:basedOn w:val="Normal"/>
    <w:rsid w:val="00751A91"/>
    <w:pPr>
      <w:spacing w:before="0"/>
    </w:pPr>
    <w:rPr>
      <w:rFonts w:ascii="Calibri" w:eastAsia="Calibri" w:hAnsi="Calibri"/>
      <w:sz w:val="20"/>
      <w:szCs w:val="20"/>
    </w:rPr>
  </w:style>
  <w:style w:type="paragraph" w:styleId="Revision">
    <w:name w:val="Revision"/>
    <w:hidden/>
    <w:uiPriority w:val="99"/>
    <w:semiHidden/>
    <w:rsid w:val="00075BB0"/>
    <w:rPr>
      <w:sz w:val="24"/>
      <w:szCs w:val="24"/>
    </w:rPr>
  </w:style>
  <w:style w:type="paragraph" w:customStyle="1" w:styleId="Body">
    <w:name w:val="Body"/>
    <w:basedOn w:val="Normal"/>
    <w:link w:val="BodyChar"/>
    <w:qFormat/>
    <w:rsid w:val="00966F2D"/>
    <w:pPr>
      <w:spacing w:after="240" w:line="276" w:lineRule="auto"/>
    </w:pPr>
    <w:rPr>
      <w:rFonts w:ascii="Times New Roman" w:eastAsia="Times New Roman" w:hAnsi="Times New Roman"/>
      <w:szCs w:val="22"/>
      <w:lang w:val="x-none" w:eastAsia="x-none"/>
    </w:rPr>
  </w:style>
  <w:style w:type="character" w:customStyle="1" w:styleId="BodyChar">
    <w:name w:val="Body Char"/>
    <w:link w:val="Body"/>
    <w:rsid w:val="00966F2D"/>
    <w:rPr>
      <w:rFonts w:ascii="Times New Roman" w:eastAsia="Times New Roman" w:hAnsi="Times New Roman"/>
      <w:sz w:val="24"/>
      <w:lang w:val="x-none" w:eastAsia="x-none"/>
    </w:rPr>
  </w:style>
  <w:style w:type="paragraph" w:styleId="Header">
    <w:name w:val="header"/>
    <w:basedOn w:val="Normal"/>
    <w:link w:val="HeaderChar"/>
    <w:uiPriority w:val="99"/>
    <w:unhideWhenUsed/>
    <w:rsid w:val="00F30649"/>
    <w:pPr>
      <w:tabs>
        <w:tab w:val="center" w:pos="4680"/>
        <w:tab w:val="right" w:pos="9360"/>
      </w:tabs>
      <w:spacing w:before="0" w:after="0"/>
    </w:pPr>
  </w:style>
  <w:style w:type="character" w:customStyle="1" w:styleId="HeaderChar">
    <w:name w:val="Header Char"/>
    <w:basedOn w:val="DefaultParagraphFont"/>
    <w:link w:val="Header"/>
    <w:uiPriority w:val="99"/>
    <w:rsid w:val="00F30649"/>
    <w:rPr>
      <w:sz w:val="24"/>
      <w:szCs w:val="24"/>
    </w:rPr>
  </w:style>
  <w:style w:type="paragraph" w:styleId="Footer">
    <w:name w:val="footer"/>
    <w:basedOn w:val="Normal"/>
    <w:link w:val="FooterChar"/>
    <w:uiPriority w:val="99"/>
    <w:unhideWhenUsed/>
    <w:rsid w:val="00F30649"/>
    <w:pPr>
      <w:tabs>
        <w:tab w:val="center" w:pos="4680"/>
        <w:tab w:val="right" w:pos="9360"/>
      </w:tabs>
      <w:spacing w:before="0" w:after="0"/>
    </w:pPr>
  </w:style>
  <w:style w:type="character" w:customStyle="1" w:styleId="FooterChar">
    <w:name w:val="Footer Char"/>
    <w:basedOn w:val="DefaultParagraphFont"/>
    <w:link w:val="Footer"/>
    <w:uiPriority w:val="99"/>
    <w:rsid w:val="00F306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3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E048CE2422A4E86CA7491A219A4D1" ma:contentTypeVersion="" ma:contentTypeDescription="Create a new document." ma:contentTypeScope="" ma:versionID="dc67d1076b9a9b0cf61ef22cecb41c1a">
  <xsd:schema xmlns:xsd="http://www.w3.org/2001/XMLSchema" xmlns:xs="http://www.w3.org/2001/XMLSchema" xmlns:p="http://schemas.microsoft.com/office/2006/metadata/properties" xmlns:ns2="31e459f7-97c3-4d3f-a9df-50fb26370dbc" targetNamespace="http://schemas.microsoft.com/office/2006/metadata/properties" ma:root="true" ma:fieldsID="3f346f9260ceb805bae749089408d1e8" ns2:_="">
    <xsd:import namespace="31e459f7-97c3-4d3f-a9df-50fb26370db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459f7-97c3-4d3f-a9df-50fb26370d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37766-61CF-4644-90CD-7156737BFD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459f7-97c3-4d3f-a9df-50fb2637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32290F-B006-4615-95B0-3AB0ACDEBEA9}">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31e459f7-97c3-4d3f-a9df-50fb26370dbc"/>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86F99248-5555-4D31-A06A-268B857531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14</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 Peterson</dc:creator>
  <cp:lastModifiedBy>Westbrook, Rachel</cp:lastModifiedBy>
  <cp:revision>8</cp:revision>
  <dcterms:created xsi:type="dcterms:W3CDTF">2016-11-04T21:37:00Z</dcterms:created>
  <dcterms:modified xsi:type="dcterms:W3CDTF">2017-11-28T20:17:00Z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0x01010081AE048CE2422A4E86CA7491A219A4D1</vt:lpwstr>
  </property>
</Properties>
</file>