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8CA5" w14:textId="1DFDF6E2" w:rsidR="00DE1F73" w:rsidRDefault="00646B36" w:rsidP="00DE1F73">
      <w:pPr>
        <w:shd w:val="clear" w:color="auto" w:fill="FFFFFF"/>
        <w:spacing w:after="390" w:line="240" w:lineRule="auto"/>
        <w:jc w:val="center"/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</w:pPr>
      <w:r w:rsidRPr="00DE1F73">
        <w:rPr>
          <w:rFonts w:ascii="Open Sans" w:hAnsi="Open Sans" w:cs="Open Sans"/>
          <w:b/>
          <w:bCs/>
          <w:noProof/>
          <w:color w:val="222222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B069177" wp14:editId="42268E5B">
            <wp:simplePos x="0" y="0"/>
            <wp:positionH relativeFrom="margin">
              <wp:posOffset>323850</wp:posOffset>
            </wp:positionH>
            <wp:positionV relativeFrom="margin">
              <wp:posOffset>85725</wp:posOffset>
            </wp:positionV>
            <wp:extent cx="1257300" cy="1257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ABF5D" w14:textId="77777777" w:rsidR="00032920" w:rsidRDefault="00032920" w:rsidP="00032920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b/>
          <w:bCs/>
          <w:color w:val="222222"/>
          <w:sz w:val="36"/>
          <w:szCs w:val="36"/>
          <w:shd w:val="clear" w:color="auto" w:fill="FFFFFF"/>
        </w:rPr>
      </w:pPr>
      <w:r w:rsidRPr="00DE1F73">
        <w:rPr>
          <w:rFonts w:ascii="Open Sans" w:hAnsi="Open Sans" w:cs="Open Sans"/>
          <w:b/>
          <w:bCs/>
          <w:color w:val="222222"/>
          <w:sz w:val="36"/>
          <w:szCs w:val="36"/>
          <w:shd w:val="clear" w:color="auto" w:fill="FFFFFF"/>
        </w:rPr>
        <w:t>Minimizing Flooding Impacts</w:t>
      </w:r>
      <w:r>
        <w:rPr>
          <w:rFonts w:ascii="Open Sans" w:hAnsi="Open Sans" w:cs="Open Sans"/>
          <w:b/>
          <w:bCs/>
          <w:color w:val="222222"/>
          <w:sz w:val="36"/>
          <w:szCs w:val="36"/>
          <w:shd w:val="clear" w:color="auto" w:fill="FFFFFF"/>
        </w:rPr>
        <w:t xml:space="preserve"> </w:t>
      </w:r>
    </w:p>
    <w:p w14:paraId="7C61F7DD" w14:textId="3A3C256F" w:rsidR="00646B36" w:rsidRPr="00032920" w:rsidRDefault="00032920" w:rsidP="00032920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b/>
          <w:bCs/>
          <w:color w:val="222222"/>
          <w:sz w:val="34"/>
          <w:szCs w:val="34"/>
          <w:shd w:val="clear" w:color="auto" w:fill="FFFFFF"/>
        </w:rPr>
      </w:pPr>
      <w:r w:rsidRPr="00032920">
        <w:rPr>
          <w:rFonts w:ascii="Open Sans" w:hAnsi="Open Sans" w:cs="Open Sans"/>
          <w:b/>
          <w:bCs/>
          <w:color w:val="222222"/>
          <w:sz w:val="34"/>
          <w:szCs w:val="34"/>
          <w:shd w:val="clear" w:color="auto" w:fill="FFFFFF"/>
        </w:rPr>
        <w:t>ADEC Solid Waste Program</w:t>
      </w:r>
    </w:p>
    <w:p w14:paraId="3074D437" w14:textId="77777777" w:rsidR="00032920" w:rsidRDefault="00032920" w:rsidP="00032920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b/>
          <w:bCs/>
          <w:color w:val="222222"/>
          <w:sz w:val="36"/>
          <w:szCs w:val="36"/>
          <w:shd w:val="clear" w:color="auto" w:fill="FFFFFF"/>
        </w:rPr>
      </w:pPr>
    </w:p>
    <w:p w14:paraId="4D440059" w14:textId="4AADA34E" w:rsidR="00C621E5" w:rsidRPr="00C621E5" w:rsidRDefault="00C621E5" w:rsidP="00646B36">
      <w:pPr>
        <w:shd w:val="clear" w:color="auto" w:fill="FFFFFF"/>
        <w:spacing w:after="390" w:line="240" w:lineRule="auto"/>
        <w:jc w:val="center"/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_____________________________________________________________________________________________________________________________</w:t>
      </w:r>
      <w:r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br/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Prior to breakup there are some precautions to take to lessen the impact to or from your solid waste or recycling program in the event of a flood. These are listed on a sliding scale as not all communities have the same options.</w:t>
      </w:r>
      <w:r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br/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If your landfill is already located on high ground and most of your materials are staged there, you only need to focus on materials that are still within the floodplain.</w:t>
      </w:r>
    </w:p>
    <w:p w14:paraId="53F2D339" w14:textId="77777777" w:rsidR="00C621E5" w:rsidRPr="00C621E5" w:rsidRDefault="00C621E5" w:rsidP="00C6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Remove any materials staged for backhaul from the barge landing and:</w:t>
      </w:r>
    </w:p>
    <w:p w14:paraId="259E259F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Good: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Secure using banding or cargo straps and store away from the river.</w:t>
      </w:r>
    </w:p>
    <w:p w14:paraId="3F161E87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Better: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Store them in a building or connex box that is secured to the ground.</w:t>
      </w:r>
    </w:p>
    <w:p w14:paraId="4E9DEBBF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Best: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Move them to high ground.</w:t>
      </w:r>
    </w:p>
    <w:p w14:paraId="1B69DBE6" w14:textId="77777777" w:rsidR="00C621E5" w:rsidRPr="00C621E5" w:rsidRDefault="00C621E5" w:rsidP="00C6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Secure any loose items that will easily float, such as freezers, refrigerators, etc. if they are stored in the flood plain and:</w:t>
      </w:r>
    </w:p>
    <w:p w14:paraId="4725D468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Good: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Store inside the landfill and close the gate.</w:t>
      </w:r>
    </w:p>
    <w:p w14:paraId="1152690F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Best: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Move to high ground.</w:t>
      </w:r>
    </w:p>
    <w:p w14:paraId="21951EAC" w14:textId="77777777" w:rsidR="00C621E5" w:rsidRPr="00C621E5" w:rsidRDefault="00C621E5" w:rsidP="00C6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Ensure that all liquids, chemicals, containers, and drums containing hazardous substances including fuels, oils, antifreeze, and any other liquids are:</w:t>
      </w:r>
    </w:p>
    <w:p w14:paraId="70C66521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Good: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Properly labeled and have leak-proof secured lids in place.</w:t>
      </w:r>
    </w:p>
    <w:p w14:paraId="0622891F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Better: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Stored with leak-proof lids inside a building or secured connex.</w:t>
      </w:r>
    </w:p>
    <w:p w14:paraId="75F30D8D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Best: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Moved to high ground.</w:t>
      </w:r>
    </w:p>
    <w:p w14:paraId="085BC945" w14:textId="77777777" w:rsidR="00C621E5" w:rsidRPr="00C621E5" w:rsidRDefault="00C621E5" w:rsidP="00C6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Secure and relocate any lead-acid batteries:</w:t>
      </w:r>
    </w:p>
    <w:p w14:paraId="44451709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Good: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In a tote with a lid secured in place.</w:t>
      </w:r>
    </w:p>
    <w:p w14:paraId="29918C3D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Better: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In a tote with a secured lid in a connex or building.</w:t>
      </w:r>
    </w:p>
    <w:p w14:paraId="4FBDBD14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Best: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In a secured and covered container or tote and moved to higher ground.</w:t>
      </w:r>
    </w:p>
    <w:p w14:paraId="3D0B7598" w14:textId="77777777" w:rsidR="00C621E5" w:rsidRPr="00C621E5" w:rsidRDefault="00C621E5" w:rsidP="00C6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Lock and secure any connex or other containers that may contain collected recycling such as aluminum cans or plastic bottles. This can be done by:</w:t>
      </w:r>
    </w:p>
    <w:p w14:paraId="7BAB0D13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Good: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Using a cargo strap on the doors and securely staking the connex into the ground.</w:t>
      </w:r>
    </w:p>
    <w:p w14:paraId="6C218F54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Better: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Chaining the connex to a large heavy object such as a piece of heavy equipment.</w:t>
      </w:r>
    </w:p>
    <w:p w14:paraId="5E848C6A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Best: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Moving the connex to higher ground.</w:t>
      </w:r>
    </w:p>
    <w:p w14:paraId="1E0BA4F0" w14:textId="77777777" w:rsidR="00C621E5" w:rsidRPr="00C621E5" w:rsidRDefault="00C621E5" w:rsidP="00C6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If possible, cover all disposed wastes at the landfill with cover material. Covered waste is less likely to wash out of the landfill in the event of a flood.</w:t>
      </w:r>
    </w:p>
    <w:p w14:paraId="3FC34A47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Good: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Consolidate waste and use what cover material is available.</w:t>
      </w:r>
    </w:p>
    <w:p w14:paraId="42055D62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Best: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Consolidate waste and cover with at least 6 inches of material.</w:t>
      </w:r>
    </w:p>
    <w:p w14:paraId="62DC5F67" w14:textId="77777777" w:rsidR="00C621E5" w:rsidRPr="00C621E5" w:rsidRDefault="00C621E5" w:rsidP="00C6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Close and secure the landfill gate and any other open points to the landfill. This may help contain wastes within the landfill boundary during a flood.</w:t>
      </w:r>
    </w:p>
    <w:p w14:paraId="3B44D45A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Good: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Use a temporary fence such as snow or silt fencing to </w:t>
      </w:r>
      <w:proofErr w:type="gramStart"/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close up</w:t>
      </w:r>
      <w:proofErr w:type="gramEnd"/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landfill.</w:t>
      </w:r>
    </w:p>
    <w:p w14:paraId="5A9343AE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Better: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Use a chain-link swing gate that reaches the ground to </w:t>
      </w:r>
      <w:proofErr w:type="gramStart"/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close up</w:t>
      </w:r>
      <w:proofErr w:type="gramEnd"/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landfill.</w:t>
      </w:r>
    </w:p>
    <w:p w14:paraId="5E9852E2" w14:textId="77777777" w:rsidR="00C621E5" w:rsidRPr="00C621E5" w:rsidRDefault="00C621E5" w:rsidP="00C621E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</w:pPr>
      <w:r w:rsidRPr="00C621E5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Best:</w:t>
      </w:r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Use a chain-link swing gate that reaches the ground to </w:t>
      </w:r>
      <w:proofErr w:type="gramStart"/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close up</w:t>
      </w:r>
      <w:proofErr w:type="gramEnd"/>
      <w:r w:rsidRPr="00C621E5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landfill. Also fill in any gaps between the ground and the fence line to fully enclose the landfill.</w:t>
      </w:r>
    </w:p>
    <w:p w14:paraId="1867C558" w14:textId="3FA5B1B2" w:rsidR="003D34EF" w:rsidRDefault="00C621E5">
      <w:r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If you have any questions regarding these recommendations, or would like to discuss what your community could do in the event of a flood, please contact your </w:t>
      </w:r>
      <w:hyperlink r:id="rId6" w:tooltip="rural-contacts" w:history="1">
        <w:r>
          <w:rPr>
            <w:rStyle w:val="Hyperlink"/>
            <w:rFonts w:ascii="Open Sans" w:hAnsi="Open Sans" w:cs="Open Sans"/>
            <w:color w:val="0066CC"/>
            <w:sz w:val="21"/>
            <w:szCs w:val="21"/>
            <w:shd w:val="clear" w:color="auto" w:fill="FFFFFF"/>
          </w:rPr>
          <w:t>Rural Landfill Specialist</w:t>
        </w:r>
      </w:hyperlink>
      <w:r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.</w:t>
      </w:r>
    </w:p>
    <w:sectPr w:rsidR="003D34EF" w:rsidSect="00C62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A6"/>
    <w:multiLevelType w:val="multilevel"/>
    <w:tmpl w:val="3716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10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E5"/>
    <w:rsid w:val="00032920"/>
    <w:rsid w:val="00353671"/>
    <w:rsid w:val="00646B36"/>
    <w:rsid w:val="00C621E5"/>
    <w:rsid w:val="00D677E6"/>
    <w:rsid w:val="00DE1F73"/>
    <w:rsid w:val="00F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462D"/>
  <w15:chartTrackingRefBased/>
  <w15:docId w15:val="{92543542-19C3-4C0B-AE0B-2B973AB6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621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2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c.alaska.gov/eh/solid-waste/waste-in-rural-alaska/rural-contact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Trisha M (DEC)</dc:creator>
  <cp:keywords/>
  <dc:description/>
  <cp:lastModifiedBy>Colvin, Rebecca A (DEC)</cp:lastModifiedBy>
  <cp:revision>3</cp:revision>
  <dcterms:created xsi:type="dcterms:W3CDTF">2023-04-25T18:41:00Z</dcterms:created>
  <dcterms:modified xsi:type="dcterms:W3CDTF">2023-04-25T18:53:00Z</dcterms:modified>
</cp:coreProperties>
</file>