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0FF22" w14:textId="234B98F3" w:rsidR="00903E1F" w:rsidRDefault="005B6F9E" w:rsidP="00903E1F">
      <w:pPr>
        <w:widowControl/>
        <w:tabs>
          <w:tab w:val="left" w:pos="-1440"/>
        </w:tabs>
        <w:jc w:val="center"/>
        <w:rPr>
          <w:rFonts w:ascii="Times New Roman" w:hAnsi="Times New Roman"/>
          <w:b/>
          <w:bCs/>
          <w:sz w:val="36"/>
          <w:szCs w:val="36"/>
        </w:rPr>
      </w:pPr>
      <w:r w:rsidRPr="005B6F9E">
        <w:rPr>
          <w:rFonts w:ascii="Times New Roman" w:hAnsi="Times New Roman"/>
          <w:b/>
          <w:bCs/>
          <w:sz w:val="36"/>
          <w:szCs w:val="36"/>
          <w:highlight w:val="yellow"/>
        </w:rPr>
        <w:t>GENERIC SMALL CPV TEMPLATE</w:t>
      </w:r>
    </w:p>
    <w:p w14:paraId="6A97539E" w14:textId="77777777" w:rsidR="005B6F9E" w:rsidRPr="00AE6460" w:rsidRDefault="005B6F9E" w:rsidP="00903E1F">
      <w:pPr>
        <w:widowControl/>
        <w:tabs>
          <w:tab w:val="left" w:pos="-1440"/>
        </w:tabs>
        <w:jc w:val="center"/>
        <w:rPr>
          <w:rFonts w:ascii="Times New Roman" w:hAnsi="Times New Roman"/>
          <w:b/>
          <w:bCs/>
          <w:sz w:val="32"/>
          <w:szCs w:val="32"/>
        </w:rPr>
      </w:pPr>
    </w:p>
    <w:p w14:paraId="4F18974A" w14:textId="77777777" w:rsidR="00903E1F" w:rsidRPr="00AE6460" w:rsidRDefault="00903E1F" w:rsidP="00903E1F">
      <w:pPr>
        <w:widowControl/>
        <w:tabs>
          <w:tab w:val="left" w:pos="-1440"/>
        </w:tabs>
        <w:jc w:val="center"/>
        <w:rPr>
          <w:rFonts w:ascii="Times New Roman" w:hAnsi="Times New Roman"/>
          <w:b/>
          <w:bCs/>
          <w:sz w:val="32"/>
          <w:szCs w:val="32"/>
        </w:rPr>
      </w:pPr>
      <w:r w:rsidRPr="00AE6460">
        <w:rPr>
          <w:rFonts w:ascii="Times New Roman" w:hAnsi="Times New Roman"/>
          <w:b/>
          <w:bCs/>
          <w:sz w:val="32"/>
          <w:szCs w:val="32"/>
        </w:rPr>
        <w:t>Quality Assurance Project Plan</w:t>
      </w:r>
    </w:p>
    <w:p w14:paraId="7D70C6D9" w14:textId="77777777" w:rsidR="00903E1F" w:rsidRPr="00AE6460" w:rsidRDefault="00903E1F" w:rsidP="00903E1F">
      <w:pPr>
        <w:widowControl/>
        <w:tabs>
          <w:tab w:val="left" w:pos="-1440"/>
        </w:tabs>
        <w:jc w:val="center"/>
        <w:rPr>
          <w:rFonts w:ascii="Times New Roman" w:hAnsi="Times New Roman"/>
          <w:sz w:val="32"/>
          <w:szCs w:val="32"/>
        </w:rPr>
      </w:pPr>
      <w:r w:rsidRPr="00AE6460">
        <w:rPr>
          <w:rFonts w:ascii="Times New Roman" w:hAnsi="Times New Roman"/>
          <w:sz w:val="32"/>
          <w:szCs w:val="32"/>
        </w:rPr>
        <w:t>for</w:t>
      </w:r>
    </w:p>
    <w:p w14:paraId="6A897248" w14:textId="77777777" w:rsidR="00903E1F" w:rsidRPr="00AE6460" w:rsidRDefault="00903E1F" w:rsidP="00903E1F">
      <w:pPr>
        <w:widowControl/>
        <w:tabs>
          <w:tab w:val="left" w:pos="-1440"/>
        </w:tabs>
        <w:jc w:val="center"/>
        <w:rPr>
          <w:rFonts w:ascii="Times New Roman" w:hAnsi="Times New Roman"/>
          <w:sz w:val="32"/>
          <w:szCs w:val="32"/>
        </w:rPr>
      </w:pPr>
      <w:r w:rsidRPr="00AE6460">
        <w:rPr>
          <w:rFonts w:ascii="Times New Roman" w:hAnsi="Times New Roman"/>
          <w:sz w:val="32"/>
          <w:szCs w:val="32"/>
        </w:rPr>
        <w:t>Sampling and Analysis of Treated Sewage an</w:t>
      </w:r>
      <w:r>
        <w:rPr>
          <w:rFonts w:ascii="Times New Roman" w:hAnsi="Times New Roman"/>
          <w:sz w:val="32"/>
          <w:szCs w:val="32"/>
        </w:rPr>
        <w:t>d</w:t>
      </w:r>
      <w:r w:rsidRPr="00AE6460">
        <w:rPr>
          <w:rFonts w:ascii="Times New Roman" w:hAnsi="Times New Roman"/>
          <w:sz w:val="32"/>
          <w:szCs w:val="32"/>
        </w:rPr>
        <w:t xml:space="preserve"> Graywater from </w:t>
      </w:r>
    </w:p>
    <w:p w14:paraId="27A740E8" w14:textId="7318B190" w:rsidR="00903E1F" w:rsidRDefault="00903E1F" w:rsidP="00F64E54">
      <w:pPr>
        <w:widowControl/>
        <w:tabs>
          <w:tab w:val="left" w:pos="-1440"/>
        </w:tabs>
        <w:jc w:val="center"/>
        <w:rPr>
          <w:rFonts w:ascii="Times New Roman" w:hAnsi="Times New Roman"/>
          <w:sz w:val="32"/>
          <w:szCs w:val="32"/>
        </w:rPr>
      </w:pPr>
      <w:r w:rsidRPr="00AE6460">
        <w:rPr>
          <w:rFonts w:ascii="Times New Roman" w:hAnsi="Times New Roman"/>
          <w:sz w:val="32"/>
          <w:szCs w:val="32"/>
        </w:rPr>
        <w:t>Small Commercial Passenger Vessels</w:t>
      </w:r>
    </w:p>
    <w:p w14:paraId="3DF53684" w14:textId="77777777" w:rsidR="00F64E54" w:rsidRDefault="00F64E54" w:rsidP="00F64E54">
      <w:pPr>
        <w:widowControl/>
        <w:tabs>
          <w:tab w:val="left" w:pos="-1440"/>
        </w:tabs>
        <w:jc w:val="center"/>
        <w:rPr>
          <w:rFonts w:ascii="Times New Roman" w:hAnsi="Times New Roman"/>
          <w:sz w:val="32"/>
          <w:szCs w:val="32"/>
        </w:rPr>
      </w:pPr>
    </w:p>
    <w:p w14:paraId="3C3C46A7" w14:textId="791F2945" w:rsidR="001A35C1" w:rsidRPr="00AE6460" w:rsidRDefault="005B6F9E" w:rsidP="00903E1F">
      <w:pPr>
        <w:widowControl/>
        <w:tabs>
          <w:tab w:val="left" w:pos="-1440"/>
        </w:tabs>
        <w:jc w:val="center"/>
        <w:rPr>
          <w:rFonts w:ascii="Times New Roman" w:hAnsi="Times New Roman"/>
          <w:b/>
          <w:bCs/>
          <w:sz w:val="32"/>
          <w:szCs w:val="32"/>
        </w:rPr>
      </w:pPr>
      <w:r w:rsidRPr="005B6F9E">
        <w:rPr>
          <w:rFonts w:ascii="Times New Roman" w:hAnsi="Times New Roman"/>
          <w:sz w:val="32"/>
          <w:szCs w:val="32"/>
          <w:highlight w:val="yellow"/>
        </w:rPr>
        <w:t>Insert Vessels covered by this QAPP here</w:t>
      </w:r>
    </w:p>
    <w:p w14:paraId="6677BE8E" w14:textId="77777777" w:rsidR="00903E1F" w:rsidRPr="00AE6460" w:rsidRDefault="00903E1F" w:rsidP="005B6F9E">
      <w:pPr>
        <w:widowControl/>
        <w:tabs>
          <w:tab w:val="left" w:pos="-1440"/>
        </w:tabs>
        <w:rPr>
          <w:rFonts w:ascii="Times New Roman" w:hAnsi="Times New Roman"/>
          <w:b/>
          <w:bCs/>
          <w:sz w:val="32"/>
          <w:szCs w:val="32"/>
        </w:rPr>
      </w:pPr>
    </w:p>
    <w:p w14:paraId="1AD64AA5" w14:textId="77777777" w:rsidR="00903E1F" w:rsidRPr="00AE6460" w:rsidRDefault="00903E1F" w:rsidP="00903E1F">
      <w:pPr>
        <w:widowControl/>
        <w:tabs>
          <w:tab w:val="left" w:pos="-1440"/>
        </w:tabs>
        <w:jc w:val="center"/>
        <w:rPr>
          <w:rFonts w:ascii="Times New Roman" w:hAnsi="Times New Roman"/>
          <w:b/>
          <w:bCs/>
        </w:rPr>
      </w:pPr>
      <w:r w:rsidRPr="00AE6460">
        <w:rPr>
          <w:rFonts w:ascii="Times New Roman" w:hAnsi="Times New Roman"/>
          <w:b/>
          <w:bCs/>
        </w:rPr>
        <w:t>Prepared by</w:t>
      </w:r>
    </w:p>
    <w:p w14:paraId="29FA557D" w14:textId="77777777" w:rsidR="00903E1F" w:rsidRPr="00AE6460" w:rsidRDefault="00903E1F" w:rsidP="00903E1F">
      <w:pPr>
        <w:widowControl/>
        <w:tabs>
          <w:tab w:val="left" w:pos="-1440"/>
        </w:tabs>
        <w:jc w:val="center"/>
        <w:rPr>
          <w:rFonts w:ascii="Times New Roman" w:hAnsi="Times New Roman"/>
          <w:b/>
          <w:bCs/>
        </w:rPr>
      </w:pPr>
      <w:r w:rsidRPr="00AE6460">
        <w:rPr>
          <w:rFonts w:ascii="Times New Roman" w:hAnsi="Times New Roman"/>
          <w:b/>
          <w:bCs/>
        </w:rPr>
        <w:t>Alaska Department of Environmental Conservation</w:t>
      </w:r>
    </w:p>
    <w:p w14:paraId="03AE6312" w14:textId="77777777" w:rsidR="00903E1F" w:rsidRPr="00AE6460" w:rsidRDefault="00903E1F" w:rsidP="00903E1F">
      <w:pPr>
        <w:widowControl/>
        <w:tabs>
          <w:tab w:val="left" w:pos="-1440"/>
        </w:tabs>
        <w:jc w:val="center"/>
        <w:rPr>
          <w:rFonts w:ascii="Times New Roman" w:hAnsi="Times New Roman"/>
          <w:b/>
          <w:bCs/>
          <w:sz w:val="32"/>
          <w:szCs w:val="32"/>
        </w:rPr>
      </w:pPr>
    </w:p>
    <w:p w14:paraId="541B6807" w14:textId="77777777" w:rsidR="00903E1F" w:rsidRPr="00AE6460" w:rsidRDefault="00903E1F" w:rsidP="00903E1F">
      <w:pPr>
        <w:widowControl/>
        <w:tabs>
          <w:tab w:val="left" w:pos="-1440"/>
        </w:tabs>
        <w:jc w:val="center"/>
        <w:rPr>
          <w:rFonts w:ascii="Times New Roman" w:hAnsi="Times New Roman"/>
          <w:b/>
          <w:bCs/>
        </w:rPr>
      </w:pPr>
      <w:r w:rsidRPr="00AE6460">
        <w:rPr>
          <w:rFonts w:ascii="Times New Roman" w:hAnsi="Times New Roman"/>
          <w:b/>
          <w:bCs/>
        </w:rPr>
        <w:t>Prepared for</w:t>
      </w:r>
    </w:p>
    <w:p w14:paraId="3A72C11D" w14:textId="77777777" w:rsidR="00903E1F" w:rsidRPr="00AE6460" w:rsidRDefault="00903E1F" w:rsidP="00903E1F">
      <w:pPr>
        <w:widowControl/>
        <w:tabs>
          <w:tab w:val="left" w:pos="-1440"/>
        </w:tabs>
        <w:jc w:val="center"/>
        <w:rPr>
          <w:rFonts w:ascii="Times New Roman" w:hAnsi="Times New Roman"/>
          <w:b/>
          <w:bCs/>
        </w:rPr>
      </w:pPr>
      <w:r w:rsidRPr="00AE6460">
        <w:rPr>
          <w:rFonts w:ascii="Times New Roman" w:hAnsi="Times New Roman"/>
          <w:b/>
          <w:bCs/>
        </w:rPr>
        <w:t xml:space="preserve">Small Commercial Passenger Vessels </w:t>
      </w:r>
    </w:p>
    <w:p w14:paraId="5F6756F1" w14:textId="77777777" w:rsidR="00903E1F" w:rsidRPr="00AE6460" w:rsidRDefault="00903E1F" w:rsidP="00903E1F">
      <w:pPr>
        <w:widowControl/>
        <w:tabs>
          <w:tab w:val="left" w:pos="-1440"/>
        </w:tabs>
        <w:jc w:val="center"/>
        <w:rPr>
          <w:rFonts w:ascii="Times New Roman" w:hAnsi="Times New Roman"/>
          <w:b/>
          <w:bCs/>
        </w:rPr>
      </w:pPr>
    </w:p>
    <w:p w14:paraId="1A7F3A7D" w14:textId="77777777" w:rsidR="00903E1F" w:rsidRPr="00AE6460" w:rsidRDefault="00903E1F" w:rsidP="00903E1F">
      <w:pPr>
        <w:shd w:val="clear" w:color="auto" w:fill="FFFFFF"/>
        <w:jc w:val="center"/>
        <w:rPr>
          <w:rFonts w:ascii="Times New Roman" w:hAnsi="Times New Roman"/>
          <w:b/>
          <w:sz w:val="32"/>
          <w:szCs w:val="32"/>
        </w:rPr>
      </w:pPr>
      <w:r w:rsidRPr="00AE6460">
        <w:rPr>
          <w:rFonts w:ascii="Times New Roman" w:hAnsi="Times New Roman"/>
          <w:b/>
          <w:sz w:val="32"/>
          <w:szCs w:val="32"/>
        </w:rPr>
        <w:t>March 2025</w:t>
      </w:r>
    </w:p>
    <w:p w14:paraId="1DF38635" w14:textId="77777777" w:rsidR="00903E1F" w:rsidRPr="00AE6460" w:rsidRDefault="00903E1F" w:rsidP="00903E1F">
      <w:pPr>
        <w:jc w:val="center"/>
        <w:rPr>
          <w:rFonts w:ascii="Times New Roman" w:hAnsi="Times New Roman"/>
          <w:i/>
          <w:iCs/>
        </w:rPr>
      </w:pPr>
      <w:r w:rsidRPr="00AE6460">
        <w:rPr>
          <w:rFonts w:ascii="Times New Roman" w:hAnsi="Times New Roman"/>
          <w:i/>
          <w:iCs/>
        </w:rPr>
        <w:t>Effective March 1, 202</w:t>
      </w:r>
      <w:r>
        <w:rPr>
          <w:rFonts w:ascii="Times New Roman" w:hAnsi="Times New Roman"/>
          <w:i/>
          <w:iCs/>
        </w:rPr>
        <w:t>5</w:t>
      </w:r>
      <w:r w:rsidRPr="00AE6460">
        <w:rPr>
          <w:rFonts w:ascii="Times New Roman" w:hAnsi="Times New Roman"/>
          <w:i/>
          <w:iCs/>
        </w:rPr>
        <w:t xml:space="preserve"> – </w:t>
      </w:r>
      <w:r>
        <w:rPr>
          <w:rFonts w:ascii="Times New Roman" w:hAnsi="Times New Roman"/>
          <w:i/>
          <w:iCs/>
        </w:rPr>
        <w:t>March 1</w:t>
      </w:r>
      <w:r w:rsidRPr="00AE6460">
        <w:rPr>
          <w:rFonts w:ascii="Times New Roman" w:hAnsi="Times New Roman"/>
          <w:i/>
          <w:iCs/>
        </w:rPr>
        <w:t>, 202</w:t>
      </w:r>
      <w:r>
        <w:rPr>
          <w:rFonts w:ascii="Times New Roman" w:hAnsi="Times New Roman"/>
          <w:i/>
          <w:iCs/>
        </w:rPr>
        <w:t>8</w:t>
      </w:r>
    </w:p>
    <w:p w14:paraId="22706CF5" w14:textId="77777777" w:rsidR="00903E1F" w:rsidRPr="00AE6460" w:rsidRDefault="00903E1F" w:rsidP="00903E1F">
      <w:pPr>
        <w:shd w:val="clear" w:color="auto" w:fill="FFFFFF"/>
        <w:rPr>
          <w:rFonts w:ascii="Times New Roman" w:hAnsi="Times New Roman"/>
          <w:b/>
          <w:sz w:val="20"/>
        </w:rPr>
      </w:pPr>
    </w:p>
    <w:p w14:paraId="4E10B457" w14:textId="77777777" w:rsidR="00903E1F" w:rsidRPr="00AE6460" w:rsidRDefault="00903E1F" w:rsidP="00903E1F">
      <w:pPr>
        <w:shd w:val="clear" w:color="auto" w:fill="FFFFFF"/>
        <w:jc w:val="center"/>
        <w:rPr>
          <w:rFonts w:ascii="Times New Roman" w:hAnsi="Times New Roman"/>
          <w:b/>
          <w:sz w:val="32"/>
          <w:szCs w:val="32"/>
        </w:rPr>
      </w:pPr>
    </w:p>
    <w:p w14:paraId="71E3566D" w14:textId="77777777" w:rsidR="00903E1F" w:rsidRPr="00AE6460" w:rsidRDefault="00903E1F" w:rsidP="00903E1F">
      <w:pPr>
        <w:shd w:val="clear" w:color="auto" w:fill="FFFFFF"/>
        <w:jc w:val="center"/>
        <w:rPr>
          <w:rFonts w:ascii="Times New Roman" w:hAnsi="Times New Roman"/>
          <w:b/>
          <w:sz w:val="32"/>
          <w:szCs w:val="32"/>
        </w:rPr>
      </w:pPr>
      <w:r w:rsidRPr="00AE6460">
        <w:rPr>
          <w:rFonts w:ascii="Times New Roman" w:hAnsi="Times New Roman"/>
          <w:b/>
          <w:sz w:val="32"/>
          <w:szCs w:val="32"/>
        </w:rPr>
        <w:t xml:space="preserve">Submitted to fulfill requirements of </w:t>
      </w:r>
    </w:p>
    <w:p w14:paraId="39779839" w14:textId="77777777" w:rsidR="00903E1F" w:rsidRPr="00AE6460" w:rsidRDefault="00903E1F" w:rsidP="00903E1F">
      <w:pPr>
        <w:shd w:val="clear" w:color="auto" w:fill="FFFFFF"/>
        <w:jc w:val="center"/>
        <w:rPr>
          <w:rFonts w:ascii="Times New Roman" w:hAnsi="Times New Roman"/>
          <w:b/>
          <w:sz w:val="32"/>
          <w:szCs w:val="32"/>
        </w:rPr>
      </w:pPr>
      <w:r w:rsidRPr="00AE6460">
        <w:rPr>
          <w:rFonts w:ascii="Times New Roman" w:hAnsi="Times New Roman"/>
          <w:b/>
          <w:sz w:val="32"/>
          <w:szCs w:val="32"/>
        </w:rPr>
        <w:t>18 AAC 69.025</w:t>
      </w:r>
    </w:p>
    <w:p w14:paraId="3C1789AA" w14:textId="77777777" w:rsidR="00903E1F" w:rsidRPr="00AE6460" w:rsidRDefault="00903E1F" w:rsidP="00903E1F">
      <w:pPr>
        <w:widowControl/>
        <w:tabs>
          <w:tab w:val="left" w:pos="-1440"/>
        </w:tabs>
        <w:rPr>
          <w:rFonts w:ascii="Times New Roman" w:hAnsi="Times New Roman"/>
          <w:sz w:val="32"/>
          <w:szCs w:val="32"/>
        </w:rPr>
      </w:pPr>
    </w:p>
    <w:p w14:paraId="6E09191E" w14:textId="13C64C93" w:rsidR="00903E1F" w:rsidRPr="00AE6460" w:rsidRDefault="00B35396" w:rsidP="00903E1F">
      <w:pPr>
        <w:widowControl/>
        <w:tabs>
          <w:tab w:val="left" w:pos="-1440"/>
        </w:tabs>
        <w:jc w:val="center"/>
        <w:rPr>
          <w:rFonts w:ascii="Times New Roman" w:hAnsi="Times New Roman"/>
          <w:sz w:val="32"/>
          <w:szCs w:val="32"/>
        </w:rPr>
      </w:pPr>
      <w:r w:rsidRPr="00AE6460">
        <w:rPr>
          <w:rFonts w:ascii="Times New Roman" w:hAnsi="Times New Roman"/>
          <w:noProof/>
          <w:sz w:val="40"/>
        </w:rPr>
        <w:drawing>
          <wp:inline distT="0" distB="0" distL="0" distR="0" wp14:anchorId="352E8278" wp14:editId="18B285DE">
            <wp:extent cx="1695450" cy="1695450"/>
            <wp:effectExtent l="0" t="0" r="0" b="0"/>
            <wp:docPr id="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14:paraId="4D35B750" w14:textId="77777777" w:rsidR="00903E1F" w:rsidRPr="00AE6460" w:rsidRDefault="00903E1F" w:rsidP="00903E1F">
      <w:pPr>
        <w:widowControl/>
        <w:tabs>
          <w:tab w:val="left" w:pos="-1440"/>
        </w:tabs>
        <w:rPr>
          <w:rFonts w:ascii="Times New Roman" w:hAnsi="Times New Roman"/>
        </w:rPr>
      </w:pPr>
    </w:p>
    <w:p w14:paraId="2A4276E3" w14:textId="3EC9D7E0" w:rsidR="005B6F9E" w:rsidRPr="005B6F9E" w:rsidRDefault="005B6F9E" w:rsidP="005B6F9E">
      <w:pPr>
        <w:widowControl/>
        <w:tabs>
          <w:tab w:val="left" w:pos="-1440"/>
        </w:tabs>
        <w:jc w:val="center"/>
        <w:rPr>
          <w:rFonts w:ascii="Times New Roman" w:hAnsi="Times New Roman"/>
          <w:sz w:val="20"/>
          <w:szCs w:val="20"/>
          <w:highlight w:val="yellow"/>
        </w:rPr>
      </w:pPr>
      <w:r w:rsidRPr="005B6F9E">
        <w:rPr>
          <w:rFonts w:ascii="Times New Roman" w:hAnsi="Times New Roman"/>
          <w:sz w:val="20"/>
          <w:szCs w:val="20"/>
          <w:highlight w:val="yellow"/>
        </w:rPr>
        <w:t>PROVIDED AS A TEMPLATE, IF USING THIS GENERIC QAPP,</w:t>
      </w:r>
    </w:p>
    <w:p w14:paraId="52D7BACE" w14:textId="77777777" w:rsidR="005B6F9E" w:rsidRPr="005B6F9E" w:rsidRDefault="005B6F9E" w:rsidP="005B6F9E">
      <w:pPr>
        <w:widowControl/>
        <w:tabs>
          <w:tab w:val="left" w:pos="-1440"/>
        </w:tabs>
        <w:jc w:val="center"/>
        <w:rPr>
          <w:rFonts w:ascii="Times New Roman" w:hAnsi="Times New Roman"/>
          <w:sz w:val="20"/>
          <w:szCs w:val="20"/>
          <w:highlight w:val="yellow"/>
        </w:rPr>
      </w:pPr>
      <w:r w:rsidRPr="005B6F9E">
        <w:rPr>
          <w:rFonts w:ascii="Times New Roman" w:hAnsi="Times New Roman"/>
          <w:sz w:val="20"/>
          <w:szCs w:val="20"/>
          <w:highlight w:val="yellow"/>
        </w:rPr>
        <w:t>ITEMS MUST BE VERIFIED (SIGNED OFF BY VESSEL PROJECT MANAGER AND PROJECT QA OFFICER).</w:t>
      </w:r>
    </w:p>
    <w:p w14:paraId="20C64FF5" w14:textId="39265098" w:rsidR="00903E1F" w:rsidRPr="005B6F9E" w:rsidRDefault="005B6F9E" w:rsidP="005B6F9E">
      <w:pPr>
        <w:widowControl/>
        <w:tabs>
          <w:tab w:val="left" w:pos="-1440"/>
        </w:tabs>
        <w:jc w:val="center"/>
        <w:rPr>
          <w:rFonts w:ascii="Times New Roman" w:hAnsi="Times New Roman"/>
          <w:sz w:val="20"/>
          <w:szCs w:val="20"/>
        </w:rPr>
      </w:pPr>
      <w:r w:rsidRPr="005B6F9E">
        <w:rPr>
          <w:rFonts w:ascii="Times New Roman" w:hAnsi="Times New Roman"/>
          <w:sz w:val="20"/>
          <w:szCs w:val="20"/>
          <w:highlight w:val="yellow"/>
        </w:rPr>
        <w:t>Return Final Draft to ADEC for Approval/Signatures.</w:t>
      </w:r>
    </w:p>
    <w:p w14:paraId="0122FC96" w14:textId="77777777" w:rsidR="00E963A2" w:rsidRDefault="00E963A2">
      <w:pPr>
        <w:widowControl/>
        <w:tabs>
          <w:tab w:val="left" w:pos="-1440"/>
        </w:tabs>
        <w:rPr>
          <w:rFonts w:ascii="Times New Roman" w:hAnsi="Times New Roman"/>
        </w:rPr>
      </w:pPr>
    </w:p>
    <w:p w14:paraId="3640A7FC" w14:textId="77777777" w:rsidR="00E963A2" w:rsidRDefault="00E963A2">
      <w:pPr>
        <w:widowControl/>
        <w:tabs>
          <w:tab w:val="left" w:pos="-1440"/>
        </w:tabs>
        <w:rPr>
          <w:rFonts w:ascii="Times New Roman" w:hAnsi="Times New Roman"/>
        </w:rPr>
      </w:pPr>
    </w:p>
    <w:p w14:paraId="6DF76E4C" w14:textId="77777777" w:rsidR="00745F55" w:rsidRDefault="00745F55">
      <w:pPr>
        <w:widowControl/>
        <w:tabs>
          <w:tab w:val="left" w:pos="-1440"/>
        </w:tabs>
        <w:rPr>
          <w:rFonts w:ascii="Times New Roman" w:hAnsi="Times New Roman"/>
        </w:rPr>
      </w:pPr>
    </w:p>
    <w:p w14:paraId="484F38FE" w14:textId="77777777" w:rsidR="00745F55" w:rsidRPr="00AE6460" w:rsidRDefault="00745F55" w:rsidP="00745F55">
      <w:pPr>
        <w:widowControl/>
        <w:tabs>
          <w:tab w:val="left" w:pos="-1440"/>
        </w:tabs>
        <w:rPr>
          <w:rFonts w:ascii="Times New Roman" w:hAnsi="Times New Roman"/>
        </w:rPr>
      </w:pPr>
      <w:r w:rsidRPr="00AE6460">
        <w:rPr>
          <w:rFonts w:ascii="Times New Roman" w:hAnsi="Times New Roman"/>
        </w:rPr>
        <w:lastRenderedPageBreak/>
        <w:t>Approvals Signature (required prior to project start):</w:t>
      </w:r>
    </w:p>
    <w:p w14:paraId="224A4AF5" w14:textId="77777777" w:rsidR="00745F55" w:rsidRPr="00AE6460" w:rsidRDefault="00745F55" w:rsidP="00745F55">
      <w:pPr>
        <w:widowControl/>
        <w:tabs>
          <w:tab w:val="left" w:pos="-1440"/>
        </w:tabs>
        <w:rPr>
          <w:rFonts w:ascii="Times New Roman" w:hAnsi="Times New Roman"/>
        </w:rPr>
      </w:pPr>
    </w:p>
    <w:p w14:paraId="172A54F3" w14:textId="77777777" w:rsidR="00745F55" w:rsidRPr="00AE6460" w:rsidRDefault="00745F55" w:rsidP="00745F55">
      <w:pPr>
        <w:widowControl/>
        <w:tabs>
          <w:tab w:val="left" w:pos="-1440"/>
        </w:tabs>
        <w:rPr>
          <w:rFonts w:ascii="Times New Roman" w:hAnsi="Times New Roman"/>
        </w:rPr>
      </w:pPr>
    </w:p>
    <w:p w14:paraId="4E09ADBE" w14:textId="77777777" w:rsidR="00745F55" w:rsidRPr="00AE6460" w:rsidRDefault="00745F55" w:rsidP="00745F55">
      <w:pPr>
        <w:widowControl/>
        <w:tabs>
          <w:tab w:val="left" w:pos="-1440"/>
        </w:tabs>
        <w:rPr>
          <w:rFonts w:ascii="Times New Roman" w:hAnsi="Times New Roman"/>
        </w:rPr>
      </w:pPr>
      <w:r w:rsidRPr="00AE6460">
        <w:rPr>
          <w:rFonts w:ascii="Times New Roman" w:hAnsi="Times New Roman"/>
        </w:rPr>
        <w:t>____________________________________   Date:  ___________________</w:t>
      </w:r>
    </w:p>
    <w:p w14:paraId="17D138EB" w14:textId="79467A77" w:rsidR="00745F55" w:rsidRPr="00AE6460" w:rsidRDefault="00745F55" w:rsidP="00745F55">
      <w:pPr>
        <w:widowControl/>
        <w:tabs>
          <w:tab w:val="left" w:pos="-1440"/>
        </w:tabs>
        <w:rPr>
          <w:rFonts w:ascii="Times New Roman" w:hAnsi="Times New Roman"/>
        </w:rPr>
      </w:pPr>
      <w:r>
        <w:rPr>
          <w:rFonts w:ascii="Times New Roman" w:hAnsi="Times New Roman"/>
        </w:rPr>
        <w:t>O</w:t>
      </w:r>
      <w:r w:rsidR="005B6F9E">
        <w:rPr>
          <w:rFonts w:ascii="Times New Roman" w:hAnsi="Times New Roman"/>
        </w:rPr>
        <w:t>wner/Operator</w:t>
      </w:r>
    </w:p>
    <w:p w14:paraId="50814CD0" w14:textId="77777777" w:rsidR="00745F55" w:rsidRPr="00AE6460" w:rsidRDefault="00745F55" w:rsidP="00745F55">
      <w:pPr>
        <w:widowControl/>
        <w:tabs>
          <w:tab w:val="left" w:pos="-1440"/>
        </w:tabs>
        <w:rPr>
          <w:rFonts w:ascii="Times New Roman" w:hAnsi="Times New Roman"/>
        </w:rPr>
      </w:pPr>
    </w:p>
    <w:p w14:paraId="0B6C9F4F" w14:textId="77777777" w:rsidR="00745F55" w:rsidRPr="00AE6460" w:rsidRDefault="00745F55" w:rsidP="00745F55">
      <w:pPr>
        <w:widowControl/>
        <w:tabs>
          <w:tab w:val="left" w:pos="-1440"/>
        </w:tabs>
        <w:rPr>
          <w:rFonts w:ascii="Times New Roman" w:hAnsi="Times New Roman"/>
        </w:rPr>
      </w:pPr>
    </w:p>
    <w:p w14:paraId="612841B6" w14:textId="77777777" w:rsidR="00745F55" w:rsidRPr="00AE6460" w:rsidRDefault="00745F55" w:rsidP="00745F55">
      <w:pPr>
        <w:widowControl/>
        <w:tabs>
          <w:tab w:val="left" w:pos="-1440"/>
        </w:tabs>
        <w:rPr>
          <w:rFonts w:ascii="Times New Roman" w:hAnsi="Times New Roman"/>
        </w:rPr>
      </w:pPr>
      <w:r w:rsidRPr="00AE6460">
        <w:rPr>
          <w:rFonts w:ascii="Times New Roman" w:hAnsi="Times New Roman"/>
        </w:rPr>
        <w:t>____________________________________   Date:  ___________________</w:t>
      </w:r>
    </w:p>
    <w:p w14:paraId="6CF114EF" w14:textId="1FD5221D" w:rsidR="00745F55" w:rsidRPr="00AE6460" w:rsidRDefault="00745F55" w:rsidP="005B6F9E">
      <w:pPr>
        <w:widowControl/>
        <w:tabs>
          <w:tab w:val="left" w:pos="-1440"/>
        </w:tabs>
        <w:rPr>
          <w:rFonts w:ascii="Times New Roman" w:hAnsi="Times New Roman"/>
        </w:rPr>
      </w:pPr>
      <w:r>
        <w:rPr>
          <w:rFonts w:ascii="Times New Roman" w:hAnsi="Times New Roman"/>
        </w:rPr>
        <w:t>Project Quality Assurance Manager</w:t>
      </w:r>
    </w:p>
    <w:p w14:paraId="77BCF674" w14:textId="77777777" w:rsidR="00745F55" w:rsidRPr="00AE6460" w:rsidRDefault="00745F55" w:rsidP="00745F55">
      <w:pPr>
        <w:widowControl/>
        <w:tabs>
          <w:tab w:val="left" w:pos="-1440"/>
        </w:tabs>
        <w:rPr>
          <w:rFonts w:ascii="Times New Roman" w:hAnsi="Times New Roman"/>
        </w:rPr>
      </w:pPr>
    </w:p>
    <w:p w14:paraId="2747B40E" w14:textId="77777777" w:rsidR="00745F55" w:rsidRPr="00AE6460" w:rsidRDefault="00745F55" w:rsidP="00745F55">
      <w:pPr>
        <w:widowControl/>
        <w:tabs>
          <w:tab w:val="left" w:pos="-1440"/>
        </w:tabs>
        <w:rPr>
          <w:rFonts w:ascii="Times New Roman" w:hAnsi="Times New Roman"/>
        </w:rPr>
      </w:pPr>
    </w:p>
    <w:p w14:paraId="04D356EE" w14:textId="77777777" w:rsidR="00745F55" w:rsidRPr="00AE6460" w:rsidRDefault="00745F55" w:rsidP="00745F55">
      <w:pPr>
        <w:widowControl/>
        <w:tabs>
          <w:tab w:val="left" w:pos="-1440"/>
        </w:tabs>
        <w:rPr>
          <w:rFonts w:ascii="Times New Roman" w:hAnsi="Times New Roman"/>
        </w:rPr>
      </w:pPr>
      <w:r w:rsidRPr="00AE6460">
        <w:rPr>
          <w:rFonts w:ascii="Times New Roman" w:hAnsi="Times New Roman"/>
        </w:rPr>
        <w:t>____________________________________   Date:  ___________________</w:t>
      </w:r>
    </w:p>
    <w:p w14:paraId="22C3C5F5" w14:textId="339717CA" w:rsidR="00745F55" w:rsidRPr="00AE6460" w:rsidRDefault="00745F55" w:rsidP="005B6F9E">
      <w:pPr>
        <w:widowControl/>
        <w:tabs>
          <w:tab w:val="left" w:pos="-1440"/>
        </w:tabs>
        <w:rPr>
          <w:rFonts w:ascii="Times New Roman" w:hAnsi="Times New Roman"/>
        </w:rPr>
      </w:pPr>
      <w:r w:rsidRPr="00AE6460">
        <w:rPr>
          <w:rFonts w:ascii="Times New Roman" w:hAnsi="Times New Roman"/>
        </w:rPr>
        <w:t xml:space="preserve">Sampling </w:t>
      </w:r>
      <w:r>
        <w:rPr>
          <w:rFonts w:ascii="Times New Roman" w:hAnsi="Times New Roman"/>
        </w:rPr>
        <w:t>Manager/</w:t>
      </w:r>
      <w:r w:rsidRPr="00AE6460">
        <w:rPr>
          <w:rFonts w:ascii="Times New Roman" w:hAnsi="Times New Roman"/>
        </w:rPr>
        <w:t>Team Leader</w:t>
      </w:r>
    </w:p>
    <w:p w14:paraId="4B8E163B" w14:textId="77777777" w:rsidR="00745F55" w:rsidRPr="00AE6460" w:rsidRDefault="00745F55" w:rsidP="00745F55">
      <w:pPr>
        <w:widowControl/>
        <w:tabs>
          <w:tab w:val="left" w:pos="-1440"/>
        </w:tabs>
        <w:rPr>
          <w:rFonts w:ascii="Times New Roman" w:hAnsi="Times New Roman"/>
        </w:rPr>
      </w:pPr>
    </w:p>
    <w:p w14:paraId="24F7A130" w14:textId="77777777" w:rsidR="00745F55" w:rsidRPr="00AE6460" w:rsidRDefault="00745F55" w:rsidP="00745F55">
      <w:pPr>
        <w:widowControl/>
        <w:tabs>
          <w:tab w:val="left" w:pos="-1440"/>
        </w:tabs>
        <w:rPr>
          <w:rFonts w:ascii="Times New Roman" w:hAnsi="Times New Roman"/>
        </w:rPr>
      </w:pPr>
    </w:p>
    <w:p w14:paraId="4AEF7A6A" w14:textId="77777777" w:rsidR="00745F55" w:rsidRPr="00AE6460" w:rsidRDefault="00745F55" w:rsidP="00745F55">
      <w:pPr>
        <w:widowControl/>
        <w:tabs>
          <w:tab w:val="left" w:pos="-1440"/>
        </w:tabs>
        <w:rPr>
          <w:rFonts w:ascii="Times New Roman" w:hAnsi="Times New Roman"/>
        </w:rPr>
      </w:pPr>
      <w:r w:rsidRPr="00AE6460">
        <w:rPr>
          <w:rFonts w:ascii="Times New Roman" w:hAnsi="Times New Roman"/>
        </w:rPr>
        <w:t>____________________________________   Date:  ___________________</w:t>
      </w:r>
    </w:p>
    <w:p w14:paraId="60381563" w14:textId="46787A5F" w:rsidR="00745F55" w:rsidRPr="00AE6460" w:rsidRDefault="00745F55" w:rsidP="00745F55">
      <w:pPr>
        <w:widowControl/>
        <w:tabs>
          <w:tab w:val="left" w:pos="-1440"/>
        </w:tabs>
        <w:rPr>
          <w:rFonts w:ascii="Times New Roman" w:hAnsi="Times New Roman"/>
        </w:rPr>
      </w:pPr>
      <w:r w:rsidRPr="00AE6460">
        <w:rPr>
          <w:rFonts w:ascii="Times New Roman" w:hAnsi="Times New Roman"/>
        </w:rPr>
        <w:t>ADEC QA Officer</w:t>
      </w:r>
    </w:p>
    <w:p w14:paraId="629971D8" w14:textId="77777777" w:rsidR="00745F55" w:rsidRPr="00AE6460" w:rsidRDefault="00745F55" w:rsidP="00745F55">
      <w:pPr>
        <w:widowControl/>
        <w:tabs>
          <w:tab w:val="left" w:pos="-1440"/>
        </w:tabs>
        <w:rPr>
          <w:rFonts w:ascii="Times New Roman" w:hAnsi="Times New Roman"/>
        </w:rPr>
      </w:pPr>
    </w:p>
    <w:p w14:paraId="33B1677A" w14:textId="77777777" w:rsidR="00745F55" w:rsidRPr="00AE6460" w:rsidRDefault="00745F55" w:rsidP="00745F55">
      <w:pPr>
        <w:widowControl/>
        <w:tabs>
          <w:tab w:val="left" w:pos="-1440"/>
        </w:tabs>
        <w:rPr>
          <w:rFonts w:ascii="Times New Roman" w:hAnsi="Times New Roman"/>
        </w:rPr>
      </w:pPr>
    </w:p>
    <w:p w14:paraId="37DB7E66" w14:textId="77777777" w:rsidR="00745F55" w:rsidRPr="00AE6460" w:rsidRDefault="00745F55" w:rsidP="00745F55">
      <w:pPr>
        <w:widowControl/>
        <w:tabs>
          <w:tab w:val="left" w:pos="-1440"/>
        </w:tabs>
        <w:rPr>
          <w:rFonts w:ascii="Times New Roman" w:hAnsi="Times New Roman"/>
        </w:rPr>
      </w:pPr>
      <w:r w:rsidRPr="00AE6460">
        <w:rPr>
          <w:rFonts w:ascii="Times New Roman" w:hAnsi="Times New Roman"/>
        </w:rPr>
        <w:t>____________________________________   Date:  ____________________</w:t>
      </w:r>
    </w:p>
    <w:p w14:paraId="7A8CE90A" w14:textId="16FB6E20" w:rsidR="00745F55" w:rsidRPr="00AE6460" w:rsidRDefault="00745F55" w:rsidP="00745F55">
      <w:pPr>
        <w:widowControl/>
        <w:tabs>
          <w:tab w:val="left" w:pos="-1440"/>
        </w:tabs>
        <w:rPr>
          <w:rFonts w:ascii="Times New Roman" w:hAnsi="Times New Roman"/>
        </w:rPr>
      </w:pPr>
      <w:r w:rsidRPr="00AE6460">
        <w:rPr>
          <w:rFonts w:ascii="Times New Roman" w:hAnsi="Times New Roman"/>
        </w:rPr>
        <w:t xml:space="preserve">ADEC Program Manager </w:t>
      </w:r>
    </w:p>
    <w:p w14:paraId="0C9F7FBC" w14:textId="77777777" w:rsidR="00E53C68" w:rsidRPr="00AE6460" w:rsidRDefault="00E53C68">
      <w:pPr>
        <w:widowControl/>
        <w:tabs>
          <w:tab w:val="left" w:pos="-1440"/>
        </w:tabs>
        <w:rPr>
          <w:rFonts w:ascii="Times New Roman" w:hAnsi="Times New Roman"/>
        </w:rPr>
      </w:pPr>
    </w:p>
    <w:p w14:paraId="5DF406AB" w14:textId="77777777" w:rsidR="00727F09" w:rsidRPr="00AE6460" w:rsidRDefault="00727F09">
      <w:pPr>
        <w:widowControl/>
        <w:tabs>
          <w:tab w:val="left" w:pos="-1440"/>
        </w:tabs>
        <w:rPr>
          <w:rFonts w:ascii="Times New Roman" w:hAnsi="Times New Roman"/>
        </w:rPr>
      </w:pPr>
    </w:p>
    <w:p w14:paraId="75B0B0E0" w14:textId="77777777" w:rsidR="00EE7FA6" w:rsidRPr="00AE6460" w:rsidRDefault="00EE7FA6">
      <w:pPr>
        <w:widowControl/>
        <w:tabs>
          <w:tab w:val="left" w:pos="-1440"/>
        </w:tabs>
        <w:rPr>
          <w:rFonts w:ascii="Times New Roman" w:hAnsi="Times New Roman"/>
        </w:rPr>
      </w:pPr>
    </w:p>
    <w:p w14:paraId="167E6AA7" w14:textId="77777777" w:rsidR="00EE7FA6" w:rsidRPr="00AE6460" w:rsidRDefault="00EE7FA6">
      <w:pPr>
        <w:widowControl/>
        <w:tabs>
          <w:tab w:val="left" w:pos="-1440"/>
        </w:tabs>
        <w:rPr>
          <w:rFonts w:ascii="Times New Roman" w:hAnsi="Times New Roman"/>
        </w:rPr>
      </w:pPr>
    </w:p>
    <w:p w14:paraId="0ACE4417" w14:textId="77777777" w:rsidR="00EE7FA6" w:rsidRPr="00AE6460" w:rsidRDefault="00EE7FA6">
      <w:pPr>
        <w:widowControl/>
        <w:tabs>
          <w:tab w:val="left" w:pos="-1440"/>
        </w:tabs>
        <w:rPr>
          <w:rFonts w:ascii="Times New Roman" w:hAnsi="Times New Roman"/>
        </w:rPr>
      </w:pPr>
    </w:p>
    <w:p w14:paraId="2616DB68" w14:textId="77777777" w:rsidR="00EE7FA6" w:rsidRPr="00AE6460" w:rsidRDefault="00EE7FA6">
      <w:pPr>
        <w:widowControl/>
        <w:tabs>
          <w:tab w:val="left" w:pos="-1440"/>
        </w:tabs>
        <w:rPr>
          <w:rFonts w:ascii="Times New Roman" w:hAnsi="Times New Roman"/>
        </w:rPr>
      </w:pPr>
    </w:p>
    <w:p w14:paraId="55EBEF55" w14:textId="77777777" w:rsidR="00EE7FA6" w:rsidRPr="00AE6460" w:rsidRDefault="00EE7FA6">
      <w:pPr>
        <w:widowControl/>
        <w:tabs>
          <w:tab w:val="left" w:pos="-1440"/>
        </w:tabs>
        <w:rPr>
          <w:rFonts w:ascii="Times New Roman" w:hAnsi="Times New Roman"/>
        </w:rPr>
      </w:pPr>
    </w:p>
    <w:p w14:paraId="574985D1" w14:textId="77777777" w:rsidR="00447404" w:rsidRPr="00AE6460" w:rsidRDefault="00447404">
      <w:pPr>
        <w:widowControl/>
        <w:tabs>
          <w:tab w:val="left" w:pos="-1440"/>
        </w:tabs>
        <w:rPr>
          <w:rFonts w:ascii="Times New Roman" w:hAnsi="Times New Roman"/>
        </w:rPr>
      </w:pPr>
    </w:p>
    <w:p w14:paraId="3A9F7905" w14:textId="77777777" w:rsidR="00447404" w:rsidRPr="00AE6460" w:rsidRDefault="00447404">
      <w:pPr>
        <w:widowControl/>
        <w:tabs>
          <w:tab w:val="left" w:pos="-1440"/>
        </w:tabs>
        <w:rPr>
          <w:rFonts w:ascii="Times New Roman" w:hAnsi="Times New Roman"/>
        </w:rPr>
      </w:pPr>
    </w:p>
    <w:p w14:paraId="12F28358" w14:textId="77777777" w:rsidR="00447404" w:rsidRPr="00AE6460" w:rsidRDefault="00447404">
      <w:pPr>
        <w:widowControl/>
        <w:tabs>
          <w:tab w:val="left" w:pos="-1440"/>
        </w:tabs>
        <w:rPr>
          <w:rFonts w:ascii="Times New Roman" w:hAnsi="Times New Roman"/>
        </w:rPr>
      </w:pPr>
    </w:p>
    <w:p w14:paraId="7CA5883A" w14:textId="77777777" w:rsidR="00447404" w:rsidRPr="00AE6460" w:rsidRDefault="00447404">
      <w:pPr>
        <w:widowControl/>
        <w:tabs>
          <w:tab w:val="left" w:pos="-1440"/>
        </w:tabs>
        <w:rPr>
          <w:rFonts w:ascii="Times New Roman" w:hAnsi="Times New Roman"/>
        </w:rPr>
      </w:pPr>
    </w:p>
    <w:p w14:paraId="75682149" w14:textId="77777777" w:rsidR="00447404" w:rsidRPr="00AE6460" w:rsidRDefault="00447404">
      <w:pPr>
        <w:widowControl/>
        <w:tabs>
          <w:tab w:val="left" w:pos="-1440"/>
        </w:tabs>
        <w:rPr>
          <w:rFonts w:ascii="Times New Roman" w:hAnsi="Times New Roman"/>
        </w:rPr>
      </w:pPr>
    </w:p>
    <w:p w14:paraId="29FE0DCB" w14:textId="77777777" w:rsidR="00447404" w:rsidRPr="00AE6460" w:rsidRDefault="00447404">
      <w:pPr>
        <w:widowControl/>
        <w:tabs>
          <w:tab w:val="left" w:pos="-1440"/>
        </w:tabs>
        <w:rPr>
          <w:rFonts w:ascii="Times New Roman" w:hAnsi="Times New Roman"/>
        </w:rPr>
      </w:pPr>
    </w:p>
    <w:p w14:paraId="63D7BED3" w14:textId="77777777" w:rsidR="00982673" w:rsidRDefault="00982673">
      <w:pPr>
        <w:widowControl/>
        <w:autoSpaceDE/>
        <w:autoSpaceDN/>
        <w:adjustRightInd/>
        <w:rPr>
          <w:rFonts w:ascii="Times New Roman" w:hAnsi="Times New Roman"/>
          <w:b/>
          <w:bCs/>
          <w:kern w:val="32"/>
          <w:szCs w:val="32"/>
          <w:u w:val="single"/>
        </w:rPr>
      </w:pPr>
      <w:bookmarkStart w:id="0" w:name="_Toc192586662"/>
      <w:r>
        <w:br w:type="page"/>
      </w:r>
    </w:p>
    <w:p w14:paraId="0D935FD5" w14:textId="3FBD7FAC" w:rsidR="00DE7AAE" w:rsidRDefault="00DE7AAE" w:rsidP="00DE7AAE">
      <w:pPr>
        <w:pStyle w:val="Heading1"/>
      </w:pPr>
      <w:r>
        <w:lastRenderedPageBreak/>
        <w:t>Table of Contents</w:t>
      </w:r>
      <w:bookmarkEnd w:id="0"/>
    </w:p>
    <w:p w14:paraId="7ACE21EA" w14:textId="1582BA36" w:rsidR="00844FA1" w:rsidRPr="00844FA1" w:rsidRDefault="00DE7AAE">
      <w:pPr>
        <w:pStyle w:val="TOC1"/>
        <w:tabs>
          <w:tab w:val="right" w:leader="dot" w:pos="10070"/>
        </w:tabs>
        <w:rPr>
          <w:rFonts w:ascii="Times New Roman" w:eastAsiaTheme="minorEastAsia" w:hAnsi="Times New Roman"/>
          <w:noProof/>
          <w:kern w:val="2"/>
          <w14:ligatures w14:val="standardContextual"/>
        </w:rPr>
      </w:pPr>
      <w:r w:rsidRPr="00844FA1">
        <w:rPr>
          <w:rFonts w:ascii="Times New Roman" w:hAnsi="Times New Roman"/>
        </w:rPr>
        <w:fldChar w:fldCharType="begin"/>
      </w:r>
      <w:r w:rsidRPr="00844FA1">
        <w:rPr>
          <w:rFonts w:ascii="Times New Roman" w:hAnsi="Times New Roman"/>
        </w:rPr>
        <w:instrText xml:space="preserve"> TOC \o "1-3" \h \z \u </w:instrText>
      </w:r>
      <w:r w:rsidRPr="00844FA1">
        <w:rPr>
          <w:rFonts w:ascii="Times New Roman" w:hAnsi="Times New Roman"/>
        </w:rPr>
        <w:fldChar w:fldCharType="separate"/>
      </w:r>
      <w:hyperlink w:anchor="_Toc192586662" w:history="1">
        <w:r w:rsidR="00844FA1" w:rsidRPr="00844FA1">
          <w:rPr>
            <w:rStyle w:val="Hyperlink"/>
            <w:rFonts w:ascii="Times New Roman" w:hAnsi="Times New Roman"/>
            <w:noProof/>
          </w:rPr>
          <w:t>Table of Contents</w:t>
        </w:r>
        <w:r w:rsidR="00844FA1" w:rsidRPr="00844FA1">
          <w:rPr>
            <w:rFonts w:ascii="Times New Roman" w:hAnsi="Times New Roman"/>
            <w:noProof/>
            <w:webHidden/>
          </w:rPr>
          <w:tab/>
        </w:r>
        <w:r w:rsidR="00844FA1" w:rsidRPr="00844FA1">
          <w:rPr>
            <w:rFonts w:ascii="Times New Roman" w:hAnsi="Times New Roman"/>
            <w:noProof/>
            <w:webHidden/>
          </w:rPr>
          <w:fldChar w:fldCharType="begin"/>
        </w:r>
        <w:r w:rsidR="00844FA1" w:rsidRPr="00844FA1">
          <w:rPr>
            <w:rFonts w:ascii="Times New Roman" w:hAnsi="Times New Roman"/>
            <w:noProof/>
            <w:webHidden/>
          </w:rPr>
          <w:instrText xml:space="preserve"> PAGEREF _Toc192586662 \h </w:instrText>
        </w:r>
        <w:r w:rsidR="00844FA1" w:rsidRPr="00844FA1">
          <w:rPr>
            <w:rFonts w:ascii="Times New Roman" w:hAnsi="Times New Roman"/>
            <w:noProof/>
            <w:webHidden/>
          </w:rPr>
        </w:r>
        <w:r w:rsidR="00844FA1" w:rsidRPr="00844FA1">
          <w:rPr>
            <w:rFonts w:ascii="Times New Roman" w:hAnsi="Times New Roman"/>
            <w:noProof/>
            <w:webHidden/>
          </w:rPr>
          <w:fldChar w:fldCharType="separate"/>
        </w:r>
        <w:r w:rsidR="00844FA1" w:rsidRPr="00844FA1">
          <w:rPr>
            <w:rFonts w:ascii="Times New Roman" w:hAnsi="Times New Roman"/>
            <w:noProof/>
            <w:webHidden/>
          </w:rPr>
          <w:t>3</w:t>
        </w:r>
        <w:r w:rsidR="00844FA1" w:rsidRPr="00844FA1">
          <w:rPr>
            <w:rFonts w:ascii="Times New Roman" w:hAnsi="Times New Roman"/>
            <w:noProof/>
            <w:webHidden/>
          </w:rPr>
          <w:fldChar w:fldCharType="end"/>
        </w:r>
      </w:hyperlink>
    </w:p>
    <w:p w14:paraId="50F80A03" w14:textId="5216947B" w:rsidR="00844FA1" w:rsidRPr="00844FA1" w:rsidRDefault="00844FA1">
      <w:pPr>
        <w:pStyle w:val="TOC1"/>
        <w:tabs>
          <w:tab w:val="right" w:leader="dot" w:pos="10070"/>
        </w:tabs>
        <w:rPr>
          <w:rFonts w:ascii="Times New Roman" w:eastAsiaTheme="minorEastAsia" w:hAnsi="Times New Roman"/>
          <w:noProof/>
          <w:kern w:val="2"/>
          <w14:ligatures w14:val="standardContextual"/>
        </w:rPr>
      </w:pPr>
      <w:hyperlink w:anchor="_Toc192586663" w:history="1">
        <w:r w:rsidRPr="00844FA1">
          <w:rPr>
            <w:rStyle w:val="Hyperlink"/>
            <w:rFonts w:ascii="Times New Roman" w:hAnsi="Times New Roman"/>
            <w:noProof/>
          </w:rPr>
          <w:t>1.0 PROJECT MANAGEMENT</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_Toc192586663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5</w:t>
        </w:r>
        <w:r w:rsidRPr="00844FA1">
          <w:rPr>
            <w:rFonts w:ascii="Times New Roman" w:hAnsi="Times New Roman"/>
            <w:noProof/>
            <w:webHidden/>
          </w:rPr>
          <w:fldChar w:fldCharType="end"/>
        </w:r>
      </w:hyperlink>
    </w:p>
    <w:p w14:paraId="56A5069B" w14:textId="5CF5F1CB"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664" w:history="1">
        <w:r w:rsidRPr="00844FA1">
          <w:rPr>
            <w:rStyle w:val="Hyperlink"/>
            <w:rFonts w:ascii="Times New Roman" w:hAnsi="Times New Roman"/>
            <w:noProof/>
          </w:rPr>
          <w:t>1.1 Title and Approval Page</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_Toc192586664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5</w:t>
        </w:r>
        <w:r w:rsidRPr="00844FA1">
          <w:rPr>
            <w:rFonts w:ascii="Times New Roman" w:hAnsi="Times New Roman"/>
            <w:noProof/>
            <w:webHidden/>
          </w:rPr>
          <w:fldChar w:fldCharType="end"/>
        </w:r>
      </w:hyperlink>
    </w:p>
    <w:p w14:paraId="13FB4945" w14:textId="27A1E61F"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665" w:history="1">
        <w:r w:rsidRPr="00844FA1">
          <w:rPr>
            <w:rStyle w:val="Hyperlink"/>
            <w:rFonts w:ascii="Times New Roman" w:hAnsi="Times New Roman"/>
            <w:noProof/>
          </w:rPr>
          <w:t>1.2 Table of Contents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_Toc192586665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5</w:t>
        </w:r>
        <w:r w:rsidRPr="00844FA1">
          <w:rPr>
            <w:rFonts w:ascii="Times New Roman" w:hAnsi="Times New Roman"/>
            <w:noProof/>
            <w:webHidden/>
          </w:rPr>
          <w:fldChar w:fldCharType="end"/>
        </w:r>
      </w:hyperlink>
    </w:p>
    <w:p w14:paraId="2A369131" w14:textId="59767493"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666" w:history="1">
        <w:r w:rsidRPr="00844FA1">
          <w:rPr>
            <w:rStyle w:val="Hyperlink"/>
            <w:rFonts w:ascii="Times New Roman" w:hAnsi="Times New Roman"/>
            <w:noProof/>
          </w:rPr>
          <w:t>1.3 Distribution List</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_Toc192586666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5</w:t>
        </w:r>
        <w:r w:rsidRPr="00844FA1">
          <w:rPr>
            <w:rFonts w:ascii="Times New Roman" w:hAnsi="Times New Roman"/>
            <w:noProof/>
            <w:webHidden/>
          </w:rPr>
          <w:fldChar w:fldCharType="end"/>
        </w:r>
      </w:hyperlink>
    </w:p>
    <w:p w14:paraId="0A6CD654" w14:textId="549AC8FD"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667" w:history="1">
        <w:r w:rsidRPr="00844FA1">
          <w:rPr>
            <w:rStyle w:val="Hyperlink"/>
            <w:rFonts w:ascii="Times New Roman" w:hAnsi="Times New Roman"/>
            <w:noProof/>
          </w:rPr>
          <w:t>1.4 Project Organization</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_Toc192586667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6</w:t>
        </w:r>
        <w:r w:rsidRPr="00844FA1">
          <w:rPr>
            <w:rFonts w:ascii="Times New Roman" w:hAnsi="Times New Roman"/>
            <w:noProof/>
            <w:webHidden/>
          </w:rPr>
          <w:fldChar w:fldCharType="end"/>
        </w:r>
      </w:hyperlink>
    </w:p>
    <w:p w14:paraId="0C66F99C" w14:textId="0D6C4BC8"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668" w:history="1">
        <w:r w:rsidRPr="00844FA1">
          <w:rPr>
            <w:rStyle w:val="Hyperlink"/>
            <w:rFonts w:ascii="Times New Roman" w:hAnsi="Times New Roman"/>
            <w:noProof/>
          </w:rPr>
          <w:t>1.5 Problem Definition/Background</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_Toc192586668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8</w:t>
        </w:r>
        <w:r w:rsidRPr="00844FA1">
          <w:rPr>
            <w:rFonts w:ascii="Times New Roman" w:hAnsi="Times New Roman"/>
            <w:noProof/>
            <w:webHidden/>
          </w:rPr>
          <w:fldChar w:fldCharType="end"/>
        </w:r>
      </w:hyperlink>
    </w:p>
    <w:p w14:paraId="658285C6" w14:textId="38649D02"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669" w:history="1">
        <w:r w:rsidRPr="00844FA1">
          <w:rPr>
            <w:rStyle w:val="Hyperlink"/>
            <w:rFonts w:ascii="Times New Roman" w:hAnsi="Times New Roman"/>
            <w:noProof/>
          </w:rPr>
          <w:t>1.6 Project/Task Description and Schedule</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_Toc192586669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10</w:t>
        </w:r>
        <w:r w:rsidRPr="00844FA1">
          <w:rPr>
            <w:rFonts w:ascii="Times New Roman" w:hAnsi="Times New Roman"/>
            <w:noProof/>
            <w:webHidden/>
          </w:rPr>
          <w:fldChar w:fldCharType="end"/>
        </w:r>
      </w:hyperlink>
    </w:p>
    <w:p w14:paraId="5B52EE4B" w14:textId="1D4C8FDC"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670" w:history="1">
        <w:r w:rsidRPr="00844FA1">
          <w:rPr>
            <w:rStyle w:val="Hyperlink"/>
            <w:rFonts w:ascii="Times New Roman" w:hAnsi="Times New Roman"/>
            <w:noProof/>
          </w:rPr>
          <w:t>1.6.1 Project Description</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_Toc192586670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10</w:t>
        </w:r>
        <w:r w:rsidRPr="00844FA1">
          <w:rPr>
            <w:rFonts w:ascii="Times New Roman" w:hAnsi="Times New Roman"/>
            <w:noProof/>
            <w:webHidden/>
          </w:rPr>
          <w:fldChar w:fldCharType="end"/>
        </w:r>
      </w:hyperlink>
    </w:p>
    <w:p w14:paraId="178CACA2" w14:textId="6CE4BD9D"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671" w:history="1">
        <w:r w:rsidRPr="00844FA1">
          <w:rPr>
            <w:rStyle w:val="Hyperlink"/>
            <w:rFonts w:ascii="Times New Roman" w:hAnsi="Times New Roman"/>
            <w:noProof/>
          </w:rPr>
          <w:t>1.7 Quality Objectives and Criteria for Measurement Data</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_Toc192586671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12</w:t>
        </w:r>
        <w:r w:rsidRPr="00844FA1">
          <w:rPr>
            <w:rFonts w:ascii="Times New Roman" w:hAnsi="Times New Roman"/>
            <w:noProof/>
            <w:webHidden/>
          </w:rPr>
          <w:fldChar w:fldCharType="end"/>
        </w:r>
      </w:hyperlink>
    </w:p>
    <w:p w14:paraId="0AC78039" w14:textId="0D6439C3"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672" w:history="1">
        <w:r w:rsidRPr="00844FA1">
          <w:rPr>
            <w:rStyle w:val="Hyperlink"/>
            <w:rFonts w:ascii="Times New Roman" w:hAnsi="Times New Roman"/>
            <w:noProof/>
          </w:rPr>
          <w:t>1.7.1 Objectives and Project Decisions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_Toc192586672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12</w:t>
        </w:r>
        <w:r w:rsidRPr="00844FA1">
          <w:rPr>
            <w:rFonts w:ascii="Times New Roman" w:hAnsi="Times New Roman"/>
            <w:noProof/>
            <w:webHidden/>
          </w:rPr>
          <w:fldChar w:fldCharType="end"/>
        </w:r>
      </w:hyperlink>
    </w:p>
    <w:p w14:paraId="228EB51E" w14:textId="63FB2A0F"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673" w:history="1">
        <w:r w:rsidRPr="00844FA1">
          <w:rPr>
            <w:rStyle w:val="Hyperlink"/>
            <w:rFonts w:ascii="Times New Roman" w:hAnsi="Times New Roman"/>
            <w:noProof/>
          </w:rPr>
          <w:t>1.7.2 Action Limits/Levels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_Toc192586673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12</w:t>
        </w:r>
        <w:r w:rsidRPr="00844FA1">
          <w:rPr>
            <w:rFonts w:ascii="Times New Roman" w:hAnsi="Times New Roman"/>
            <w:noProof/>
            <w:webHidden/>
          </w:rPr>
          <w:fldChar w:fldCharType="end"/>
        </w:r>
      </w:hyperlink>
    </w:p>
    <w:p w14:paraId="57C71265" w14:textId="5C8714E9"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674" w:history="1">
        <w:r w:rsidRPr="00844FA1">
          <w:rPr>
            <w:rStyle w:val="Hyperlink"/>
            <w:rFonts w:ascii="Times New Roman" w:hAnsi="Times New Roman"/>
            <w:noProof/>
          </w:rPr>
          <w:t>1.7.3 Measurement Performance Criteria/Acceptance Criteria</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_Toc192586674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12</w:t>
        </w:r>
        <w:r w:rsidRPr="00844FA1">
          <w:rPr>
            <w:rFonts w:ascii="Times New Roman" w:hAnsi="Times New Roman"/>
            <w:noProof/>
            <w:webHidden/>
          </w:rPr>
          <w:fldChar w:fldCharType="end"/>
        </w:r>
      </w:hyperlink>
    </w:p>
    <w:p w14:paraId="0B198602" w14:textId="024669CD"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675" w:history="1">
        <w:r w:rsidRPr="00844FA1">
          <w:rPr>
            <w:rStyle w:val="Hyperlink"/>
            <w:rFonts w:ascii="Times New Roman" w:hAnsi="Times New Roman"/>
            <w:noProof/>
          </w:rPr>
          <w:t>1.8 Special Training Requirements/Certification</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_Toc192586675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20</w:t>
        </w:r>
        <w:r w:rsidRPr="00844FA1">
          <w:rPr>
            <w:rFonts w:ascii="Times New Roman" w:hAnsi="Times New Roman"/>
            <w:noProof/>
            <w:webHidden/>
          </w:rPr>
          <w:fldChar w:fldCharType="end"/>
        </w:r>
      </w:hyperlink>
    </w:p>
    <w:p w14:paraId="6D36C1FB" w14:textId="7432026D"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676" w:history="1">
        <w:r w:rsidRPr="00844FA1">
          <w:rPr>
            <w:rStyle w:val="Hyperlink"/>
            <w:rFonts w:ascii="Times New Roman" w:hAnsi="Times New Roman"/>
            <w:noProof/>
          </w:rPr>
          <w:t>1.9 Documents and Records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_Toc192586676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22</w:t>
        </w:r>
        <w:r w:rsidRPr="00844FA1">
          <w:rPr>
            <w:rFonts w:ascii="Times New Roman" w:hAnsi="Times New Roman"/>
            <w:noProof/>
            <w:webHidden/>
          </w:rPr>
          <w:fldChar w:fldCharType="end"/>
        </w:r>
      </w:hyperlink>
    </w:p>
    <w:p w14:paraId="68BCB06B" w14:textId="3BC67FDA"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677" w:history="1">
        <w:r w:rsidRPr="00844FA1">
          <w:rPr>
            <w:rStyle w:val="Hyperlink"/>
            <w:rFonts w:ascii="Times New Roman" w:hAnsi="Times New Roman"/>
            <w:noProof/>
          </w:rPr>
          <w:t>1.9.1 QA Project Plan Distribution</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_Toc192586677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22</w:t>
        </w:r>
        <w:r w:rsidRPr="00844FA1">
          <w:rPr>
            <w:rFonts w:ascii="Times New Roman" w:hAnsi="Times New Roman"/>
            <w:noProof/>
            <w:webHidden/>
          </w:rPr>
          <w:fldChar w:fldCharType="end"/>
        </w:r>
      </w:hyperlink>
    </w:p>
    <w:p w14:paraId="29C8EAFD" w14:textId="671509BD"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678" w:history="1">
        <w:r w:rsidRPr="00844FA1">
          <w:rPr>
            <w:rStyle w:val="Hyperlink"/>
            <w:rFonts w:ascii="Times New Roman" w:hAnsi="Times New Roman"/>
            <w:noProof/>
          </w:rPr>
          <w:t>1.9.2 Field Documentation and Records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_Toc192586678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22</w:t>
        </w:r>
        <w:r w:rsidRPr="00844FA1">
          <w:rPr>
            <w:rFonts w:ascii="Times New Roman" w:hAnsi="Times New Roman"/>
            <w:noProof/>
            <w:webHidden/>
          </w:rPr>
          <w:fldChar w:fldCharType="end"/>
        </w:r>
      </w:hyperlink>
    </w:p>
    <w:p w14:paraId="1BEBB7E4" w14:textId="5853234B"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679" w:history="1">
        <w:r w:rsidRPr="00844FA1">
          <w:rPr>
            <w:rStyle w:val="Hyperlink"/>
            <w:rFonts w:ascii="Times New Roman" w:hAnsi="Times New Roman"/>
            <w:noProof/>
          </w:rPr>
          <w:t>1.9.3 Laboratory Documentation and Records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_Toc192586679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23</w:t>
        </w:r>
        <w:r w:rsidRPr="00844FA1">
          <w:rPr>
            <w:rFonts w:ascii="Times New Roman" w:hAnsi="Times New Roman"/>
            <w:noProof/>
            <w:webHidden/>
          </w:rPr>
          <w:fldChar w:fldCharType="end"/>
        </w:r>
      </w:hyperlink>
    </w:p>
    <w:p w14:paraId="3CFA6059" w14:textId="40E901A4"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680" w:history="1">
        <w:r w:rsidRPr="00844FA1">
          <w:rPr>
            <w:rStyle w:val="Hyperlink"/>
            <w:rFonts w:ascii="Times New Roman" w:hAnsi="Times New Roman"/>
            <w:noProof/>
          </w:rPr>
          <w:t>1.9.3.1 Final Reporting Deadlines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_Toc192586680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24</w:t>
        </w:r>
        <w:r w:rsidRPr="00844FA1">
          <w:rPr>
            <w:rFonts w:ascii="Times New Roman" w:hAnsi="Times New Roman"/>
            <w:noProof/>
            <w:webHidden/>
          </w:rPr>
          <w:fldChar w:fldCharType="end"/>
        </w:r>
      </w:hyperlink>
    </w:p>
    <w:p w14:paraId="6C4F0AD9" w14:textId="2D92D245" w:rsidR="00844FA1" w:rsidRPr="00844FA1" w:rsidRDefault="00844FA1">
      <w:pPr>
        <w:pStyle w:val="TOC1"/>
        <w:tabs>
          <w:tab w:val="right" w:leader="dot" w:pos="10070"/>
        </w:tabs>
        <w:rPr>
          <w:rFonts w:ascii="Times New Roman" w:eastAsiaTheme="minorEastAsia" w:hAnsi="Times New Roman"/>
          <w:noProof/>
          <w:kern w:val="2"/>
          <w14:ligatures w14:val="standardContextual"/>
        </w:rPr>
      </w:pPr>
      <w:hyperlink w:anchor="_Toc192586681" w:history="1">
        <w:r w:rsidRPr="00844FA1">
          <w:rPr>
            <w:rStyle w:val="Hyperlink"/>
            <w:rFonts w:ascii="Times New Roman" w:hAnsi="Times New Roman"/>
            <w:noProof/>
          </w:rPr>
          <w:t>2.0 DATA GENERATION AND ACQUISITION</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_Toc192586681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24</w:t>
        </w:r>
        <w:r w:rsidRPr="00844FA1">
          <w:rPr>
            <w:rFonts w:ascii="Times New Roman" w:hAnsi="Times New Roman"/>
            <w:noProof/>
            <w:webHidden/>
          </w:rPr>
          <w:fldChar w:fldCharType="end"/>
        </w:r>
      </w:hyperlink>
    </w:p>
    <w:p w14:paraId="2F6022D7" w14:textId="47F061EE"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682" w:history="1">
        <w:r w:rsidRPr="00844FA1">
          <w:rPr>
            <w:rStyle w:val="Hyperlink"/>
            <w:rFonts w:ascii="Times New Roman" w:hAnsi="Times New Roman"/>
            <w:noProof/>
          </w:rPr>
          <w:t>2.1 Sampling Design</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_Toc192586682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24</w:t>
        </w:r>
        <w:r w:rsidRPr="00844FA1">
          <w:rPr>
            <w:rFonts w:ascii="Times New Roman" w:hAnsi="Times New Roman"/>
            <w:noProof/>
            <w:webHidden/>
          </w:rPr>
          <w:fldChar w:fldCharType="end"/>
        </w:r>
      </w:hyperlink>
    </w:p>
    <w:p w14:paraId="16255D43" w14:textId="7B258E53"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683" w:history="1">
        <w:r w:rsidRPr="00844FA1">
          <w:rPr>
            <w:rStyle w:val="Hyperlink"/>
            <w:rFonts w:ascii="Times New Roman" w:hAnsi="Times New Roman"/>
            <w:noProof/>
          </w:rPr>
          <w:t>2.2 Sampling Methods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_Toc192586683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28</w:t>
        </w:r>
        <w:r w:rsidRPr="00844FA1">
          <w:rPr>
            <w:rFonts w:ascii="Times New Roman" w:hAnsi="Times New Roman"/>
            <w:noProof/>
            <w:webHidden/>
          </w:rPr>
          <w:fldChar w:fldCharType="end"/>
        </w:r>
      </w:hyperlink>
    </w:p>
    <w:p w14:paraId="32778DEF" w14:textId="291BAEDD"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684" w:history="1">
        <w:r w:rsidRPr="00844FA1">
          <w:rPr>
            <w:rStyle w:val="Hyperlink"/>
            <w:rFonts w:ascii="Times New Roman" w:hAnsi="Times New Roman"/>
            <w:noProof/>
          </w:rPr>
          <w:t>2.3 Sample Handling and Custody</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_Toc192586684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29</w:t>
        </w:r>
        <w:r w:rsidRPr="00844FA1">
          <w:rPr>
            <w:rFonts w:ascii="Times New Roman" w:hAnsi="Times New Roman"/>
            <w:noProof/>
            <w:webHidden/>
          </w:rPr>
          <w:fldChar w:fldCharType="end"/>
        </w:r>
      </w:hyperlink>
    </w:p>
    <w:p w14:paraId="2F8CE550" w14:textId="40B98821"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685" w:history="1">
        <w:r w:rsidRPr="00844FA1">
          <w:rPr>
            <w:rStyle w:val="Hyperlink"/>
            <w:rFonts w:ascii="Times New Roman" w:hAnsi="Times New Roman"/>
            <w:noProof/>
          </w:rPr>
          <w:t>2.4 Analytical Methods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_Toc192586685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33</w:t>
        </w:r>
        <w:r w:rsidRPr="00844FA1">
          <w:rPr>
            <w:rFonts w:ascii="Times New Roman" w:hAnsi="Times New Roman"/>
            <w:noProof/>
            <w:webHidden/>
          </w:rPr>
          <w:fldChar w:fldCharType="end"/>
        </w:r>
      </w:hyperlink>
    </w:p>
    <w:p w14:paraId="4B45FF96" w14:textId="5E7DB1FD"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686" w:history="1">
        <w:r w:rsidRPr="00844FA1">
          <w:rPr>
            <w:rStyle w:val="Hyperlink"/>
            <w:rFonts w:ascii="Times New Roman" w:hAnsi="Times New Roman"/>
            <w:noProof/>
          </w:rPr>
          <w:t>2.4.1 Field Measurements Methods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_Toc192586686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34</w:t>
        </w:r>
        <w:r w:rsidRPr="00844FA1">
          <w:rPr>
            <w:rFonts w:ascii="Times New Roman" w:hAnsi="Times New Roman"/>
            <w:noProof/>
            <w:webHidden/>
          </w:rPr>
          <w:fldChar w:fldCharType="end"/>
        </w:r>
      </w:hyperlink>
    </w:p>
    <w:p w14:paraId="576AE8F2" w14:textId="2F883CDF"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687" w:history="1">
        <w:r w:rsidRPr="00844FA1">
          <w:rPr>
            <w:rStyle w:val="Hyperlink"/>
            <w:rFonts w:ascii="Times New Roman" w:hAnsi="Times New Roman"/>
            <w:noProof/>
          </w:rPr>
          <w:t>2.4.2 Laboratory Analyses Methods (Off-Site)</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_Toc192586687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34</w:t>
        </w:r>
        <w:r w:rsidRPr="00844FA1">
          <w:rPr>
            <w:rFonts w:ascii="Times New Roman" w:hAnsi="Times New Roman"/>
            <w:noProof/>
            <w:webHidden/>
          </w:rPr>
          <w:fldChar w:fldCharType="end"/>
        </w:r>
      </w:hyperlink>
    </w:p>
    <w:p w14:paraId="3B776262" w14:textId="4FC13326"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688" w:history="1">
        <w:r w:rsidRPr="00844FA1">
          <w:rPr>
            <w:rStyle w:val="Hyperlink"/>
            <w:rFonts w:ascii="Times New Roman" w:hAnsi="Times New Roman"/>
            <w:noProof/>
          </w:rPr>
          <w:t>2.5 Quality Control Requirements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_Toc192586688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35</w:t>
        </w:r>
        <w:r w:rsidRPr="00844FA1">
          <w:rPr>
            <w:rFonts w:ascii="Times New Roman" w:hAnsi="Times New Roman"/>
            <w:noProof/>
            <w:webHidden/>
          </w:rPr>
          <w:fldChar w:fldCharType="end"/>
        </w:r>
      </w:hyperlink>
    </w:p>
    <w:p w14:paraId="6E06149A" w14:textId="410FCBE5"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689" w:history="1">
        <w:r w:rsidRPr="00844FA1">
          <w:rPr>
            <w:rStyle w:val="Hyperlink"/>
            <w:rFonts w:ascii="Times New Roman" w:hAnsi="Times New Roman"/>
            <w:noProof/>
          </w:rPr>
          <w:t>2.5.1 Field Sampling Quality Control</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_Toc192586689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35</w:t>
        </w:r>
        <w:r w:rsidRPr="00844FA1">
          <w:rPr>
            <w:rFonts w:ascii="Times New Roman" w:hAnsi="Times New Roman"/>
            <w:noProof/>
            <w:webHidden/>
          </w:rPr>
          <w:fldChar w:fldCharType="end"/>
        </w:r>
      </w:hyperlink>
    </w:p>
    <w:p w14:paraId="7A515153" w14:textId="1533D487"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690" w:history="1">
        <w:r w:rsidRPr="00844FA1">
          <w:rPr>
            <w:rStyle w:val="Hyperlink"/>
            <w:rFonts w:ascii="Times New Roman" w:hAnsi="Times New Roman"/>
            <w:noProof/>
          </w:rPr>
          <w:t>2.5.2 Field Measurement/Analysis Quality Control</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_Toc192586690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35</w:t>
        </w:r>
        <w:r w:rsidRPr="00844FA1">
          <w:rPr>
            <w:rFonts w:ascii="Times New Roman" w:hAnsi="Times New Roman"/>
            <w:noProof/>
            <w:webHidden/>
          </w:rPr>
          <w:fldChar w:fldCharType="end"/>
        </w:r>
      </w:hyperlink>
    </w:p>
    <w:p w14:paraId="1CA9E73F" w14:textId="59D2EAA1"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691" w:history="1">
        <w:r w:rsidRPr="00844FA1">
          <w:rPr>
            <w:rStyle w:val="Hyperlink"/>
            <w:rFonts w:ascii="Times New Roman" w:hAnsi="Times New Roman"/>
            <w:noProof/>
          </w:rPr>
          <w:t>2.5.3 Laboratory Analysis Quality Control</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_Toc192586691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36</w:t>
        </w:r>
        <w:r w:rsidRPr="00844FA1">
          <w:rPr>
            <w:rFonts w:ascii="Times New Roman" w:hAnsi="Times New Roman"/>
            <w:noProof/>
            <w:webHidden/>
          </w:rPr>
          <w:fldChar w:fldCharType="end"/>
        </w:r>
      </w:hyperlink>
    </w:p>
    <w:p w14:paraId="3D192CBC" w14:textId="5CE11093"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692" w:history="1">
        <w:r w:rsidRPr="00844FA1">
          <w:rPr>
            <w:rStyle w:val="Hyperlink"/>
            <w:rFonts w:ascii="Times New Roman" w:hAnsi="Times New Roman"/>
            <w:noProof/>
          </w:rPr>
          <w:t>2.6 Instrument/Equipment Testing, Inspection, and Maintenance</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_Toc192586692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36</w:t>
        </w:r>
        <w:r w:rsidRPr="00844FA1">
          <w:rPr>
            <w:rFonts w:ascii="Times New Roman" w:hAnsi="Times New Roman"/>
            <w:noProof/>
            <w:webHidden/>
          </w:rPr>
          <w:fldChar w:fldCharType="end"/>
        </w:r>
      </w:hyperlink>
    </w:p>
    <w:p w14:paraId="09D601C4" w14:textId="4EDA1044"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693" w:history="1">
        <w:r w:rsidRPr="00844FA1">
          <w:rPr>
            <w:rStyle w:val="Hyperlink"/>
            <w:rFonts w:ascii="Times New Roman" w:hAnsi="Times New Roman"/>
            <w:noProof/>
          </w:rPr>
          <w:t>2.6.1 Field Measurement Instruments/Equipment</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_Toc192586693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39</w:t>
        </w:r>
        <w:r w:rsidRPr="00844FA1">
          <w:rPr>
            <w:rFonts w:ascii="Times New Roman" w:hAnsi="Times New Roman"/>
            <w:noProof/>
            <w:webHidden/>
          </w:rPr>
          <w:fldChar w:fldCharType="end"/>
        </w:r>
      </w:hyperlink>
    </w:p>
    <w:p w14:paraId="720E6B08" w14:textId="05D4F87E"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694" w:history="1">
        <w:r w:rsidRPr="00844FA1">
          <w:rPr>
            <w:rStyle w:val="Hyperlink"/>
            <w:rFonts w:ascii="Times New Roman" w:hAnsi="Times New Roman"/>
            <w:noProof/>
          </w:rPr>
          <w:t>2.6.2 Laboratory Analysis Instruments/Equipment (Off-Site)</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_Toc192586694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39</w:t>
        </w:r>
        <w:r w:rsidRPr="00844FA1">
          <w:rPr>
            <w:rFonts w:ascii="Times New Roman" w:hAnsi="Times New Roman"/>
            <w:noProof/>
            <w:webHidden/>
          </w:rPr>
          <w:fldChar w:fldCharType="end"/>
        </w:r>
      </w:hyperlink>
    </w:p>
    <w:p w14:paraId="2E2CFFE7" w14:textId="457E326A"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695" w:history="1">
        <w:r w:rsidRPr="00844FA1">
          <w:rPr>
            <w:rStyle w:val="Hyperlink"/>
            <w:rFonts w:ascii="Times New Roman" w:hAnsi="Times New Roman"/>
            <w:noProof/>
          </w:rPr>
          <w:t>2.7 Instrument/Equipment Calibration and Frequency</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_Toc192586695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39</w:t>
        </w:r>
        <w:r w:rsidRPr="00844FA1">
          <w:rPr>
            <w:rFonts w:ascii="Times New Roman" w:hAnsi="Times New Roman"/>
            <w:noProof/>
            <w:webHidden/>
          </w:rPr>
          <w:fldChar w:fldCharType="end"/>
        </w:r>
      </w:hyperlink>
    </w:p>
    <w:p w14:paraId="0F620D46" w14:textId="2C7B6832"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696" w:history="1">
        <w:r w:rsidRPr="00844FA1">
          <w:rPr>
            <w:rStyle w:val="Hyperlink"/>
            <w:rFonts w:ascii="Times New Roman" w:hAnsi="Times New Roman"/>
            <w:noProof/>
          </w:rPr>
          <w:t>2.7.1 Field Measurement Instruments/Equipment</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_Toc192586696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39</w:t>
        </w:r>
        <w:r w:rsidRPr="00844FA1">
          <w:rPr>
            <w:rFonts w:ascii="Times New Roman" w:hAnsi="Times New Roman"/>
            <w:noProof/>
            <w:webHidden/>
          </w:rPr>
          <w:fldChar w:fldCharType="end"/>
        </w:r>
      </w:hyperlink>
    </w:p>
    <w:p w14:paraId="3FA3ED6D" w14:textId="0C40F9CD"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697" w:history="1">
        <w:r w:rsidRPr="00844FA1">
          <w:rPr>
            <w:rStyle w:val="Hyperlink"/>
            <w:rFonts w:ascii="Times New Roman" w:hAnsi="Times New Roman"/>
            <w:noProof/>
          </w:rPr>
          <w:t>2.7.3 Laboratory Analysis Instruments/Equipment (Off-Site)</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_Toc192586697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40</w:t>
        </w:r>
        <w:r w:rsidRPr="00844FA1">
          <w:rPr>
            <w:rFonts w:ascii="Times New Roman" w:hAnsi="Times New Roman"/>
            <w:noProof/>
            <w:webHidden/>
          </w:rPr>
          <w:fldChar w:fldCharType="end"/>
        </w:r>
      </w:hyperlink>
    </w:p>
    <w:p w14:paraId="0ED854E1" w14:textId="4B470954"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698" w:history="1">
        <w:r w:rsidRPr="00844FA1">
          <w:rPr>
            <w:rStyle w:val="Hyperlink"/>
            <w:rFonts w:ascii="Times New Roman" w:hAnsi="Times New Roman"/>
            <w:noProof/>
          </w:rPr>
          <w:t>2.8 Inspection/Acceptance Requirements for Supplies and Consumables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_Toc192586698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40</w:t>
        </w:r>
        <w:r w:rsidRPr="00844FA1">
          <w:rPr>
            <w:rFonts w:ascii="Times New Roman" w:hAnsi="Times New Roman"/>
            <w:noProof/>
            <w:webHidden/>
          </w:rPr>
          <w:fldChar w:fldCharType="end"/>
        </w:r>
      </w:hyperlink>
    </w:p>
    <w:p w14:paraId="1C3CECE5" w14:textId="54638CA1"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699" w:history="1">
        <w:r w:rsidRPr="00844FA1">
          <w:rPr>
            <w:rStyle w:val="Hyperlink"/>
            <w:rFonts w:ascii="Times New Roman" w:hAnsi="Times New Roman"/>
            <w:noProof/>
          </w:rPr>
          <w:t>2.8.1 Field Sampling Supplies and Consumables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_Toc192586699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40</w:t>
        </w:r>
        <w:r w:rsidRPr="00844FA1">
          <w:rPr>
            <w:rFonts w:ascii="Times New Roman" w:hAnsi="Times New Roman"/>
            <w:noProof/>
            <w:webHidden/>
          </w:rPr>
          <w:fldChar w:fldCharType="end"/>
        </w:r>
      </w:hyperlink>
    </w:p>
    <w:p w14:paraId="6858C6A9" w14:textId="2C5382AE"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700" w:history="1">
        <w:r w:rsidRPr="00844FA1">
          <w:rPr>
            <w:rStyle w:val="Hyperlink"/>
            <w:rFonts w:ascii="Times New Roman" w:hAnsi="Times New Roman"/>
            <w:noProof/>
          </w:rPr>
          <w:t>2.8.2 Laboratory Analyses (Off-Site) Supplies and Consumables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_Toc192586700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40</w:t>
        </w:r>
        <w:r w:rsidRPr="00844FA1">
          <w:rPr>
            <w:rFonts w:ascii="Times New Roman" w:hAnsi="Times New Roman"/>
            <w:noProof/>
            <w:webHidden/>
          </w:rPr>
          <w:fldChar w:fldCharType="end"/>
        </w:r>
      </w:hyperlink>
    </w:p>
    <w:p w14:paraId="30CA2773" w14:textId="6D4D733D"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701" w:history="1">
        <w:r w:rsidRPr="00844FA1">
          <w:rPr>
            <w:rStyle w:val="Hyperlink"/>
            <w:rFonts w:ascii="Times New Roman" w:hAnsi="Times New Roman"/>
            <w:noProof/>
          </w:rPr>
          <w:t>2.9 Data Acquisition Requirements (Non-Direct Measurements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_Toc192586701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40</w:t>
        </w:r>
        <w:r w:rsidRPr="00844FA1">
          <w:rPr>
            <w:rFonts w:ascii="Times New Roman" w:hAnsi="Times New Roman"/>
            <w:noProof/>
            <w:webHidden/>
          </w:rPr>
          <w:fldChar w:fldCharType="end"/>
        </w:r>
      </w:hyperlink>
    </w:p>
    <w:p w14:paraId="56582963" w14:textId="06B25191"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702" w:history="1">
        <w:r w:rsidRPr="00844FA1">
          <w:rPr>
            <w:rStyle w:val="Hyperlink"/>
            <w:rFonts w:ascii="Times New Roman" w:hAnsi="Times New Roman"/>
            <w:noProof/>
          </w:rPr>
          <w:t>2.10 Data Management</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_Toc192586702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41</w:t>
        </w:r>
        <w:r w:rsidRPr="00844FA1">
          <w:rPr>
            <w:rFonts w:ascii="Times New Roman" w:hAnsi="Times New Roman"/>
            <w:noProof/>
            <w:webHidden/>
          </w:rPr>
          <w:fldChar w:fldCharType="end"/>
        </w:r>
      </w:hyperlink>
    </w:p>
    <w:p w14:paraId="0F38A72A" w14:textId="75FFDB87" w:rsidR="00844FA1" w:rsidRPr="00844FA1" w:rsidRDefault="00844FA1">
      <w:pPr>
        <w:pStyle w:val="TOC1"/>
        <w:tabs>
          <w:tab w:val="right" w:leader="dot" w:pos="10070"/>
        </w:tabs>
        <w:rPr>
          <w:rFonts w:ascii="Times New Roman" w:eastAsiaTheme="minorEastAsia" w:hAnsi="Times New Roman"/>
          <w:noProof/>
          <w:kern w:val="2"/>
          <w14:ligatures w14:val="standardContextual"/>
        </w:rPr>
      </w:pPr>
      <w:hyperlink w:anchor="_Toc192586703" w:history="1">
        <w:r w:rsidRPr="00844FA1">
          <w:rPr>
            <w:rStyle w:val="Hyperlink"/>
            <w:rFonts w:ascii="Times New Roman" w:hAnsi="Times New Roman"/>
            <w:noProof/>
          </w:rPr>
          <w:t>3.0 ASSESSMENT AND OVERSIGHT</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_Toc192586703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42</w:t>
        </w:r>
        <w:r w:rsidRPr="00844FA1">
          <w:rPr>
            <w:rFonts w:ascii="Times New Roman" w:hAnsi="Times New Roman"/>
            <w:noProof/>
            <w:webHidden/>
          </w:rPr>
          <w:fldChar w:fldCharType="end"/>
        </w:r>
      </w:hyperlink>
    </w:p>
    <w:p w14:paraId="0B71B4D4" w14:textId="7E810CCD"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704" w:history="1">
        <w:r w:rsidRPr="00844FA1">
          <w:rPr>
            <w:rStyle w:val="Hyperlink"/>
            <w:rFonts w:ascii="Times New Roman" w:hAnsi="Times New Roman"/>
            <w:noProof/>
          </w:rPr>
          <w:t>3.1 Assessments/Oversight and Response Actions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_Toc192586704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42</w:t>
        </w:r>
        <w:r w:rsidRPr="00844FA1">
          <w:rPr>
            <w:rFonts w:ascii="Times New Roman" w:hAnsi="Times New Roman"/>
            <w:noProof/>
            <w:webHidden/>
          </w:rPr>
          <w:fldChar w:fldCharType="end"/>
        </w:r>
      </w:hyperlink>
    </w:p>
    <w:p w14:paraId="2432CFD5" w14:textId="03730C2A"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705" w:history="1">
        <w:r w:rsidRPr="00844FA1">
          <w:rPr>
            <w:rStyle w:val="Hyperlink"/>
            <w:rFonts w:ascii="Times New Roman" w:hAnsi="Times New Roman"/>
            <w:noProof/>
          </w:rPr>
          <w:t>3.1.1 Field Assessments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_Toc192586705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42</w:t>
        </w:r>
        <w:r w:rsidRPr="00844FA1">
          <w:rPr>
            <w:rFonts w:ascii="Times New Roman" w:hAnsi="Times New Roman"/>
            <w:noProof/>
            <w:webHidden/>
          </w:rPr>
          <w:fldChar w:fldCharType="end"/>
        </w:r>
      </w:hyperlink>
    </w:p>
    <w:p w14:paraId="4C5BD54D" w14:textId="06F52DB7"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706" w:history="1">
        <w:r w:rsidRPr="00844FA1">
          <w:rPr>
            <w:rStyle w:val="Hyperlink"/>
            <w:rFonts w:ascii="Times New Roman" w:hAnsi="Times New Roman"/>
            <w:noProof/>
          </w:rPr>
          <w:t>3.1.2 Laboratory Assessments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_Toc192586706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42</w:t>
        </w:r>
        <w:r w:rsidRPr="00844FA1">
          <w:rPr>
            <w:rFonts w:ascii="Times New Roman" w:hAnsi="Times New Roman"/>
            <w:noProof/>
            <w:webHidden/>
          </w:rPr>
          <w:fldChar w:fldCharType="end"/>
        </w:r>
      </w:hyperlink>
    </w:p>
    <w:p w14:paraId="7A12CA47" w14:textId="08ADAD47"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707" w:history="1">
        <w:r w:rsidRPr="00844FA1">
          <w:rPr>
            <w:rStyle w:val="Hyperlink"/>
            <w:rFonts w:ascii="Times New Roman" w:hAnsi="Times New Roman"/>
            <w:noProof/>
          </w:rPr>
          <w:t>3.1.3 Replicates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_Toc192586707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42</w:t>
        </w:r>
        <w:r w:rsidRPr="00844FA1">
          <w:rPr>
            <w:rFonts w:ascii="Times New Roman" w:hAnsi="Times New Roman"/>
            <w:noProof/>
            <w:webHidden/>
          </w:rPr>
          <w:fldChar w:fldCharType="end"/>
        </w:r>
      </w:hyperlink>
    </w:p>
    <w:p w14:paraId="3DE707CB" w14:textId="6687023E"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708" w:history="1">
        <w:r w:rsidRPr="00844FA1">
          <w:rPr>
            <w:rStyle w:val="Hyperlink"/>
            <w:rFonts w:ascii="Times New Roman" w:hAnsi="Times New Roman"/>
            <w:noProof/>
          </w:rPr>
          <w:t>3.1.4 Corrective Action</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_Toc192586708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42</w:t>
        </w:r>
        <w:r w:rsidRPr="00844FA1">
          <w:rPr>
            <w:rFonts w:ascii="Times New Roman" w:hAnsi="Times New Roman"/>
            <w:noProof/>
            <w:webHidden/>
          </w:rPr>
          <w:fldChar w:fldCharType="end"/>
        </w:r>
      </w:hyperlink>
    </w:p>
    <w:p w14:paraId="6322D647" w14:textId="00BFFECF"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709" w:history="1">
        <w:r w:rsidRPr="00844FA1">
          <w:rPr>
            <w:rStyle w:val="Hyperlink"/>
            <w:rFonts w:ascii="Times New Roman" w:hAnsi="Times New Roman"/>
            <w:noProof/>
          </w:rPr>
          <w:t>3.2 Reports to Management</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_Toc192586709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42</w:t>
        </w:r>
        <w:r w:rsidRPr="00844FA1">
          <w:rPr>
            <w:rFonts w:ascii="Times New Roman" w:hAnsi="Times New Roman"/>
            <w:noProof/>
            <w:webHidden/>
          </w:rPr>
          <w:fldChar w:fldCharType="end"/>
        </w:r>
      </w:hyperlink>
    </w:p>
    <w:p w14:paraId="4A835256" w14:textId="380E0F5A" w:rsidR="00844FA1" w:rsidRPr="00844FA1" w:rsidRDefault="00844FA1">
      <w:pPr>
        <w:pStyle w:val="TOC1"/>
        <w:tabs>
          <w:tab w:val="right" w:leader="dot" w:pos="10070"/>
        </w:tabs>
        <w:rPr>
          <w:rFonts w:ascii="Times New Roman" w:eastAsiaTheme="minorEastAsia" w:hAnsi="Times New Roman"/>
          <w:noProof/>
          <w:kern w:val="2"/>
          <w14:ligatures w14:val="standardContextual"/>
        </w:rPr>
      </w:pPr>
      <w:hyperlink w:anchor="_Toc192586710" w:history="1">
        <w:r w:rsidRPr="00844FA1">
          <w:rPr>
            <w:rStyle w:val="Hyperlink"/>
            <w:rFonts w:ascii="Times New Roman" w:hAnsi="Times New Roman"/>
            <w:noProof/>
          </w:rPr>
          <w:t>4.0 DATA REVIEW AND USABILITY</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_Toc192586710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43</w:t>
        </w:r>
        <w:r w:rsidRPr="00844FA1">
          <w:rPr>
            <w:rFonts w:ascii="Times New Roman" w:hAnsi="Times New Roman"/>
            <w:noProof/>
            <w:webHidden/>
          </w:rPr>
          <w:fldChar w:fldCharType="end"/>
        </w:r>
      </w:hyperlink>
    </w:p>
    <w:p w14:paraId="2AFA8057" w14:textId="37A80809"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711" w:history="1">
        <w:r w:rsidRPr="00844FA1">
          <w:rPr>
            <w:rStyle w:val="Hyperlink"/>
            <w:rFonts w:ascii="Times New Roman" w:hAnsi="Times New Roman"/>
            <w:noProof/>
          </w:rPr>
          <w:t>4.1 Data Review, Verification, and Validation Requirements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_Toc192586711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43</w:t>
        </w:r>
        <w:r w:rsidRPr="00844FA1">
          <w:rPr>
            <w:rFonts w:ascii="Times New Roman" w:hAnsi="Times New Roman"/>
            <w:noProof/>
            <w:webHidden/>
          </w:rPr>
          <w:fldChar w:fldCharType="end"/>
        </w:r>
      </w:hyperlink>
    </w:p>
    <w:p w14:paraId="671A4DF0" w14:textId="3E084EAB"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712" w:history="1">
        <w:r w:rsidRPr="00844FA1">
          <w:rPr>
            <w:rStyle w:val="Hyperlink"/>
            <w:rFonts w:ascii="Times New Roman" w:hAnsi="Times New Roman"/>
            <w:noProof/>
          </w:rPr>
          <w:t>4.2 Verification and Validation Methods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_Toc192586712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43</w:t>
        </w:r>
        <w:r w:rsidRPr="00844FA1">
          <w:rPr>
            <w:rFonts w:ascii="Times New Roman" w:hAnsi="Times New Roman"/>
            <w:noProof/>
            <w:webHidden/>
          </w:rPr>
          <w:fldChar w:fldCharType="end"/>
        </w:r>
      </w:hyperlink>
    </w:p>
    <w:p w14:paraId="772CE333" w14:textId="5C671E0B" w:rsidR="00844FA1" w:rsidRPr="00844FA1" w:rsidRDefault="00844FA1">
      <w:pPr>
        <w:pStyle w:val="TOC2"/>
        <w:tabs>
          <w:tab w:val="right" w:leader="dot" w:pos="10070"/>
        </w:tabs>
        <w:rPr>
          <w:rFonts w:ascii="Times New Roman" w:eastAsiaTheme="minorEastAsia" w:hAnsi="Times New Roman"/>
          <w:noProof/>
          <w:kern w:val="2"/>
          <w14:ligatures w14:val="standardContextual"/>
        </w:rPr>
      </w:pPr>
      <w:hyperlink w:anchor="_Toc192586713" w:history="1">
        <w:r w:rsidRPr="00844FA1">
          <w:rPr>
            <w:rStyle w:val="Hyperlink"/>
            <w:rFonts w:ascii="Times New Roman" w:hAnsi="Times New Roman"/>
            <w:noProof/>
          </w:rPr>
          <w:t>4.3 Reconciliation with User Requirements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_Toc192586713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44</w:t>
        </w:r>
        <w:r w:rsidRPr="00844FA1">
          <w:rPr>
            <w:rFonts w:ascii="Times New Roman" w:hAnsi="Times New Roman"/>
            <w:noProof/>
            <w:webHidden/>
          </w:rPr>
          <w:fldChar w:fldCharType="end"/>
        </w:r>
      </w:hyperlink>
    </w:p>
    <w:p w14:paraId="101514C4" w14:textId="2FA8F1EE" w:rsidR="00844FA1" w:rsidRPr="00844FA1" w:rsidRDefault="00844FA1">
      <w:pPr>
        <w:pStyle w:val="TOC1"/>
        <w:tabs>
          <w:tab w:val="right" w:leader="dot" w:pos="10070"/>
        </w:tabs>
        <w:rPr>
          <w:rFonts w:ascii="Times New Roman" w:eastAsiaTheme="minorEastAsia" w:hAnsi="Times New Roman"/>
          <w:noProof/>
          <w:kern w:val="2"/>
          <w14:ligatures w14:val="standardContextual"/>
        </w:rPr>
      </w:pPr>
      <w:hyperlink w:anchor="_Toc192586714" w:history="1">
        <w:r w:rsidRPr="00844FA1">
          <w:rPr>
            <w:rStyle w:val="Hyperlink"/>
            <w:rFonts w:ascii="Times New Roman" w:hAnsi="Times New Roman"/>
            <w:noProof/>
          </w:rPr>
          <w:t>5.0 REFERENCES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_Toc192586714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45</w:t>
        </w:r>
        <w:r w:rsidRPr="00844FA1">
          <w:rPr>
            <w:rFonts w:ascii="Times New Roman" w:hAnsi="Times New Roman"/>
            <w:noProof/>
            <w:webHidden/>
          </w:rPr>
          <w:fldChar w:fldCharType="end"/>
        </w:r>
      </w:hyperlink>
    </w:p>
    <w:p w14:paraId="13CA52C9" w14:textId="44C01883" w:rsidR="00844FA1" w:rsidRPr="00844FA1" w:rsidRDefault="00844FA1">
      <w:pPr>
        <w:pStyle w:val="TOC1"/>
        <w:tabs>
          <w:tab w:val="right" w:leader="dot" w:pos="10070"/>
        </w:tabs>
        <w:rPr>
          <w:rFonts w:ascii="Times New Roman" w:eastAsiaTheme="minorEastAsia" w:hAnsi="Times New Roman"/>
          <w:noProof/>
          <w:kern w:val="2"/>
          <w14:ligatures w14:val="standardContextual"/>
        </w:rPr>
      </w:pPr>
      <w:hyperlink w:anchor="_Toc192586715" w:history="1">
        <w:r w:rsidRPr="00844FA1">
          <w:rPr>
            <w:rStyle w:val="Hyperlink"/>
            <w:rFonts w:ascii="Times New Roman" w:hAnsi="Times New Roman"/>
            <w:noProof/>
          </w:rPr>
          <w:t>APPENDIX A. Sampling checklist</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_Toc192586715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46</w:t>
        </w:r>
        <w:r w:rsidRPr="00844FA1">
          <w:rPr>
            <w:rFonts w:ascii="Times New Roman" w:hAnsi="Times New Roman"/>
            <w:noProof/>
            <w:webHidden/>
          </w:rPr>
          <w:fldChar w:fldCharType="end"/>
        </w:r>
      </w:hyperlink>
    </w:p>
    <w:p w14:paraId="53D6A99B" w14:textId="6569D892" w:rsidR="00844FA1" w:rsidRPr="00844FA1" w:rsidRDefault="00844FA1">
      <w:pPr>
        <w:pStyle w:val="TOC1"/>
        <w:tabs>
          <w:tab w:val="right" w:leader="dot" w:pos="10070"/>
        </w:tabs>
        <w:rPr>
          <w:rFonts w:ascii="Times New Roman" w:eastAsiaTheme="minorEastAsia" w:hAnsi="Times New Roman"/>
          <w:noProof/>
          <w:kern w:val="2"/>
          <w14:ligatures w14:val="standardContextual"/>
        </w:rPr>
      </w:pPr>
      <w:hyperlink w:anchor="_Toc192586716" w:history="1">
        <w:r w:rsidRPr="00844FA1">
          <w:rPr>
            <w:rStyle w:val="Hyperlink"/>
            <w:rFonts w:ascii="Times New Roman" w:hAnsi="Times New Roman"/>
            <w:noProof/>
          </w:rPr>
          <w:t>Appendix B - Alaska Small Cruise Ship Data Review Checklist</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_Toc192586716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47</w:t>
        </w:r>
        <w:r w:rsidRPr="00844FA1">
          <w:rPr>
            <w:rFonts w:ascii="Times New Roman" w:hAnsi="Times New Roman"/>
            <w:noProof/>
            <w:webHidden/>
          </w:rPr>
          <w:fldChar w:fldCharType="end"/>
        </w:r>
      </w:hyperlink>
    </w:p>
    <w:p w14:paraId="6D358F2D" w14:textId="2094D8EE" w:rsidR="00844FA1" w:rsidRPr="00844FA1" w:rsidRDefault="00844FA1">
      <w:pPr>
        <w:pStyle w:val="TOC1"/>
        <w:tabs>
          <w:tab w:val="right" w:leader="dot" w:pos="10070"/>
        </w:tabs>
        <w:rPr>
          <w:rFonts w:ascii="Times New Roman" w:eastAsiaTheme="minorEastAsia" w:hAnsi="Times New Roman"/>
          <w:noProof/>
          <w:kern w:val="2"/>
          <w14:ligatures w14:val="standardContextual"/>
        </w:rPr>
      </w:pPr>
      <w:hyperlink w:anchor="_Toc192586717" w:history="1">
        <w:r w:rsidRPr="00844FA1">
          <w:rPr>
            <w:rStyle w:val="Hyperlink"/>
            <w:rFonts w:ascii="Times New Roman" w:hAnsi="Times New Roman"/>
            <w:noProof/>
          </w:rPr>
          <w:t>Appendix C – QAPP Deadlines*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_Toc192586717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48</w:t>
        </w:r>
        <w:r w:rsidRPr="00844FA1">
          <w:rPr>
            <w:rFonts w:ascii="Times New Roman" w:hAnsi="Times New Roman"/>
            <w:noProof/>
            <w:webHidden/>
          </w:rPr>
          <w:fldChar w:fldCharType="end"/>
        </w:r>
      </w:hyperlink>
    </w:p>
    <w:p w14:paraId="3AC29275" w14:textId="3F0FA725"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718" w:history="1">
        <w:r w:rsidRPr="00844FA1">
          <w:rPr>
            <w:rStyle w:val="Hyperlink"/>
            <w:rFonts w:ascii="Times New Roman" w:hAnsi="Times New Roman"/>
            <w:noProof/>
          </w:rPr>
          <w:t>Applications: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_Toc192586718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48</w:t>
        </w:r>
        <w:r w:rsidRPr="00844FA1">
          <w:rPr>
            <w:rFonts w:ascii="Times New Roman" w:hAnsi="Times New Roman"/>
            <w:noProof/>
            <w:webHidden/>
          </w:rPr>
          <w:fldChar w:fldCharType="end"/>
        </w:r>
      </w:hyperlink>
    </w:p>
    <w:p w14:paraId="55795590" w14:textId="13FF4C82"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719" w:history="1">
        <w:r w:rsidRPr="00844FA1">
          <w:rPr>
            <w:rStyle w:val="Hyperlink"/>
            <w:rFonts w:ascii="Times New Roman" w:hAnsi="Times New Roman"/>
            <w:noProof/>
          </w:rPr>
          <w:t>Notifications: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_Toc192586719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48</w:t>
        </w:r>
        <w:r w:rsidRPr="00844FA1">
          <w:rPr>
            <w:rFonts w:ascii="Times New Roman" w:hAnsi="Times New Roman"/>
            <w:noProof/>
            <w:webHidden/>
          </w:rPr>
          <w:fldChar w:fldCharType="end"/>
        </w:r>
      </w:hyperlink>
    </w:p>
    <w:p w14:paraId="2AD464F5" w14:textId="110EBEA0"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720" w:history="1">
        <w:r w:rsidRPr="00844FA1">
          <w:rPr>
            <w:rStyle w:val="Hyperlink"/>
            <w:rFonts w:ascii="Times New Roman" w:hAnsi="Times New Roman"/>
            <w:noProof/>
          </w:rPr>
          <w:t>Analytical Reports: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_Toc192586720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48</w:t>
        </w:r>
        <w:r w:rsidRPr="00844FA1">
          <w:rPr>
            <w:rFonts w:ascii="Times New Roman" w:hAnsi="Times New Roman"/>
            <w:noProof/>
            <w:webHidden/>
          </w:rPr>
          <w:fldChar w:fldCharType="end"/>
        </w:r>
      </w:hyperlink>
    </w:p>
    <w:p w14:paraId="3131D735" w14:textId="25B7AE00"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721" w:history="1">
        <w:r w:rsidRPr="00844FA1">
          <w:rPr>
            <w:rStyle w:val="Hyperlink"/>
            <w:rFonts w:ascii="Times New Roman" w:hAnsi="Times New Roman"/>
            <w:noProof/>
          </w:rPr>
          <w:t>Audits</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_Toc192586721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48</w:t>
        </w:r>
        <w:r w:rsidRPr="00844FA1">
          <w:rPr>
            <w:rFonts w:ascii="Times New Roman" w:hAnsi="Times New Roman"/>
            <w:noProof/>
            <w:webHidden/>
          </w:rPr>
          <w:fldChar w:fldCharType="end"/>
        </w:r>
      </w:hyperlink>
    </w:p>
    <w:p w14:paraId="6019DBAD" w14:textId="6AFA0B7D" w:rsidR="00844FA1" w:rsidRPr="00844FA1" w:rsidRDefault="00844FA1">
      <w:pPr>
        <w:pStyle w:val="TOC3"/>
        <w:tabs>
          <w:tab w:val="right" w:leader="dot" w:pos="10070"/>
        </w:tabs>
        <w:rPr>
          <w:rFonts w:ascii="Times New Roman" w:eastAsiaTheme="minorEastAsia" w:hAnsi="Times New Roman"/>
          <w:noProof/>
          <w:kern w:val="2"/>
          <w14:ligatures w14:val="standardContextual"/>
        </w:rPr>
      </w:pPr>
      <w:hyperlink w:anchor="_Toc192586722" w:history="1">
        <w:r w:rsidRPr="00844FA1">
          <w:rPr>
            <w:rStyle w:val="Hyperlink"/>
            <w:rFonts w:ascii="Times New Roman" w:hAnsi="Times New Roman"/>
            <w:noProof/>
          </w:rPr>
          <w:t>Reporting:</w:t>
        </w:r>
        <w:r w:rsidRPr="00844FA1">
          <w:rPr>
            <w:rFonts w:ascii="Times New Roman" w:hAnsi="Times New Roman"/>
            <w:noProof/>
            <w:webHidden/>
          </w:rPr>
          <w:tab/>
        </w:r>
        <w:r w:rsidRPr="00844FA1">
          <w:rPr>
            <w:rFonts w:ascii="Times New Roman" w:hAnsi="Times New Roman"/>
            <w:noProof/>
            <w:webHidden/>
          </w:rPr>
          <w:fldChar w:fldCharType="begin"/>
        </w:r>
        <w:r w:rsidRPr="00844FA1">
          <w:rPr>
            <w:rFonts w:ascii="Times New Roman" w:hAnsi="Times New Roman"/>
            <w:noProof/>
            <w:webHidden/>
          </w:rPr>
          <w:instrText xml:space="preserve"> PAGEREF _Toc192586722 \h </w:instrText>
        </w:r>
        <w:r w:rsidRPr="00844FA1">
          <w:rPr>
            <w:rFonts w:ascii="Times New Roman" w:hAnsi="Times New Roman"/>
            <w:noProof/>
            <w:webHidden/>
          </w:rPr>
        </w:r>
        <w:r w:rsidRPr="00844FA1">
          <w:rPr>
            <w:rFonts w:ascii="Times New Roman" w:hAnsi="Times New Roman"/>
            <w:noProof/>
            <w:webHidden/>
          </w:rPr>
          <w:fldChar w:fldCharType="separate"/>
        </w:r>
        <w:r w:rsidRPr="00844FA1">
          <w:rPr>
            <w:rFonts w:ascii="Times New Roman" w:hAnsi="Times New Roman"/>
            <w:noProof/>
            <w:webHidden/>
          </w:rPr>
          <w:t>48</w:t>
        </w:r>
        <w:r w:rsidRPr="00844FA1">
          <w:rPr>
            <w:rFonts w:ascii="Times New Roman" w:hAnsi="Times New Roman"/>
            <w:noProof/>
            <w:webHidden/>
          </w:rPr>
          <w:fldChar w:fldCharType="end"/>
        </w:r>
      </w:hyperlink>
    </w:p>
    <w:p w14:paraId="69D02DFE" w14:textId="5B0D6A5E" w:rsidR="00DE7AAE" w:rsidRDefault="00DE7AAE">
      <w:r w:rsidRPr="00844FA1">
        <w:rPr>
          <w:rFonts w:ascii="Times New Roman" w:hAnsi="Times New Roman"/>
          <w:b/>
          <w:bCs/>
          <w:noProof/>
        </w:rPr>
        <w:fldChar w:fldCharType="end"/>
      </w:r>
    </w:p>
    <w:p w14:paraId="4AC1CE5F" w14:textId="0BCF9689" w:rsidR="00E53C68" w:rsidRPr="00AE6460" w:rsidRDefault="00DE7AAE">
      <w:pPr>
        <w:widowControl/>
        <w:tabs>
          <w:tab w:val="left" w:pos="-1440"/>
        </w:tabs>
        <w:rPr>
          <w:rFonts w:ascii="Times New Roman" w:hAnsi="Times New Roman"/>
        </w:rPr>
      </w:pPr>
      <w:r>
        <w:rPr>
          <w:rFonts w:ascii="Times New Roman" w:hAnsi="Times New Roman"/>
        </w:rPr>
        <w:br w:type="page"/>
      </w:r>
    </w:p>
    <w:p w14:paraId="2AB4E7E8" w14:textId="77777777" w:rsidR="00FA5971" w:rsidRDefault="00FA5971" w:rsidP="00FA5971">
      <w:bookmarkStart w:id="1" w:name="_Toc189818959"/>
    </w:p>
    <w:p w14:paraId="79318419" w14:textId="77777777" w:rsidR="00FA5971" w:rsidRPr="00FA5971" w:rsidRDefault="00FA5971" w:rsidP="00FA5971"/>
    <w:p w14:paraId="7BA5A498" w14:textId="77777777" w:rsidR="00FA5971" w:rsidRPr="00AE6460" w:rsidRDefault="00FA5971" w:rsidP="006352FB">
      <w:pPr>
        <w:pStyle w:val="Heading1"/>
      </w:pPr>
      <w:bookmarkStart w:id="2" w:name="_Toc191563381"/>
      <w:bookmarkStart w:id="3" w:name="_Toc192586663"/>
      <w:r w:rsidRPr="00AE6460">
        <w:t>1.0 PROJECT MANAGEMENT</w:t>
      </w:r>
      <w:bookmarkEnd w:id="1"/>
      <w:bookmarkEnd w:id="2"/>
      <w:bookmarkEnd w:id="3"/>
    </w:p>
    <w:p w14:paraId="1CA8629E" w14:textId="77777777" w:rsidR="00FA5971" w:rsidRPr="00AE6460" w:rsidRDefault="00FA5971" w:rsidP="00FA5971">
      <w:pPr>
        <w:widowControl/>
        <w:tabs>
          <w:tab w:val="left" w:pos="-1440"/>
        </w:tabs>
        <w:rPr>
          <w:rFonts w:ascii="Times New Roman" w:hAnsi="Times New Roman"/>
          <w:b/>
          <w:bCs/>
        </w:rPr>
      </w:pPr>
    </w:p>
    <w:p w14:paraId="02DC0392" w14:textId="77777777" w:rsidR="00FA5971" w:rsidRPr="00AE6460" w:rsidRDefault="00FA5971" w:rsidP="00FA5971">
      <w:pPr>
        <w:widowControl/>
        <w:tabs>
          <w:tab w:val="left" w:pos="-1440"/>
        </w:tabs>
        <w:rPr>
          <w:rFonts w:ascii="Times New Roman" w:hAnsi="Times New Roman"/>
        </w:rPr>
      </w:pPr>
      <w:bookmarkStart w:id="4" w:name="_Toc189818960"/>
      <w:bookmarkStart w:id="5" w:name="_Toc191563382"/>
      <w:bookmarkStart w:id="6" w:name="_Toc192586664"/>
      <w:r w:rsidRPr="00AE6460">
        <w:rPr>
          <w:rStyle w:val="Heading2Char"/>
          <w:rFonts w:ascii="Times New Roman" w:hAnsi="Times New Roman"/>
        </w:rPr>
        <w:t>1.1 Title and Approval Page</w:t>
      </w:r>
      <w:bookmarkEnd w:id="4"/>
      <w:bookmarkEnd w:id="5"/>
      <w:bookmarkEnd w:id="6"/>
      <w:r w:rsidRPr="00AE6460">
        <w:rPr>
          <w:rFonts w:ascii="Times New Roman" w:hAnsi="Times New Roman"/>
        </w:rPr>
        <w:t xml:space="preserve"> - See page 1</w:t>
      </w:r>
    </w:p>
    <w:p w14:paraId="4D81A60B" w14:textId="77777777" w:rsidR="00FA5971" w:rsidRPr="00AE6460" w:rsidRDefault="00FA5971" w:rsidP="00FA5971">
      <w:pPr>
        <w:widowControl/>
        <w:tabs>
          <w:tab w:val="left" w:pos="-1440"/>
        </w:tabs>
        <w:rPr>
          <w:rFonts w:ascii="Times New Roman" w:hAnsi="Times New Roman"/>
          <w:b/>
          <w:bCs/>
        </w:rPr>
      </w:pPr>
    </w:p>
    <w:p w14:paraId="01CBE212" w14:textId="77777777" w:rsidR="00FA5971" w:rsidRPr="00AE6460" w:rsidRDefault="00FA5971" w:rsidP="00FA5971">
      <w:pPr>
        <w:widowControl/>
        <w:tabs>
          <w:tab w:val="left" w:pos="-1440"/>
        </w:tabs>
        <w:rPr>
          <w:rFonts w:ascii="Times New Roman" w:hAnsi="Times New Roman"/>
          <w:b/>
          <w:bCs/>
        </w:rPr>
      </w:pPr>
      <w:bookmarkStart w:id="7" w:name="_Toc189818961"/>
      <w:bookmarkStart w:id="8" w:name="_Toc191563383"/>
      <w:bookmarkStart w:id="9" w:name="_Toc192586665"/>
      <w:r w:rsidRPr="00AE6460">
        <w:rPr>
          <w:rStyle w:val="Heading2Char"/>
          <w:rFonts w:ascii="Times New Roman" w:hAnsi="Times New Roman"/>
        </w:rPr>
        <w:t xml:space="preserve">1.2 Table of </w:t>
      </w:r>
      <w:proofErr w:type="gramStart"/>
      <w:r w:rsidRPr="00AE6460">
        <w:rPr>
          <w:rStyle w:val="Heading2Char"/>
          <w:rFonts w:ascii="Times New Roman" w:hAnsi="Times New Roman"/>
        </w:rPr>
        <w:t>Contents</w:t>
      </w:r>
      <w:bookmarkEnd w:id="7"/>
      <w:bookmarkEnd w:id="8"/>
      <w:bookmarkEnd w:id="9"/>
      <w:r w:rsidRPr="00AE6460">
        <w:rPr>
          <w:rFonts w:ascii="Times New Roman" w:hAnsi="Times New Roman"/>
        </w:rPr>
        <w:t xml:space="preserve"> </w:t>
      </w:r>
      <w:r w:rsidRPr="00AE6460">
        <w:rPr>
          <w:rFonts w:ascii="Times New Roman" w:hAnsi="Times New Roman"/>
          <w:b/>
          <w:bCs/>
        </w:rPr>
        <w:t xml:space="preserve"> -</w:t>
      </w:r>
      <w:proofErr w:type="gramEnd"/>
      <w:r w:rsidRPr="00AE6460">
        <w:rPr>
          <w:rFonts w:ascii="Times New Roman" w:hAnsi="Times New Roman"/>
          <w:b/>
          <w:bCs/>
        </w:rPr>
        <w:t xml:space="preserve"> </w:t>
      </w:r>
      <w:r w:rsidRPr="00AE6460">
        <w:rPr>
          <w:rFonts w:ascii="Times New Roman" w:hAnsi="Times New Roman"/>
        </w:rPr>
        <w:t>See pages 2 - 4</w:t>
      </w:r>
    </w:p>
    <w:p w14:paraId="05AC9081" w14:textId="77777777" w:rsidR="00FA5971" w:rsidRPr="00AE6460" w:rsidRDefault="00FA5971" w:rsidP="00FA5971">
      <w:pPr>
        <w:widowControl/>
        <w:tabs>
          <w:tab w:val="left" w:pos="-1440"/>
        </w:tabs>
        <w:rPr>
          <w:rFonts w:ascii="Times New Roman" w:hAnsi="Times New Roman"/>
          <w:b/>
          <w:bCs/>
        </w:rPr>
      </w:pPr>
    </w:p>
    <w:p w14:paraId="48304EAD" w14:textId="77777777" w:rsidR="00FA5971" w:rsidRDefault="00FA5971" w:rsidP="00FA5971">
      <w:pPr>
        <w:widowControl/>
        <w:tabs>
          <w:tab w:val="left" w:pos="-1440"/>
        </w:tabs>
        <w:rPr>
          <w:rFonts w:ascii="Times New Roman" w:hAnsi="Times New Roman"/>
        </w:rPr>
      </w:pPr>
      <w:bookmarkStart w:id="10" w:name="_Toc191563384"/>
      <w:bookmarkStart w:id="11" w:name="_Toc189818962"/>
      <w:bookmarkStart w:id="12" w:name="_Toc192586666"/>
      <w:r w:rsidRPr="00AE6460">
        <w:rPr>
          <w:rStyle w:val="Heading2Char"/>
          <w:rFonts w:ascii="Times New Roman" w:hAnsi="Times New Roman"/>
        </w:rPr>
        <w:t>1.3 Distribution</w:t>
      </w:r>
      <w:bookmarkEnd w:id="10"/>
      <w:r w:rsidRPr="00AE6460">
        <w:rPr>
          <w:rStyle w:val="Heading2Char"/>
          <w:rFonts w:ascii="Times New Roman" w:hAnsi="Times New Roman"/>
        </w:rPr>
        <w:t xml:space="preserve"> List</w:t>
      </w:r>
      <w:bookmarkEnd w:id="11"/>
      <w:bookmarkEnd w:id="12"/>
      <w:r w:rsidRPr="00AE6460">
        <w:rPr>
          <w:rFonts w:ascii="Times New Roman" w:hAnsi="Times New Roman"/>
        </w:rPr>
        <w:t xml:space="preserve"> </w:t>
      </w:r>
    </w:p>
    <w:p w14:paraId="6FFBF2D8" w14:textId="77777777" w:rsidR="00FA5971" w:rsidRPr="00AE6460" w:rsidRDefault="00FA5971" w:rsidP="00FA5971">
      <w:pPr>
        <w:widowControl/>
        <w:tabs>
          <w:tab w:val="left" w:pos="-1440"/>
        </w:tabs>
        <w:rPr>
          <w:rFonts w:ascii="Times New Roman" w:hAnsi="Times New Roman"/>
          <w:i/>
          <w:iCs/>
        </w:rPr>
      </w:pPr>
    </w:p>
    <w:p w14:paraId="2FA03198" w14:textId="7807376D" w:rsidR="00FA5971" w:rsidRPr="00AE6460" w:rsidRDefault="00FA5971" w:rsidP="00FA5971">
      <w:pPr>
        <w:widowControl/>
        <w:tabs>
          <w:tab w:val="left" w:pos="-1440"/>
        </w:tabs>
        <w:rPr>
          <w:rFonts w:ascii="Times New Roman" w:hAnsi="Times New Roman"/>
        </w:rPr>
      </w:pPr>
      <w:r w:rsidRPr="00AE6460">
        <w:rPr>
          <w:rFonts w:ascii="Times New Roman" w:hAnsi="Times New Roman"/>
        </w:rPr>
        <w:t>Name:</w:t>
      </w:r>
      <w:r w:rsidR="00B60647">
        <w:rPr>
          <w:rFonts w:ascii="Times New Roman" w:hAnsi="Times New Roman"/>
        </w:rPr>
        <w:t xml:space="preserve"> </w:t>
      </w:r>
      <w:r w:rsidR="005B6F9E" w:rsidRPr="005B6F9E">
        <w:rPr>
          <w:rFonts w:ascii="Times New Roman" w:hAnsi="Times New Roman"/>
          <w:highlight w:val="yellow"/>
        </w:rPr>
        <w:t>Vessel Contact</w:t>
      </w:r>
    </w:p>
    <w:p w14:paraId="2F9B6811" w14:textId="77777777" w:rsidR="00FA5971" w:rsidRPr="00AE6460" w:rsidRDefault="00FA5971" w:rsidP="00FA5971">
      <w:pPr>
        <w:widowControl/>
        <w:tabs>
          <w:tab w:val="left" w:pos="-1440"/>
        </w:tabs>
        <w:rPr>
          <w:rFonts w:ascii="Times New Roman" w:hAnsi="Times New Roman"/>
        </w:rPr>
      </w:pPr>
      <w:r w:rsidRPr="00AE6460">
        <w:rPr>
          <w:rFonts w:ascii="Times New Roman" w:hAnsi="Times New Roman"/>
        </w:rPr>
        <w:t>Title: Project Manager</w:t>
      </w:r>
    </w:p>
    <w:p w14:paraId="77F41177" w14:textId="2D554FC1" w:rsidR="00FA5971" w:rsidRPr="00AE6460" w:rsidRDefault="00FA5971" w:rsidP="00FA5971">
      <w:pPr>
        <w:widowControl/>
        <w:tabs>
          <w:tab w:val="left" w:pos="-1440"/>
        </w:tabs>
        <w:rPr>
          <w:rFonts w:ascii="Times New Roman" w:hAnsi="Times New Roman"/>
        </w:rPr>
      </w:pPr>
      <w:r w:rsidRPr="00AE6460">
        <w:rPr>
          <w:rFonts w:ascii="Times New Roman" w:hAnsi="Times New Roman"/>
        </w:rPr>
        <w:t>Organization:</w:t>
      </w:r>
      <w:r>
        <w:rPr>
          <w:rFonts w:ascii="Times New Roman" w:hAnsi="Times New Roman"/>
        </w:rPr>
        <w:t xml:space="preserve"> </w:t>
      </w:r>
    </w:p>
    <w:p w14:paraId="694EF265" w14:textId="6A8C8EF5" w:rsidR="00FA5971" w:rsidRPr="00AE6460" w:rsidRDefault="00FA5971" w:rsidP="00FA5971">
      <w:pPr>
        <w:widowControl/>
        <w:tabs>
          <w:tab w:val="left" w:pos="-1440"/>
        </w:tabs>
        <w:rPr>
          <w:rFonts w:ascii="Times New Roman" w:hAnsi="Times New Roman"/>
        </w:rPr>
      </w:pPr>
      <w:r w:rsidRPr="00AE6460">
        <w:rPr>
          <w:rFonts w:ascii="Times New Roman" w:hAnsi="Times New Roman"/>
        </w:rPr>
        <w:t>Contact Information:</w:t>
      </w:r>
      <w:r>
        <w:rPr>
          <w:rFonts w:ascii="Times New Roman" w:hAnsi="Times New Roman"/>
        </w:rPr>
        <w:t xml:space="preserve"> </w:t>
      </w:r>
    </w:p>
    <w:p w14:paraId="14B609C0" w14:textId="77777777" w:rsidR="00FA5971" w:rsidRPr="00AE6460" w:rsidRDefault="00FA5971" w:rsidP="00FA5971">
      <w:pPr>
        <w:widowControl/>
        <w:tabs>
          <w:tab w:val="left" w:pos="-1440"/>
        </w:tabs>
        <w:rPr>
          <w:rFonts w:ascii="Times New Roman" w:hAnsi="Times New Roman"/>
        </w:rPr>
      </w:pPr>
    </w:p>
    <w:p w14:paraId="26A0C44C" w14:textId="04F2D7F5" w:rsidR="00FA5971" w:rsidRPr="00AE6460" w:rsidRDefault="00FA5971" w:rsidP="00FA5971">
      <w:pPr>
        <w:widowControl/>
        <w:tabs>
          <w:tab w:val="left" w:pos="-1440"/>
        </w:tabs>
        <w:rPr>
          <w:rFonts w:ascii="Times New Roman" w:hAnsi="Times New Roman"/>
        </w:rPr>
      </w:pPr>
      <w:r w:rsidRPr="00AE6460">
        <w:rPr>
          <w:rFonts w:ascii="Times New Roman" w:hAnsi="Times New Roman"/>
        </w:rPr>
        <w:t xml:space="preserve">Name: </w:t>
      </w:r>
    </w:p>
    <w:p w14:paraId="00975E45" w14:textId="3BFB2037" w:rsidR="00FA5971" w:rsidRPr="00AE6460" w:rsidRDefault="00FA5971" w:rsidP="00FA5971">
      <w:pPr>
        <w:widowControl/>
        <w:tabs>
          <w:tab w:val="left" w:pos="-1440"/>
        </w:tabs>
        <w:rPr>
          <w:rFonts w:ascii="Times New Roman" w:hAnsi="Times New Roman"/>
        </w:rPr>
      </w:pPr>
      <w:r w:rsidRPr="00AE6460">
        <w:rPr>
          <w:rFonts w:ascii="Times New Roman" w:hAnsi="Times New Roman"/>
        </w:rPr>
        <w:t xml:space="preserve">Title: Cruise Ship Program Manager </w:t>
      </w:r>
    </w:p>
    <w:p w14:paraId="4A083B8E" w14:textId="5ACD4173" w:rsidR="00FA5971" w:rsidRPr="00AE6460" w:rsidRDefault="00FA5971" w:rsidP="00FA5971">
      <w:pPr>
        <w:widowControl/>
        <w:tabs>
          <w:tab w:val="left" w:pos="-1440"/>
        </w:tabs>
        <w:rPr>
          <w:rFonts w:ascii="Times New Roman" w:hAnsi="Times New Roman"/>
        </w:rPr>
      </w:pPr>
      <w:r w:rsidRPr="00AE6460">
        <w:rPr>
          <w:rFonts w:ascii="Times New Roman" w:hAnsi="Times New Roman"/>
        </w:rPr>
        <w:t xml:space="preserve">Organization: </w:t>
      </w:r>
      <w:r w:rsidR="005B6F9E" w:rsidRPr="005B6F9E">
        <w:rPr>
          <w:rFonts w:ascii="Times New Roman" w:hAnsi="Times New Roman"/>
        </w:rPr>
        <w:t>Alaska Department of Environmental Conservation</w:t>
      </w:r>
    </w:p>
    <w:p w14:paraId="38E1A329" w14:textId="3CE17787" w:rsidR="00FA5971" w:rsidRPr="00AE6460" w:rsidRDefault="00FA5971" w:rsidP="00FA5971">
      <w:pPr>
        <w:widowControl/>
        <w:tabs>
          <w:tab w:val="left" w:pos="-1440"/>
        </w:tabs>
        <w:rPr>
          <w:rFonts w:ascii="Times New Roman" w:hAnsi="Times New Roman"/>
        </w:rPr>
      </w:pPr>
      <w:r w:rsidRPr="00AE6460">
        <w:rPr>
          <w:rFonts w:ascii="Times New Roman" w:hAnsi="Times New Roman"/>
        </w:rPr>
        <w:t xml:space="preserve">Contact Information:  </w:t>
      </w:r>
    </w:p>
    <w:p w14:paraId="433D2267" w14:textId="77777777" w:rsidR="00FA5971" w:rsidRPr="00AE6460" w:rsidRDefault="00FA5971" w:rsidP="00FA5971">
      <w:pPr>
        <w:widowControl/>
        <w:tabs>
          <w:tab w:val="left" w:pos="-1440"/>
        </w:tabs>
        <w:rPr>
          <w:rFonts w:ascii="Times New Roman" w:hAnsi="Times New Roman"/>
          <w:highlight w:val="red"/>
        </w:rPr>
      </w:pPr>
    </w:p>
    <w:p w14:paraId="1B5DA056" w14:textId="3B702E6D" w:rsidR="00FA5971" w:rsidRPr="00AE6460" w:rsidRDefault="00FA5971" w:rsidP="00FA5971">
      <w:pPr>
        <w:widowControl/>
        <w:tabs>
          <w:tab w:val="left" w:pos="-1440"/>
        </w:tabs>
        <w:rPr>
          <w:rFonts w:ascii="Times New Roman" w:hAnsi="Times New Roman"/>
        </w:rPr>
      </w:pPr>
      <w:r w:rsidRPr="00AE6460">
        <w:rPr>
          <w:rFonts w:ascii="Times New Roman" w:hAnsi="Times New Roman"/>
        </w:rPr>
        <w:t xml:space="preserve">Name: </w:t>
      </w:r>
    </w:p>
    <w:p w14:paraId="71DCD1B0" w14:textId="77777777" w:rsidR="00FA5971" w:rsidRPr="00AE6460" w:rsidRDefault="00FA5971" w:rsidP="00FA5971">
      <w:pPr>
        <w:widowControl/>
        <w:tabs>
          <w:tab w:val="left" w:pos="-1440"/>
        </w:tabs>
        <w:rPr>
          <w:rFonts w:ascii="Times New Roman" w:hAnsi="Times New Roman"/>
        </w:rPr>
      </w:pPr>
      <w:r w:rsidRPr="00AE6460">
        <w:rPr>
          <w:rFonts w:ascii="Times New Roman" w:hAnsi="Times New Roman"/>
        </w:rPr>
        <w:t>Title: Project QA Manager</w:t>
      </w:r>
    </w:p>
    <w:p w14:paraId="3F6553F5" w14:textId="59B1DB8B" w:rsidR="00FA5971" w:rsidRPr="00AE6460" w:rsidRDefault="00FA5971" w:rsidP="00FA5971">
      <w:pPr>
        <w:widowControl/>
        <w:tabs>
          <w:tab w:val="left" w:pos="-1440"/>
        </w:tabs>
        <w:rPr>
          <w:rFonts w:ascii="Times New Roman" w:hAnsi="Times New Roman"/>
        </w:rPr>
      </w:pPr>
      <w:r w:rsidRPr="00AE6460">
        <w:rPr>
          <w:rFonts w:ascii="Times New Roman" w:hAnsi="Times New Roman"/>
        </w:rPr>
        <w:t xml:space="preserve">Organization: </w:t>
      </w:r>
    </w:p>
    <w:p w14:paraId="2D52C422" w14:textId="17405C6F" w:rsidR="00FA5971" w:rsidRDefault="00FA5971" w:rsidP="00FA5971">
      <w:pPr>
        <w:widowControl/>
        <w:tabs>
          <w:tab w:val="left" w:pos="-1440"/>
        </w:tabs>
        <w:rPr>
          <w:rFonts w:ascii="Times New Roman" w:hAnsi="Times New Roman"/>
        </w:rPr>
      </w:pPr>
      <w:r w:rsidRPr="00AE6460">
        <w:rPr>
          <w:rFonts w:ascii="Times New Roman" w:hAnsi="Times New Roman"/>
        </w:rPr>
        <w:t xml:space="preserve">Contact Information:  </w:t>
      </w:r>
    </w:p>
    <w:p w14:paraId="5B3B15EE" w14:textId="77777777" w:rsidR="00FA5971" w:rsidRDefault="00FA5971" w:rsidP="00FA5971">
      <w:pPr>
        <w:widowControl/>
        <w:tabs>
          <w:tab w:val="left" w:pos="-1440"/>
        </w:tabs>
        <w:rPr>
          <w:rFonts w:ascii="Times New Roman" w:hAnsi="Times New Roman"/>
        </w:rPr>
      </w:pPr>
    </w:p>
    <w:p w14:paraId="04C5338A" w14:textId="6F997827" w:rsidR="00FA5971" w:rsidRPr="00AE6460" w:rsidRDefault="00FA5971" w:rsidP="00FA5971">
      <w:pPr>
        <w:widowControl/>
        <w:tabs>
          <w:tab w:val="left" w:pos="-1440"/>
        </w:tabs>
        <w:rPr>
          <w:rFonts w:ascii="Times New Roman" w:hAnsi="Times New Roman"/>
        </w:rPr>
      </w:pPr>
      <w:r w:rsidRPr="00AE6460">
        <w:rPr>
          <w:rFonts w:ascii="Times New Roman" w:hAnsi="Times New Roman"/>
        </w:rPr>
        <w:t xml:space="preserve">Name: </w:t>
      </w:r>
    </w:p>
    <w:p w14:paraId="1C56F413" w14:textId="77777777" w:rsidR="00FA5971" w:rsidRPr="00AE6460" w:rsidRDefault="00FA5971" w:rsidP="00FA5971">
      <w:pPr>
        <w:widowControl/>
        <w:tabs>
          <w:tab w:val="left" w:pos="-1440"/>
        </w:tabs>
        <w:rPr>
          <w:rFonts w:ascii="Times New Roman" w:hAnsi="Times New Roman"/>
        </w:rPr>
      </w:pPr>
      <w:r w:rsidRPr="00AE6460">
        <w:rPr>
          <w:rFonts w:ascii="Times New Roman" w:hAnsi="Times New Roman"/>
        </w:rPr>
        <w:t xml:space="preserve">Title: </w:t>
      </w:r>
      <w:r>
        <w:rPr>
          <w:rFonts w:ascii="Times New Roman" w:hAnsi="Times New Roman"/>
        </w:rPr>
        <w:t>Sampling Manager</w:t>
      </w:r>
    </w:p>
    <w:p w14:paraId="4EDE468E" w14:textId="6DA3674D" w:rsidR="00FA5971" w:rsidRPr="00AE6460" w:rsidRDefault="00FA5971" w:rsidP="00FA5971">
      <w:pPr>
        <w:widowControl/>
        <w:tabs>
          <w:tab w:val="left" w:pos="-1440"/>
        </w:tabs>
        <w:rPr>
          <w:rFonts w:ascii="Times New Roman" w:hAnsi="Times New Roman"/>
        </w:rPr>
      </w:pPr>
      <w:r w:rsidRPr="00AE6460">
        <w:rPr>
          <w:rFonts w:ascii="Times New Roman" w:hAnsi="Times New Roman"/>
        </w:rPr>
        <w:t xml:space="preserve">Organization: </w:t>
      </w:r>
    </w:p>
    <w:p w14:paraId="4045A4A1" w14:textId="30BEEDFC" w:rsidR="00FA5971" w:rsidRPr="00AE6460" w:rsidRDefault="00FA5971" w:rsidP="00FA5971">
      <w:pPr>
        <w:widowControl/>
        <w:tabs>
          <w:tab w:val="left" w:pos="-1440"/>
        </w:tabs>
        <w:rPr>
          <w:rFonts w:ascii="Times New Roman" w:hAnsi="Times New Roman"/>
        </w:rPr>
      </w:pPr>
      <w:r w:rsidRPr="00AE6460">
        <w:rPr>
          <w:rFonts w:ascii="Times New Roman" w:hAnsi="Times New Roman"/>
        </w:rPr>
        <w:t xml:space="preserve">Contact Information:  </w:t>
      </w:r>
    </w:p>
    <w:p w14:paraId="4AC995AC" w14:textId="77777777" w:rsidR="00FA5971" w:rsidRPr="00AE6460" w:rsidRDefault="00FA5971" w:rsidP="00FA5971">
      <w:pPr>
        <w:widowControl/>
        <w:tabs>
          <w:tab w:val="left" w:pos="-1440"/>
        </w:tabs>
        <w:rPr>
          <w:rFonts w:ascii="Times New Roman" w:hAnsi="Times New Roman"/>
          <w:highlight w:val="red"/>
        </w:rPr>
      </w:pPr>
    </w:p>
    <w:p w14:paraId="327FB184" w14:textId="27BC9D83" w:rsidR="00FA5971" w:rsidRPr="00AE6460" w:rsidRDefault="00FA5971" w:rsidP="00FA5971">
      <w:pPr>
        <w:widowControl/>
        <w:tabs>
          <w:tab w:val="left" w:pos="-1440"/>
        </w:tabs>
        <w:rPr>
          <w:rFonts w:ascii="Times New Roman" w:hAnsi="Times New Roman"/>
        </w:rPr>
      </w:pPr>
      <w:r w:rsidRPr="00AE6460">
        <w:rPr>
          <w:rFonts w:ascii="Times New Roman" w:hAnsi="Times New Roman"/>
        </w:rPr>
        <w:t xml:space="preserve">Name: </w:t>
      </w:r>
    </w:p>
    <w:p w14:paraId="67C9DA1C" w14:textId="5B3283E7" w:rsidR="00FA5971" w:rsidRPr="00AE6460" w:rsidRDefault="00FA5971" w:rsidP="00FA5971">
      <w:pPr>
        <w:widowControl/>
        <w:tabs>
          <w:tab w:val="left" w:pos="-1440"/>
        </w:tabs>
        <w:rPr>
          <w:rFonts w:ascii="Times New Roman" w:hAnsi="Times New Roman"/>
        </w:rPr>
      </w:pPr>
      <w:r w:rsidRPr="00AE6460">
        <w:rPr>
          <w:rFonts w:ascii="Times New Roman" w:hAnsi="Times New Roman"/>
        </w:rPr>
        <w:t>Title: Division of Water QA Officer</w:t>
      </w:r>
    </w:p>
    <w:p w14:paraId="45C1571D" w14:textId="77777777" w:rsidR="00FA5971" w:rsidRPr="00AE6460" w:rsidRDefault="00FA5971" w:rsidP="00FA5971">
      <w:pPr>
        <w:widowControl/>
        <w:tabs>
          <w:tab w:val="left" w:pos="-1440"/>
        </w:tabs>
        <w:rPr>
          <w:rFonts w:ascii="Times New Roman" w:hAnsi="Times New Roman"/>
        </w:rPr>
      </w:pPr>
      <w:r w:rsidRPr="00AE6460">
        <w:rPr>
          <w:rFonts w:ascii="Times New Roman" w:hAnsi="Times New Roman"/>
        </w:rPr>
        <w:t xml:space="preserve">Organization: </w:t>
      </w:r>
      <w:bookmarkStart w:id="13" w:name="_Hlk193275337"/>
      <w:r w:rsidRPr="00AE6460">
        <w:rPr>
          <w:rFonts w:ascii="Times New Roman" w:hAnsi="Times New Roman"/>
        </w:rPr>
        <w:t xml:space="preserve">Alaska Department of Environmental Conservation </w:t>
      </w:r>
      <w:bookmarkEnd w:id="13"/>
    </w:p>
    <w:p w14:paraId="2537BF71" w14:textId="0F54BCF6" w:rsidR="00FA5971" w:rsidRPr="00AE6460" w:rsidRDefault="00FA5971" w:rsidP="00FA5971">
      <w:pPr>
        <w:widowControl/>
        <w:tabs>
          <w:tab w:val="left" w:pos="-1440"/>
        </w:tabs>
        <w:rPr>
          <w:rFonts w:ascii="Times New Roman" w:hAnsi="Times New Roman"/>
        </w:rPr>
      </w:pPr>
      <w:r w:rsidRPr="00AE6460">
        <w:rPr>
          <w:rFonts w:ascii="Times New Roman" w:hAnsi="Times New Roman"/>
        </w:rPr>
        <w:t xml:space="preserve">Contact Information:  </w:t>
      </w:r>
    </w:p>
    <w:p w14:paraId="66B80599" w14:textId="77777777" w:rsidR="00451A1E" w:rsidRDefault="00451A1E">
      <w:pPr>
        <w:widowControl/>
        <w:tabs>
          <w:tab w:val="left" w:pos="-1440"/>
        </w:tabs>
        <w:rPr>
          <w:rFonts w:ascii="Times New Roman" w:hAnsi="Times New Roman"/>
        </w:rPr>
      </w:pPr>
    </w:p>
    <w:p w14:paraId="3CBBBD96" w14:textId="77777777" w:rsidR="00FA5971" w:rsidRDefault="00FA5971">
      <w:pPr>
        <w:widowControl/>
        <w:tabs>
          <w:tab w:val="left" w:pos="-1440"/>
        </w:tabs>
        <w:rPr>
          <w:rFonts w:ascii="Times New Roman" w:hAnsi="Times New Roman"/>
        </w:rPr>
      </w:pPr>
    </w:p>
    <w:p w14:paraId="0964F8C4" w14:textId="77777777" w:rsidR="00FA5971" w:rsidRDefault="00FA5971">
      <w:pPr>
        <w:widowControl/>
        <w:tabs>
          <w:tab w:val="left" w:pos="-1440"/>
        </w:tabs>
        <w:rPr>
          <w:rFonts w:ascii="Times New Roman" w:hAnsi="Times New Roman"/>
        </w:rPr>
      </w:pPr>
    </w:p>
    <w:p w14:paraId="01A81F72" w14:textId="77777777" w:rsidR="00FA5971" w:rsidRDefault="00FA5971">
      <w:pPr>
        <w:widowControl/>
        <w:tabs>
          <w:tab w:val="left" w:pos="-1440"/>
        </w:tabs>
        <w:rPr>
          <w:rFonts w:ascii="Times New Roman" w:hAnsi="Times New Roman"/>
        </w:rPr>
      </w:pPr>
    </w:p>
    <w:p w14:paraId="29CAFA49" w14:textId="77777777" w:rsidR="00FA5971" w:rsidRPr="00AE6460" w:rsidRDefault="00FA5971">
      <w:pPr>
        <w:widowControl/>
        <w:tabs>
          <w:tab w:val="left" w:pos="-1440"/>
        </w:tabs>
        <w:rPr>
          <w:rFonts w:ascii="Times New Roman" w:hAnsi="Times New Roman"/>
        </w:rPr>
        <w:sectPr w:rsidR="00FA5971" w:rsidRPr="00AE6460">
          <w:headerReference w:type="default" r:id="rId13"/>
          <w:footerReference w:type="default" r:id="rId14"/>
          <w:pgSz w:w="12240" w:h="15840"/>
          <w:pgMar w:top="1080" w:right="1080" w:bottom="1080" w:left="1080" w:header="1080" w:footer="1080" w:gutter="0"/>
          <w:cols w:space="720"/>
          <w:noEndnote/>
        </w:sectPr>
      </w:pPr>
    </w:p>
    <w:p w14:paraId="6AF079E4" w14:textId="4563AEBB" w:rsidR="00982673" w:rsidRDefault="00982673">
      <w:pPr>
        <w:widowControl/>
        <w:autoSpaceDE/>
        <w:autoSpaceDN/>
        <w:adjustRightInd/>
        <w:rPr>
          <w:rFonts w:ascii="Times New Roman" w:hAnsi="Times New Roman"/>
          <w:b/>
          <w:bCs/>
        </w:rPr>
      </w:pPr>
      <w:r>
        <w:rPr>
          <w:rFonts w:ascii="Times New Roman" w:hAnsi="Times New Roman"/>
          <w:b/>
          <w:bCs/>
        </w:rPr>
        <w:br w:type="page"/>
      </w:r>
    </w:p>
    <w:p w14:paraId="40063397" w14:textId="77777777" w:rsidR="00E53C68" w:rsidRPr="00AE6460" w:rsidRDefault="00E53C68">
      <w:pPr>
        <w:widowControl/>
        <w:tabs>
          <w:tab w:val="left" w:pos="-1440"/>
        </w:tabs>
        <w:rPr>
          <w:rFonts w:ascii="Times New Roman" w:hAnsi="Times New Roman"/>
        </w:rPr>
      </w:pPr>
      <w:bookmarkStart w:id="14" w:name="_Toc191563385"/>
      <w:bookmarkStart w:id="15" w:name="_Toc192586667"/>
      <w:r w:rsidRPr="00AE6460">
        <w:rPr>
          <w:rStyle w:val="Heading2Char"/>
          <w:rFonts w:ascii="Times New Roman" w:hAnsi="Times New Roman"/>
        </w:rPr>
        <w:lastRenderedPageBreak/>
        <w:t>1.4 Project Organization</w:t>
      </w:r>
      <w:bookmarkEnd w:id="14"/>
      <w:bookmarkEnd w:id="15"/>
      <w:r w:rsidRPr="00AE6460">
        <w:rPr>
          <w:rFonts w:ascii="Times New Roman" w:hAnsi="Times New Roman"/>
        </w:rPr>
        <w:t xml:space="preserve"> </w:t>
      </w:r>
    </w:p>
    <w:p w14:paraId="48F5FA47" w14:textId="77777777" w:rsidR="00C004E0" w:rsidRPr="00AE6460" w:rsidRDefault="00C004E0">
      <w:pPr>
        <w:widowControl/>
        <w:tabs>
          <w:tab w:val="left" w:pos="-1440"/>
        </w:tabs>
        <w:rPr>
          <w:rFonts w:ascii="Times New Roman" w:hAnsi="Times New Roman"/>
        </w:rPr>
      </w:pPr>
    </w:p>
    <w:p w14:paraId="1F8F4824" w14:textId="77777777" w:rsidR="00C004E0" w:rsidRPr="00AE6460" w:rsidRDefault="00C004E0">
      <w:pPr>
        <w:widowControl/>
        <w:tabs>
          <w:tab w:val="left" w:pos="-1440"/>
        </w:tabs>
        <w:rPr>
          <w:rFonts w:ascii="Times New Roman" w:hAnsi="Times New Roman"/>
          <w:b/>
          <w:bCs/>
          <w:u w:val="single"/>
        </w:rPr>
        <w:sectPr w:rsidR="00C004E0" w:rsidRPr="00AE6460">
          <w:type w:val="continuous"/>
          <w:pgSz w:w="12240" w:h="15840"/>
          <w:pgMar w:top="1080" w:right="1080" w:bottom="1080" w:left="1080" w:header="1080" w:footer="1080" w:gutter="0"/>
          <w:cols w:space="720"/>
          <w:noEndnote/>
        </w:sectPr>
      </w:pPr>
      <w:r w:rsidRPr="00AE6460">
        <w:rPr>
          <w:rFonts w:ascii="Times New Roman" w:hAnsi="Times New Roman"/>
        </w:rPr>
        <w:tab/>
      </w:r>
      <w:r w:rsidRPr="00AE6460">
        <w:rPr>
          <w:rFonts w:ascii="Times New Roman" w:hAnsi="Times New Roman"/>
          <w:b/>
          <w:bCs/>
          <w:u w:val="single"/>
        </w:rPr>
        <w:t xml:space="preserve">Cruise Ship Operator – Project Manager </w:t>
      </w:r>
    </w:p>
    <w:p w14:paraId="56CF5874" w14:textId="77777777" w:rsidR="00F10131" w:rsidRPr="00AE6460" w:rsidRDefault="00F10131">
      <w:pPr>
        <w:widowControl/>
        <w:tabs>
          <w:tab w:val="left" w:pos="-1440"/>
        </w:tabs>
        <w:rPr>
          <w:rFonts w:ascii="Times New Roman" w:hAnsi="Times New Roman"/>
          <w:b/>
          <w:bCs/>
        </w:rPr>
      </w:pPr>
    </w:p>
    <w:p w14:paraId="6B815000" w14:textId="77777777" w:rsidR="00C004E0" w:rsidRPr="00AE6460" w:rsidRDefault="00F9042F">
      <w:pPr>
        <w:widowControl/>
        <w:tabs>
          <w:tab w:val="left" w:pos="-1440"/>
        </w:tabs>
        <w:rPr>
          <w:rFonts w:ascii="Times New Roman" w:hAnsi="Times New Roman"/>
        </w:rPr>
      </w:pPr>
      <w:r w:rsidRPr="00AE6460">
        <w:rPr>
          <w:rFonts w:ascii="Times New Roman" w:hAnsi="Times New Roman"/>
        </w:rPr>
        <w:t>Cruise Ship Operators may elect to perform</w:t>
      </w:r>
      <w:r w:rsidR="00744557" w:rsidRPr="00AE6460">
        <w:rPr>
          <w:rFonts w:ascii="Times New Roman" w:hAnsi="Times New Roman"/>
        </w:rPr>
        <w:t xml:space="preserve"> </w:t>
      </w:r>
      <w:r w:rsidRPr="00AE6460">
        <w:rPr>
          <w:rFonts w:ascii="Times New Roman" w:hAnsi="Times New Roman"/>
        </w:rPr>
        <w:t xml:space="preserve">sampling and/or conduct QA activities internally or externally, through a contractor. </w:t>
      </w:r>
      <w:r w:rsidR="00C004E0" w:rsidRPr="00AE6460">
        <w:rPr>
          <w:rFonts w:ascii="Times New Roman" w:hAnsi="Times New Roman"/>
        </w:rPr>
        <w:t>The project manager is responsible for compliance with this Small Cruise Ship Quality Assurance Project Plan (QAPP). Additional responsibilities include:</w:t>
      </w:r>
    </w:p>
    <w:p w14:paraId="5AE7057C" w14:textId="77777777" w:rsidR="00C004E0" w:rsidRPr="00903DF6" w:rsidRDefault="00C004E0" w:rsidP="00B35396">
      <w:pPr>
        <w:numPr>
          <w:ilvl w:val="0"/>
          <w:numId w:val="19"/>
        </w:numPr>
        <w:rPr>
          <w:rFonts w:ascii="Times New Roman" w:hAnsi="Times New Roman"/>
        </w:rPr>
      </w:pPr>
      <w:r w:rsidRPr="00903DF6">
        <w:rPr>
          <w:rFonts w:ascii="Times New Roman" w:hAnsi="Times New Roman"/>
        </w:rPr>
        <w:t>Ensuring coordination among vessel crew, samplers, lab, and ADEC.</w:t>
      </w:r>
    </w:p>
    <w:p w14:paraId="6BCA5F0E" w14:textId="77777777" w:rsidR="00C004E0" w:rsidRPr="00903DF6" w:rsidRDefault="00C004E0" w:rsidP="00B35396">
      <w:pPr>
        <w:numPr>
          <w:ilvl w:val="0"/>
          <w:numId w:val="19"/>
        </w:numPr>
        <w:rPr>
          <w:rFonts w:ascii="Times New Roman" w:hAnsi="Times New Roman"/>
        </w:rPr>
      </w:pPr>
      <w:r w:rsidRPr="00903DF6">
        <w:rPr>
          <w:rFonts w:ascii="Times New Roman" w:hAnsi="Times New Roman"/>
        </w:rPr>
        <w:t>Communicating project information to the sampler, lab, and ADEC.</w:t>
      </w:r>
    </w:p>
    <w:p w14:paraId="4DAD8356" w14:textId="77777777" w:rsidR="00C004E0" w:rsidRPr="00903DF6" w:rsidRDefault="00C004E0" w:rsidP="00B35396">
      <w:pPr>
        <w:numPr>
          <w:ilvl w:val="0"/>
          <w:numId w:val="19"/>
        </w:numPr>
        <w:rPr>
          <w:rFonts w:ascii="Times New Roman" w:hAnsi="Times New Roman"/>
        </w:rPr>
      </w:pPr>
      <w:r w:rsidRPr="00903DF6">
        <w:rPr>
          <w:rFonts w:ascii="Times New Roman" w:hAnsi="Times New Roman"/>
        </w:rPr>
        <w:t>Assuring that project participants have necessary training.</w:t>
      </w:r>
    </w:p>
    <w:p w14:paraId="14945FC6" w14:textId="77777777" w:rsidR="00744557" w:rsidRPr="00903DF6" w:rsidRDefault="00C004E0" w:rsidP="00B35396">
      <w:pPr>
        <w:numPr>
          <w:ilvl w:val="0"/>
          <w:numId w:val="19"/>
        </w:numPr>
        <w:rPr>
          <w:rFonts w:ascii="Times New Roman" w:hAnsi="Times New Roman"/>
        </w:rPr>
      </w:pPr>
      <w:r w:rsidRPr="00903DF6">
        <w:rPr>
          <w:rFonts w:ascii="Times New Roman" w:hAnsi="Times New Roman"/>
        </w:rPr>
        <w:t>Fielding questions and requests for information that arise during and after the project.</w:t>
      </w:r>
    </w:p>
    <w:p w14:paraId="1B2AE721" w14:textId="77777777" w:rsidR="00F9042F" w:rsidRPr="00903DF6" w:rsidRDefault="00C004E0" w:rsidP="00B35396">
      <w:pPr>
        <w:numPr>
          <w:ilvl w:val="0"/>
          <w:numId w:val="19"/>
        </w:numPr>
        <w:rPr>
          <w:rFonts w:ascii="Times New Roman" w:hAnsi="Times New Roman"/>
        </w:rPr>
      </w:pPr>
      <w:r w:rsidRPr="00903DF6">
        <w:rPr>
          <w:rFonts w:ascii="Times New Roman" w:hAnsi="Times New Roman"/>
        </w:rPr>
        <w:t>Managing the financial aspect of the project</w:t>
      </w:r>
      <w:r w:rsidR="006E658C" w:rsidRPr="00AE6460">
        <w:rPr>
          <w:rFonts w:ascii="Times New Roman" w:hAnsi="Times New Roman"/>
        </w:rPr>
        <w:t xml:space="preserve">. </w:t>
      </w:r>
    </w:p>
    <w:p w14:paraId="57F1994E" w14:textId="77777777" w:rsidR="00F9042F" w:rsidRPr="00903DF6" w:rsidRDefault="00C004E0" w:rsidP="00B35396">
      <w:pPr>
        <w:numPr>
          <w:ilvl w:val="0"/>
          <w:numId w:val="19"/>
        </w:numPr>
        <w:rPr>
          <w:rFonts w:ascii="Times New Roman" w:hAnsi="Times New Roman"/>
        </w:rPr>
      </w:pPr>
      <w:r w:rsidRPr="00903DF6">
        <w:rPr>
          <w:rFonts w:ascii="Times New Roman" w:hAnsi="Times New Roman"/>
        </w:rPr>
        <w:t>Attaching field notes to sample results, chain of custody, and providing the ADEC with any deviations to the QAPP or Vessel Specific Sampling Plan (VSSP).</w:t>
      </w:r>
    </w:p>
    <w:p w14:paraId="6A9327A4" w14:textId="77777777" w:rsidR="00F9042F" w:rsidRPr="00903DF6" w:rsidRDefault="00F9042F" w:rsidP="00B35396">
      <w:pPr>
        <w:numPr>
          <w:ilvl w:val="0"/>
          <w:numId w:val="19"/>
        </w:numPr>
        <w:rPr>
          <w:rFonts w:ascii="Times New Roman" w:hAnsi="Times New Roman"/>
        </w:rPr>
      </w:pPr>
      <w:r w:rsidRPr="00903DF6">
        <w:rPr>
          <w:rFonts w:ascii="Times New Roman" w:hAnsi="Times New Roman"/>
        </w:rPr>
        <w:t>Ensure all contracted laboratories follow appropriate laboratory quality control procedures.</w:t>
      </w:r>
    </w:p>
    <w:p w14:paraId="2A64A468" w14:textId="77777777" w:rsidR="00F9042F" w:rsidRPr="00903DF6" w:rsidRDefault="00F9042F" w:rsidP="00B35396">
      <w:pPr>
        <w:numPr>
          <w:ilvl w:val="0"/>
          <w:numId w:val="19"/>
        </w:numPr>
        <w:rPr>
          <w:rFonts w:ascii="Times New Roman" w:hAnsi="Times New Roman"/>
        </w:rPr>
      </w:pPr>
      <w:r w:rsidRPr="00903DF6">
        <w:rPr>
          <w:rFonts w:ascii="Times New Roman" w:hAnsi="Times New Roman"/>
        </w:rPr>
        <w:t xml:space="preserve">Ensure the Sampling Manager/Team and Field Sampling </w:t>
      </w:r>
      <w:r w:rsidR="00744557" w:rsidRPr="00903DF6">
        <w:rPr>
          <w:rFonts w:ascii="Times New Roman" w:hAnsi="Times New Roman"/>
        </w:rPr>
        <w:t>Staff (</w:t>
      </w:r>
      <w:r w:rsidRPr="00903DF6">
        <w:rPr>
          <w:rFonts w:ascii="Times New Roman" w:hAnsi="Times New Roman"/>
        </w:rPr>
        <w:t xml:space="preserve">either internally or through a contractor) read, understand and </w:t>
      </w:r>
      <w:r w:rsidR="00744557" w:rsidRPr="00903DF6">
        <w:rPr>
          <w:rFonts w:ascii="Times New Roman" w:hAnsi="Times New Roman"/>
        </w:rPr>
        <w:t xml:space="preserve">comply with this QAPP. </w:t>
      </w:r>
    </w:p>
    <w:p w14:paraId="7203FDD9" w14:textId="77777777" w:rsidR="00F9042F" w:rsidRPr="00903DF6" w:rsidRDefault="00F9042F">
      <w:pPr>
        <w:widowControl/>
        <w:tabs>
          <w:tab w:val="left" w:pos="-1440"/>
        </w:tabs>
        <w:rPr>
          <w:rFonts w:ascii="Times New Roman" w:hAnsi="Times New Roman"/>
        </w:rPr>
      </w:pPr>
    </w:p>
    <w:p w14:paraId="1E2E6665" w14:textId="77777777" w:rsidR="00EE0D32" w:rsidRPr="00AE6460" w:rsidRDefault="00EE0D32">
      <w:pPr>
        <w:widowControl/>
        <w:tabs>
          <w:tab w:val="left" w:pos="-1440"/>
        </w:tabs>
        <w:rPr>
          <w:rFonts w:ascii="Times New Roman" w:hAnsi="Times New Roman"/>
          <w:b/>
          <w:bCs/>
          <w:u w:val="single"/>
        </w:rPr>
      </w:pPr>
    </w:p>
    <w:p w14:paraId="751AEE34" w14:textId="77777777" w:rsidR="002E4F1B" w:rsidRPr="00AE6460" w:rsidRDefault="00EE0D32">
      <w:pPr>
        <w:widowControl/>
        <w:tabs>
          <w:tab w:val="left" w:pos="-1440"/>
        </w:tabs>
        <w:rPr>
          <w:rFonts w:ascii="Times New Roman" w:hAnsi="Times New Roman"/>
          <w:b/>
          <w:bCs/>
          <w:u w:val="single"/>
        </w:rPr>
      </w:pPr>
      <w:r w:rsidRPr="00903DF6">
        <w:rPr>
          <w:rFonts w:ascii="Times New Roman" w:hAnsi="Times New Roman"/>
          <w:b/>
          <w:bCs/>
        </w:rPr>
        <w:tab/>
      </w:r>
      <w:r w:rsidR="00C004E0" w:rsidRPr="00AE6460">
        <w:rPr>
          <w:rFonts w:ascii="Times New Roman" w:hAnsi="Times New Roman"/>
          <w:b/>
          <w:bCs/>
          <w:u w:val="single"/>
        </w:rPr>
        <w:t xml:space="preserve"> </w:t>
      </w:r>
      <w:r w:rsidR="004471C9" w:rsidRPr="00AE6460">
        <w:rPr>
          <w:rFonts w:ascii="Times New Roman" w:hAnsi="Times New Roman"/>
          <w:b/>
          <w:bCs/>
          <w:u w:val="single"/>
        </w:rPr>
        <w:t>Sampling Manager/Team</w:t>
      </w:r>
      <w:r w:rsidRPr="00AE6460">
        <w:rPr>
          <w:rFonts w:ascii="Times New Roman" w:hAnsi="Times New Roman"/>
          <w:b/>
          <w:bCs/>
          <w:u w:val="single"/>
        </w:rPr>
        <w:t>- Cruise Ship or Designee</w:t>
      </w:r>
    </w:p>
    <w:p w14:paraId="253145F7" w14:textId="77777777" w:rsidR="002E4F1B" w:rsidRPr="00AE6460" w:rsidRDefault="002E4F1B">
      <w:pPr>
        <w:widowControl/>
        <w:tabs>
          <w:tab w:val="left" w:pos="-1440"/>
        </w:tabs>
        <w:rPr>
          <w:rFonts w:ascii="Times New Roman" w:hAnsi="Times New Roman"/>
          <w:b/>
          <w:bCs/>
        </w:rPr>
      </w:pPr>
    </w:p>
    <w:p w14:paraId="6E55DEFB" w14:textId="77777777" w:rsidR="002E4F1B" w:rsidRPr="00AE6460" w:rsidRDefault="004471C9">
      <w:pPr>
        <w:widowControl/>
        <w:tabs>
          <w:tab w:val="left" w:pos="-1440"/>
        </w:tabs>
        <w:rPr>
          <w:rFonts w:ascii="Times New Roman" w:hAnsi="Times New Roman"/>
        </w:rPr>
      </w:pPr>
      <w:r w:rsidRPr="00AE6460">
        <w:rPr>
          <w:rFonts w:ascii="Times New Roman" w:hAnsi="Times New Roman"/>
        </w:rPr>
        <w:t>The sampling manager</w:t>
      </w:r>
      <w:r w:rsidR="00744557" w:rsidRPr="00AE6460">
        <w:rPr>
          <w:rFonts w:ascii="Times New Roman" w:hAnsi="Times New Roman"/>
        </w:rPr>
        <w:t>’s</w:t>
      </w:r>
      <w:r w:rsidRPr="00AE6460">
        <w:rPr>
          <w:rFonts w:ascii="Times New Roman" w:hAnsi="Times New Roman"/>
        </w:rPr>
        <w:t xml:space="preserve"> responsibilities include:</w:t>
      </w:r>
    </w:p>
    <w:p w14:paraId="6F58439C" w14:textId="77777777" w:rsidR="004471C9" w:rsidRPr="00AE6460" w:rsidRDefault="004471C9" w:rsidP="004471C9">
      <w:pPr>
        <w:widowControl/>
        <w:numPr>
          <w:ilvl w:val="0"/>
          <w:numId w:val="1"/>
        </w:numPr>
        <w:tabs>
          <w:tab w:val="clear" w:pos="360"/>
          <w:tab w:val="num" w:pos="190"/>
          <w:tab w:val="left" w:pos="9630"/>
        </w:tabs>
        <w:autoSpaceDE/>
        <w:autoSpaceDN/>
        <w:adjustRightInd/>
        <w:ind w:left="190" w:right="630" w:hanging="190"/>
        <w:rPr>
          <w:rFonts w:ascii="Times New Roman" w:hAnsi="Times New Roman"/>
        </w:rPr>
      </w:pPr>
      <w:r w:rsidRPr="00AE6460">
        <w:rPr>
          <w:rFonts w:ascii="Times New Roman" w:hAnsi="Times New Roman"/>
        </w:rPr>
        <w:t>Designing a sampling schedule that will be submitted to ADEC along with the VSSP.</w:t>
      </w:r>
    </w:p>
    <w:p w14:paraId="28269E66" w14:textId="77777777" w:rsidR="004471C9" w:rsidRPr="00AE6460" w:rsidRDefault="004471C9" w:rsidP="004471C9">
      <w:pPr>
        <w:widowControl/>
        <w:numPr>
          <w:ilvl w:val="0"/>
          <w:numId w:val="1"/>
        </w:numPr>
        <w:tabs>
          <w:tab w:val="clear" w:pos="360"/>
          <w:tab w:val="num" w:pos="190"/>
          <w:tab w:val="left" w:pos="9630"/>
        </w:tabs>
        <w:autoSpaceDE/>
        <w:autoSpaceDN/>
        <w:adjustRightInd/>
        <w:ind w:left="190" w:right="630" w:hanging="190"/>
        <w:rPr>
          <w:rFonts w:ascii="Times New Roman" w:hAnsi="Times New Roman"/>
        </w:rPr>
      </w:pPr>
      <w:r w:rsidRPr="00AE6460">
        <w:rPr>
          <w:rFonts w:ascii="Times New Roman" w:hAnsi="Times New Roman"/>
        </w:rPr>
        <w:t>Ensuring coordination among vessel crew, samplers, lab, and ADEC for all monitoring operations.</w:t>
      </w:r>
    </w:p>
    <w:p w14:paraId="6C978A17" w14:textId="77777777" w:rsidR="004471C9" w:rsidRPr="00AE6460" w:rsidRDefault="004471C9" w:rsidP="004471C9">
      <w:pPr>
        <w:widowControl/>
        <w:numPr>
          <w:ilvl w:val="0"/>
          <w:numId w:val="1"/>
        </w:numPr>
        <w:tabs>
          <w:tab w:val="clear" w:pos="360"/>
          <w:tab w:val="num" w:pos="190"/>
          <w:tab w:val="left" w:pos="9630"/>
        </w:tabs>
        <w:autoSpaceDE/>
        <w:autoSpaceDN/>
        <w:adjustRightInd/>
        <w:ind w:left="190" w:right="630" w:hanging="190"/>
        <w:rPr>
          <w:rFonts w:ascii="Times New Roman" w:hAnsi="Times New Roman"/>
        </w:rPr>
      </w:pPr>
      <w:r w:rsidRPr="00AE6460">
        <w:rPr>
          <w:rFonts w:ascii="Times New Roman" w:hAnsi="Times New Roman"/>
        </w:rPr>
        <w:t>Notifying ADEC a minimum of 36 hours prior to each sampling event.</w:t>
      </w:r>
    </w:p>
    <w:p w14:paraId="0C9988CC" w14:textId="77777777" w:rsidR="004471C9" w:rsidRPr="00AE6460" w:rsidRDefault="004471C9" w:rsidP="004471C9">
      <w:pPr>
        <w:widowControl/>
        <w:numPr>
          <w:ilvl w:val="0"/>
          <w:numId w:val="1"/>
        </w:numPr>
        <w:tabs>
          <w:tab w:val="clear" w:pos="360"/>
          <w:tab w:val="num" w:pos="190"/>
          <w:tab w:val="left" w:pos="9630"/>
        </w:tabs>
        <w:autoSpaceDE/>
        <w:autoSpaceDN/>
        <w:adjustRightInd/>
        <w:ind w:left="190" w:right="630" w:hanging="190"/>
        <w:rPr>
          <w:rFonts w:ascii="Times New Roman" w:hAnsi="Times New Roman"/>
        </w:rPr>
      </w:pPr>
      <w:r w:rsidRPr="00AE6460">
        <w:rPr>
          <w:rFonts w:ascii="Times New Roman" w:hAnsi="Times New Roman"/>
        </w:rPr>
        <w:t>Sample collection, sample integrity and custody, field measurements, and accurate notes.</w:t>
      </w:r>
    </w:p>
    <w:p w14:paraId="7921B812" w14:textId="77777777" w:rsidR="004471C9" w:rsidRPr="00AE6460" w:rsidRDefault="004471C9" w:rsidP="004471C9">
      <w:pPr>
        <w:widowControl/>
        <w:numPr>
          <w:ilvl w:val="0"/>
          <w:numId w:val="1"/>
        </w:numPr>
        <w:tabs>
          <w:tab w:val="clear" w:pos="360"/>
          <w:tab w:val="num" w:pos="190"/>
          <w:tab w:val="left" w:pos="9630"/>
        </w:tabs>
        <w:autoSpaceDE/>
        <w:autoSpaceDN/>
        <w:adjustRightInd/>
        <w:ind w:left="190" w:right="630" w:hanging="190"/>
        <w:rPr>
          <w:rFonts w:ascii="Times New Roman" w:hAnsi="Times New Roman"/>
        </w:rPr>
      </w:pPr>
      <w:r w:rsidRPr="00AE6460">
        <w:rPr>
          <w:rFonts w:ascii="Times New Roman" w:hAnsi="Times New Roman"/>
        </w:rPr>
        <w:t xml:space="preserve">Providing the Project Quality Assurance </w:t>
      </w:r>
      <w:r w:rsidR="00744557" w:rsidRPr="00AE6460">
        <w:rPr>
          <w:rFonts w:ascii="Times New Roman" w:hAnsi="Times New Roman"/>
        </w:rPr>
        <w:t>Manager</w:t>
      </w:r>
      <w:r w:rsidRPr="00AE6460">
        <w:rPr>
          <w:rFonts w:ascii="Times New Roman" w:hAnsi="Times New Roman"/>
        </w:rPr>
        <w:t xml:space="preserve">, and </w:t>
      </w:r>
      <w:r w:rsidR="00744557" w:rsidRPr="00AE6460">
        <w:rPr>
          <w:rFonts w:ascii="Times New Roman" w:hAnsi="Times New Roman"/>
        </w:rPr>
        <w:t>Cruise Ship Project Manager</w:t>
      </w:r>
      <w:r w:rsidRPr="00AE6460">
        <w:rPr>
          <w:rFonts w:ascii="Times New Roman" w:hAnsi="Times New Roman"/>
        </w:rPr>
        <w:t xml:space="preserve"> a compilation of field notes, VSSP deviations, QA/QCP plans (if applicable), and chain of custody paperwork upon completion of all sampling events.</w:t>
      </w:r>
    </w:p>
    <w:p w14:paraId="1D9F9310" w14:textId="77777777" w:rsidR="007B2836" w:rsidRPr="00AE6460" w:rsidRDefault="007B2836" w:rsidP="007B2836">
      <w:pPr>
        <w:widowControl/>
        <w:tabs>
          <w:tab w:val="left" w:pos="-1440"/>
        </w:tabs>
        <w:rPr>
          <w:rFonts w:ascii="Times New Roman" w:hAnsi="Times New Roman"/>
        </w:rPr>
      </w:pPr>
    </w:p>
    <w:p w14:paraId="0DD97E7E" w14:textId="77777777" w:rsidR="007B2836" w:rsidRPr="00AE6460" w:rsidRDefault="005D69D1" w:rsidP="007B2836">
      <w:pPr>
        <w:widowControl/>
        <w:tabs>
          <w:tab w:val="left" w:pos="-1440"/>
        </w:tabs>
        <w:ind w:firstLine="720"/>
        <w:rPr>
          <w:rFonts w:ascii="Times New Roman" w:hAnsi="Times New Roman"/>
          <w:b/>
          <w:bCs/>
          <w:u w:val="single"/>
        </w:rPr>
      </w:pPr>
      <w:r w:rsidRPr="00AE6460">
        <w:rPr>
          <w:rFonts w:ascii="Times New Roman" w:hAnsi="Times New Roman"/>
          <w:b/>
          <w:bCs/>
          <w:u w:val="single"/>
        </w:rPr>
        <w:t xml:space="preserve">Project </w:t>
      </w:r>
      <w:r w:rsidR="007B2836" w:rsidRPr="00AE6460">
        <w:rPr>
          <w:rFonts w:ascii="Times New Roman" w:hAnsi="Times New Roman"/>
          <w:b/>
          <w:bCs/>
          <w:u w:val="single"/>
        </w:rPr>
        <w:t>QA Manager</w:t>
      </w:r>
    </w:p>
    <w:p w14:paraId="6BD66BA8" w14:textId="77777777" w:rsidR="007B2836" w:rsidRPr="00AE6460" w:rsidRDefault="007B2836" w:rsidP="007B2836">
      <w:pPr>
        <w:widowControl/>
        <w:tabs>
          <w:tab w:val="left" w:pos="-1440"/>
        </w:tabs>
        <w:ind w:firstLine="720"/>
        <w:rPr>
          <w:rFonts w:ascii="Times New Roman" w:hAnsi="Times New Roman"/>
          <w:b/>
          <w:bCs/>
          <w:u w:val="single"/>
        </w:rPr>
      </w:pPr>
    </w:p>
    <w:p w14:paraId="1BECFB9A" w14:textId="77777777" w:rsidR="007B2836" w:rsidRPr="00AE6460" w:rsidRDefault="007B2836" w:rsidP="007B2836">
      <w:pPr>
        <w:widowControl/>
        <w:tabs>
          <w:tab w:val="left" w:pos="-1440"/>
        </w:tabs>
        <w:rPr>
          <w:rFonts w:ascii="Times New Roman" w:hAnsi="Times New Roman"/>
        </w:rPr>
      </w:pPr>
      <w:r w:rsidRPr="00AE6460">
        <w:rPr>
          <w:rFonts w:ascii="Times New Roman" w:hAnsi="Times New Roman"/>
        </w:rPr>
        <w:t xml:space="preserve">The </w:t>
      </w:r>
      <w:r w:rsidR="00744557" w:rsidRPr="00AE6460">
        <w:rPr>
          <w:rFonts w:ascii="Times New Roman" w:hAnsi="Times New Roman"/>
        </w:rPr>
        <w:t>Project</w:t>
      </w:r>
      <w:r w:rsidRPr="00AE6460">
        <w:rPr>
          <w:rFonts w:ascii="Times New Roman" w:hAnsi="Times New Roman"/>
        </w:rPr>
        <w:t xml:space="preserve"> QA </w:t>
      </w:r>
      <w:r w:rsidR="00744557" w:rsidRPr="00AE6460">
        <w:rPr>
          <w:rFonts w:ascii="Times New Roman" w:hAnsi="Times New Roman"/>
        </w:rPr>
        <w:t>M</w:t>
      </w:r>
      <w:r w:rsidRPr="00AE6460">
        <w:rPr>
          <w:rFonts w:ascii="Times New Roman" w:hAnsi="Times New Roman"/>
        </w:rPr>
        <w:t xml:space="preserve">anager is responsible for the QA/QC of </w:t>
      </w:r>
      <w:r w:rsidR="00744557" w:rsidRPr="00AE6460">
        <w:rPr>
          <w:rFonts w:ascii="Times New Roman" w:hAnsi="Times New Roman"/>
        </w:rPr>
        <w:t>all field and laboratory data specified in the Q</w:t>
      </w:r>
      <w:r w:rsidRPr="00AE6460">
        <w:rPr>
          <w:rFonts w:ascii="Times New Roman" w:hAnsi="Times New Roman"/>
        </w:rPr>
        <w:t>APP. They are also responsible for reviewing and verifying the validity of sample data results</w:t>
      </w:r>
      <w:r w:rsidR="00744557" w:rsidRPr="00AE6460">
        <w:rPr>
          <w:rFonts w:ascii="Times New Roman" w:hAnsi="Times New Roman"/>
        </w:rPr>
        <w:t>, ensuring sampling Data Quality Objectives are achieved,</w:t>
      </w:r>
      <w:r w:rsidRPr="00AE6460">
        <w:rPr>
          <w:rFonts w:ascii="Times New Roman" w:hAnsi="Times New Roman"/>
        </w:rPr>
        <w:t xml:space="preserve"> appropriate EPA analytical methods</w:t>
      </w:r>
      <w:r w:rsidR="00744557" w:rsidRPr="00AE6460">
        <w:rPr>
          <w:rFonts w:ascii="Times New Roman" w:hAnsi="Times New Roman"/>
        </w:rPr>
        <w:t xml:space="preserve"> are utilized, and data quality concerns are identified and addressed</w:t>
      </w:r>
      <w:r w:rsidRPr="00AE6460">
        <w:rPr>
          <w:rFonts w:ascii="Times New Roman" w:hAnsi="Times New Roman"/>
        </w:rPr>
        <w:t xml:space="preserve">. </w:t>
      </w:r>
    </w:p>
    <w:p w14:paraId="6D7D0840" w14:textId="77777777" w:rsidR="002E4F1B" w:rsidRPr="00AE6460" w:rsidRDefault="002E4F1B">
      <w:pPr>
        <w:widowControl/>
        <w:tabs>
          <w:tab w:val="left" w:pos="-1440"/>
        </w:tabs>
        <w:rPr>
          <w:rFonts w:ascii="Times New Roman" w:hAnsi="Times New Roman"/>
          <w:b/>
          <w:bCs/>
        </w:rPr>
      </w:pPr>
    </w:p>
    <w:p w14:paraId="70B28020" w14:textId="77777777" w:rsidR="007B2836" w:rsidRPr="00AE6460" w:rsidRDefault="007B2836" w:rsidP="00FE1825">
      <w:pPr>
        <w:keepNext/>
        <w:widowControl/>
        <w:tabs>
          <w:tab w:val="left" w:pos="-1440"/>
        </w:tabs>
        <w:ind w:firstLine="720"/>
        <w:rPr>
          <w:rFonts w:ascii="Times New Roman" w:hAnsi="Times New Roman"/>
          <w:b/>
          <w:bCs/>
          <w:u w:val="single"/>
        </w:rPr>
      </w:pPr>
      <w:r w:rsidRPr="00AE6460">
        <w:rPr>
          <w:rFonts w:ascii="Times New Roman" w:hAnsi="Times New Roman"/>
          <w:b/>
          <w:bCs/>
          <w:u w:val="single"/>
        </w:rPr>
        <w:lastRenderedPageBreak/>
        <w:t>Field Sampling Staff</w:t>
      </w:r>
    </w:p>
    <w:p w14:paraId="0AEA35A7" w14:textId="77777777" w:rsidR="007B2836" w:rsidRPr="00AE6460" w:rsidRDefault="007B2836" w:rsidP="00FE1825">
      <w:pPr>
        <w:keepNext/>
        <w:widowControl/>
        <w:tabs>
          <w:tab w:val="left" w:pos="-1440"/>
        </w:tabs>
        <w:ind w:firstLine="720"/>
        <w:rPr>
          <w:rFonts w:ascii="Times New Roman" w:hAnsi="Times New Roman"/>
          <w:b/>
          <w:bCs/>
          <w:u w:val="single"/>
        </w:rPr>
      </w:pPr>
    </w:p>
    <w:p w14:paraId="5618FC0B" w14:textId="77777777" w:rsidR="007B2836" w:rsidRPr="00AE6460" w:rsidRDefault="007B2836" w:rsidP="00FE1825">
      <w:pPr>
        <w:keepNext/>
        <w:widowControl/>
        <w:tabs>
          <w:tab w:val="left" w:pos="-1440"/>
        </w:tabs>
        <w:rPr>
          <w:rFonts w:ascii="Times New Roman" w:hAnsi="Times New Roman"/>
        </w:rPr>
      </w:pPr>
      <w:r w:rsidRPr="00AE6460">
        <w:rPr>
          <w:rFonts w:ascii="Times New Roman" w:hAnsi="Times New Roman"/>
        </w:rPr>
        <w:t xml:space="preserve">The field sampling staff are responsible for </w:t>
      </w:r>
      <w:r w:rsidR="00502120" w:rsidRPr="00AE6460">
        <w:rPr>
          <w:rFonts w:ascii="Times New Roman" w:hAnsi="Times New Roman"/>
        </w:rPr>
        <w:t xml:space="preserve">preparation and maintenance of field equipment and supplies, </w:t>
      </w:r>
      <w:r w:rsidRPr="00AE6460">
        <w:rPr>
          <w:rFonts w:ascii="Times New Roman" w:hAnsi="Times New Roman"/>
        </w:rPr>
        <w:t xml:space="preserve">sample collection, field measurements, accurate and complete field notes, sample integrity, and sample custody. </w:t>
      </w:r>
    </w:p>
    <w:p w14:paraId="178A0A90" w14:textId="77777777" w:rsidR="007B2836" w:rsidRPr="00AE6460" w:rsidRDefault="007B2836" w:rsidP="007B2836">
      <w:pPr>
        <w:widowControl/>
        <w:tabs>
          <w:tab w:val="left" w:pos="-1440"/>
        </w:tabs>
        <w:rPr>
          <w:rFonts w:ascii="Times New Roman" w:hAnsi="Times New Roman"/>
        </w:rPr>
      </w:pPr>
    </w:p>
    <w:p w14:paraId="25C4049D" w14:textId="77777777" w:rsidR="007B2836" w:rsidRPr="00AE6460" w:rsidRDefault="007B2836" w:rsidP="007B2836">
      <w:pPr>
        <w:widowControl/>
        <w:tabs>
          <w:tab w:val="left" w:pos="-1440"/>
        </w:tabs>
        <w:ind w:firstLine="720"/>
        <w:rPr>
          <w:rFonts w:ascii="Times New Roman" w:hAnsi="Times New Roman"/>
          <w:b/>
          <w:bCs/>
          <w:u w:val="single"/>
        </w:rPr>
      </w:pPr>
      <w:r w:rsidRPr="00AE6460">
        <w:rPr>
          <w:rFonts w:ascii="Times New Roman" w:hAnsi="Times New Roman"/>
          <w:b/>
          <w:bCs/>
          <w:u w:val="single"/>
        </w:rPr>
        <w:t xml:space="preserve">ADEC DOW Cruise Ship – </w:t>
      </w:r>
      <w:r w:rsidR="005D69D1" w:rsidRPr="00AE6460">
        <w:rPr>
          <w:rFonts w:ascii="Times New Roman" w:hAnsi="Times New Roman"/>
          <w:b/>
          <w:bCs/>
          <w:u w:val="single"/>
        </w:rPr>
        <w:t>Program</w:t>
      </w:r>
      <w:r w:rsidRPr="00AE6460">
        <w:rPr>
          <w:rFonts w:ascii="Times New Roman" w:hAnsi="Times New Roman"/>
          <w:b/>
          <w:bCs/>
          <w:u w:val="single"/>
        </w:rPr>
        <w:t xml:space="preserve"> Manager</w:t>
      </w:r>
    </w:p>
    <w:p w14:paraId="6BF1CDC1" w14:textId="77777777" w:rsidR="007B2836" w:rsidRPr="00AE6460" w:rsidRDefault="007B2836" w:rsidP="007B2836">
      <w:pPr>
        <w:widowControl/>
        <w:tabs>
          <w:tab w:val="left" w:pos="-1440"/>
        </w:tabs>
        <w:ind w:firstLine="720"/>
        <w:rPr>
          <w:rFonts w:ascii="Times New Roman" w:hAnsi="Times New Roman"/>
          <w:b/>
          <w:bCs/>
          <w:u w:val="single"/>
        </w:rPr>
      </w:pPr>
    </w:p>
    <w:p w14:paraId="366F5355" w14:textId="77777777" w:rsidR="007B2836" w:rsidRPr="00AE6460" w:rsidRDefault="007B2836" w:rsidP="007B2836">
      <w:pPr>
        <w:widowControl/>
        <w:tabs>
          <w:tab w:val="left" w:pos="-1440"/>
        </w:tabs>
        <w:rPr>
          <w:rFonts w:ascii="Times New Roman" w:hAnsi="Times New Roman"/>
        </w:rPr>
      </w:pPr>
      <w:r w:rsidRPr="00AE6460">
        <w:rPr>
          <w:rFonts w:ascii="Times New Roman" w:hAnsi="Times New Roman"/>
        </w:rPr>
        <w:t>The ADEC pro</w:t>
      </w:r>
      <w:r w:rsidR="00502120" w:rsidRPr="00AE6460">
        <w:rPr>
          <w:rFonts w:ascii="Times New Roman" w:hAnsi="Times New Roman"/>
        </w:rPr>
        <w:t>gram</w:t>
      </w:r>
      <w:r w:rsidRPr="00AE6460">
        <w:rPr>
          <w:rFonts w:ascii="Times New Roman" w:hAnsi="Times New Roman"/>
        </w:rPr>
        <w:t xml:space="preserve"> manager is responsible for managing the program to meet the requirements </w:t>
      </w:r>
      <w:r w:rsidR="00502120" w:rsidRPr="00AE6460">
        <w:rPr>
          <w:rFonts w:ascii="Times New Roman" w:hAnsi="Times New Roman"/>
        </w:rPr>
        <w:t xml:space="preserve">of </w:t>
      </w:r>
      <w:r w:rsidRPr="00AE6460">
        <w:rPr>
          <w:rFonts w:ascii="Times New Roman" w:hAnsi="Times New Roman"/>
        </w:rPr>
        <w:t>Alaska Statutes</w:t>
      </w:r>
      <w:r w:rsidR="00502120" w:rsidRPr="00AE6460">
        <w:rPr>
          <w:rFonts w:ascii="Times New Roman" w:hAnsi="Times New Roman"/>
        </w:rPr>
        <w:t xml:space="preserve"> and</w:t>
      </w:r>
      <w:r w:rsidRPr="00AE6460">
        <w:rPr>
          <w:rFonts w:ascii="Times New Roman" w:hAnsi="Times New Roman"/>
        </w:rPr>
        <w:t xml:space="preserve"> regulations, and </w:t>
      </w:r>
      <w:r w:rsidR="00502120" w:rsidRPr="00AE6460">
        <w:rPr>
          <w:rFonts w:ascii="Times New Roman" w:hAnsi="Times New Roman"/>
        </w:rPr>
        <w:t xml:space="preserve">to ensure QAPPs and VSSP’s are developed and approved. </w:t>
      </w:r>
    </w:p>
    <w:p w14:paraId="67DCC535" w14:textId="77777777" w:rsidR="007B2836" w:rsidRPr="00AE6460" w:rsidRDefault="007B2836" w:rsidP="007B2836">
      <w:pPr>
        <w:widowControl/>
        <w:tabs>
          <w:tab w:val="left" w:pos="-1440"/>
        </w:tabs>
        <w:rPr>
          <w:rFonts w:ascii="Times New Roman" w:hAnsi="Times New Roman"/>
        </w:rPr>
      </w:pPr>
    </w:p>
    <w:p w14:paraId="1B868096" w14:textId="77777777" w:rsidR="007B2836" w:rsidRPr="00AE6460" w:rsidRDefault="007B2836" w:rsidP="007B2836">
      <w:pPr>
        <w:widowControl/>
        <w:tabs>
          <w:tab w:val="left" w:pos="-1440"/>
        </w:tabs>
        <w:ind w:firstLine="720"/>
        <w:rPr>
          <w:rFonts w:ascii="Times New Roman" w:hAnsi="Times New Roman"/>
          <w:b/>
          <w:bCs/>
          <w:u w:val="single"/>
        </w:rPr>
      </w:pPr>
      <w:r w:rsidRPr="00AE6460">
        <w:rPr>
          <w:rFonts w:ascii="Times New Roman" w:hAnsi="Times New Roman"/>
          <w:b/>
          <w:bCs/>
          <w:u w:val="single"/>
        </w:rPr>
        <w:t>ADEC DOW – QA Officer</w:t>
      </w:r>
    </w:p>
    <w:p w14:paraId="11FFB769" w14:textId="77777777" w:rsidR="007B2836" w:rsidRPr="00AE6460" w:rsidRDefault="007B2836" w:rsidP="007B2836">
      <w:pPr>
        <w:widowControl/>
        <w:tabs>
          <w:tab w:val="left" w:pos="-1440"/>
        </w:tabs>
        <w:ind w:firstLine="720"/>
        <w:rPr>
          <w:rFonts w:ascii="Times New Roman" w:hAnsi="Times New Roman"/>
          <w:b/>
          <w:bCs/>
          <w:u w:val="single"/>
        </w:rPr>
      </w:pPr>
    </w:p>
    <w:p w14:paraId="1A2C0479" w14:textId="77777777" w:rsidR="007B2836" w:rsidRPr="00AE6460" w:rsidRDefault="007B2836" w:rsidP="007B2836">
      <w:pPr>
        <w:widowControl/>
        <w:tabs>
          <w:tab w:val="left" w:pos="-1440"/>
        </w:tabs>
        <w:rPr>
          <w:rFonts w:ascii="Times New Roman" w:hAnsi="Times New Roman"/>
        </w:rPr>
      </w:pPr>
      <w:r w:rsidRPr="00AE6460">
        <w:rPr>
          <w:rFonts w:ascii="Times New Roman" w:hAnsi="Times New Roman"/>
        </w:rPr>
        <w:t>The ADEC QA officer is responsible for QA review, approval, and oversight to ensure data collection meets the project’s stated data quality goals.</w:t>
      </w:r>
    </w:p>
    <w:p w14:paraId="25B45AD1" w14:textId="77777777" w:rsidR="009316DD" w:rsidRPr="00AE6460" w:rsidRDefault="009316DD" w:rsidP="009316DD">
      <w:pPr>
        <w:pStyle w:val="Tablehead-centered"/>
        <w:rPr>
          <w:rFonts w:ascii="Times New Roman" w:hAnsi="Times New Roman"/>
          <w:sz w:val="24"/>
          <w:szCs w:val="24"/>
        </w:rPr>
      </w:pPr>
    </w:p>
    <w:p w14:paraId="130CDAFF" w14:textId="77777777" w:rsidR="009316DD" w:rsidRPr="00AE6460" w:rsidRDefault="009316DD" w:rsidP="009316DD">
      <w:pPr>
        <w:pStyle w:val="Tablehead-centered"/>
        <w:rPr>
          <w:rFonts w:ascii="Times New Roman" w:hAnsi="Times New Roman"/>
          <w:sz w:val="24"/>
          <w:szCs w:val="24"/>
        </w:rPr>
      </w:pPr>
    </w:p>
    <w:p w14:paraId="6F3A1EA8" w14:textId="77777777" w:rsidR="009316DD" w:rsidRPr="00AE6460" w:rsidRDefault="009316DD" w:rsidP="009316DD">
      <w:pPr>
        <w:pStyle w:val="Tablehead-centered"/>
        <w:rPr>
          <w:rFonts w:ascii="Times New Roman" w:hAnsi="Times New Roman"/>
          <w:sz w:val="24"/>
          <w:szCs w:val="24"/>
        </w:rPr>
      </w:pPr>
    </w:p>
    <w:p w14:paraId="23B711D0" w14:textId="77777777" w:rsidR="009316DD" w:rsidRPr="00AE6460" w:rsidRDefault="00B43AB4" w:rsidP="009316DD">
      <w:pPr>
        <w:pStyle w:val="Tablehead-centered"/>
        <w:rPr>
          <w:rFonts w:ascii="Times New Roman" w:hAnsi="Times New Roman"/>
          <w:sz w:val="24"/>
          <w:szCs w:val="24"/>
        </w:rPr>
      </w:pPr>
      <w:r>
        <w:rPr>
          <w:rFonts w:ascii="Times New Roman" w:hAnsi="Times New Roman"/>
          <w:sz w:val="24"/>
          <w:szCs w:val="24"/>
        </w:rPr>
        <w:br w:type="page"/>
      </w:r>
      <w:r w:rsidR="009316DD" w:rsidRPr="00AE6460">
        <w:rPr>
          <w:rFonts w:ascii="Times New Roman" w:hAnsi="Times New Roman"/>
          <w:sz w:val="24"/>
          <w:szCs w:val="24"/>
        </w:rPr>
        <w:lastRenderedPageBreak/>
        <w:t>Figure 1 illustrates the project organization described in the text above.</w:t>
      </w:r>
    </w:p>
    <w:p w14:paraId="413318ED" w14:textId="1FC12D67" w:rsidR="009316DD" w:rsidRPr="00AE6460" w:rsidRDefault="00B35396" w:rsidP="009A1C9A">
      <w:pPr>
        <w:widowControl/>
        <w:tabs>
          <w:tab w:val="left" w:pos="-1440"/>
        </w:tabs>
        <w:ind w:left="720"/>
        <w:rPr>
          <w:rFonts w:ascii="Times New Roman" w:hAnsi="Times New Roman"/>
        </w:rPr>
      </w:pPr>
      <w:r w:rsidRPr="00AE6460">
        <w:rPr>
          <w:rFonts w:ascii="Times New Roman" w:hAnsi="Times New Roman"/>
          <w:noProof/>
        </w:rPr>
        <mc:AlternateContent>
          <mc:Choice Requires="wpc">
            <w:drawing>
              <wp:inline distT="0" distB="0" distL="0" distR="0" wp14:anchorId="1F755B1A" wp14:editId="718894CB">
                <wp:extent cx="4986020" cy="4438650"/>
                <wp:effectExtent l="19050" t="15875" r="5080" b="12700"/>
                <wp:docPr id="221" name="Canvas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dash"/>
                          <a:miter lim="800000"/>
                          <a:headEnd type="none" w="med" len="med"/>
                          <a:tailEnd type="none" w="med" len="med"/>
                        </a:ln>
                      </wpc:whole>
                      <wpg:wgp>
                        <wpg:cNvPr id="63657185" name="Group 68"/>
                        <wpg:cNvGrpSpPr>
                          <a:grpSpLocks/>
                        </wpg:cNvGrpSpPr>
                        <wpg:grpSpPr bwMode="auto">
                          <a:xfrm>
                            <a:off x="3141345" y="3887470"/>
                            <a:ext cx="579120" cy="267335"/>
                            <a:chOff x="11034" y="13742"/>
                            <a:chExt cx="912" cy="421"/>
                          </a:xfrm>
                        </wpg:grpSpPr>
                        <wps:wsp>
                          <wps:cNvPr id="1795811239" name="Line 69"/>
                          <wps:cNvCnPr>
                            <a:cxnSpLocks noChangeShapeType="1"/>
                          </wps:cNvCnPr>
                          <wps:spPr bwMode="auto">
                            <a:xfrm>
                              <a:off x="11034" y="13742"/>
                              <a:ext cx="900" cy="1"/>
                            </a:xfrm>
                            <a:prstGeom prst="line">
                              <a:avLst/>
                            </a:prstGeom>
                            <a:noFill/>
                            <a:ln w="6350">
                              <a:solidFill>
                                <a:srgbClr val="0070C0"/>
                              </a:solidFill>
                              <a:round/>
                              <a:headEnd/>
                              <a:tailEnd/>
                            </a:ln>
                            <a:extLst>
                              <a:ext uri="{909E8E84-426E-40DD-AFC4-6F175D3DCCD1}">
                                <a14:hiddenFill xmlns:a14="http://schemas.microsoft.com/office/drawing/2010/main">
                                  <a:noFill/>
                                </a14:hiddenFill>
                              </a:ext>
                            </a:extLst>
                          </wps:spPr>
                          <wps:bodyPr/>
                        </wps:wsp>
                        <wps:wsp>
                          <wps:cNvPr id="104592596" name="Line 70"/>
                          <wps:cNvCnPr>
                            <a:cxnSpLocks noChangeShapeType="1"/>
                          </wps:cNvCnPr>
                          <wps:spPr bwMode="auto">
                            <a:xfrm>
                              <a:off x="11046" y="13958"/>
                              <a:ext cx="900" cy="1"/>
                            </a:xfrm>
                            <a:prstGeom prst="line">
                              <a:avLst/>
                            </a:prstGeom>
                            <a:noFill/>
                            <a:ln w="19050">
                              <a:solidFill>
                                <a:srgbClr val="00B050"/>
                              </a:solidFill>
                              <a:prstDash val="sysDot"/>
                              <a:round/>
                              <a:headEnd/>
                              <a:tailEnd/>
                            </a:ln>
                            <a:extLst>
                              <a:ext uri="{909E8E84-426E-40DD-AFC4-6F175D3DCCD1}">
                                <a14:hiddenFill xmlns:a14="http://schemas.microsoft.com/office/drawing/2010/main">
                                  <a:noFill/>
                                </a14:hiddenFill>
                              </a:ext>
                            </a:extLst>
                          </wps:spPr>
                          <wps:bodyPr/>
                        </wps:wsp>
                        <wps:wsp>
                          <wps:cNvPr id="1577408180" name="Line 71"/>
                          <wps:cNvCnPr>
                            <a:cxnSpLocks noChangeShapeType="1"/>
                          </wps:cNvCnPr>
                          <wps:spPr bwMode="auto">
                            <a:xfrm>
                              <a:off x="11046" y="14162"/>
                              <a:ext cx="900" cy="1"/>
                            </a:xfrm>
                            <a:prstGeom prst="line">
                              <a:avLst/>
                            </a:prstGeom>
                            <a:noFill/>
                            <a:ln w="6350">
                              <a:solidFill>
                                <a:srgbClr val="C00000"/>
                              </a:solidFill>
                              <a:prstDash val="dash"/>
                              <a:round/>
                              <a:headEnd/>
                              <a:tailEnd/>
                            </a:ln>
                            <a:extLst>
                              <a:ext uri="{909E8E84-426E-40DD-AFC4-6F175D3DCCD1}">
                                <a14:hiddenFill xmlns:a14="http://schemas.microsoft.com/office/drawing/2010/main">
                                  <a:noFill/>
                                </a14:hiddenFill>
                              </a:ext>
                            </a:extLst>
                          </wps:spPr>
                          <wps:bodyPr/>
                        </wps:wsp>
                      </wpg:wgp>
                      <wps:wsp>
                        <wps:cNvPr id="1843039443" name="Text Box 57"/>
                        <wps:cNvSpPr txBox="1">
                          <a:spLocks noChangeArrowheads="1"/>
                        </wps:cNvSpPr>
                        <wps:spPr bwMode="auto">
                          <a:xfrm>
                            <a:off x="1708150" y="778510"/>
                            <a:ext cx="1359535" cy="569595"/>
                          </a:xfrm>
                          <a:prstGeom prst="rect">
                            <a:avLst/>
                          </a:prstGeom>
                          <a:solidFill>
                            <a:srgbClr val="FFFFFF"/>
                          </a:solidFill>
                          <a:ln w="9525">
                            <a:solidFill>
                              <a:srgbClr val="000000"/>
                            </a:solidFill>
                            <a:miter lim="800000"/>
                            <a:headEnd/>
                            <a:tailEnd/>
                          </a:ln>
                        </wps:spPr>
                        <wps:txbx>
                          <w:txbxContent>
                            <w:p w14:paraId="0AC3437D" w14:textId="77777777" w:rsidR="009316DD" w:rsidRPr="00AB5ED7" w:rsidRDefault="009316DD" w:rsidP="009316DD">
                              <w:pPr>
                                <w:jc w:val="center"/>
                                <w:rPr>
                                  <w:rFonts w:ascii="Times New Roman" w:hAnsi="Times New Roman"/>
                                  <w:sz w:val="20"/>
                                </w:rPr>
                              </w:pPr>
                              <w:r w:rsidRPr="00AB5ED7">
                                <w:rPr>
                                  <w:rFonts w:ascii="Times New Roman" w:hAnsi="Times New Roman"/>
                                  <w:sz w:val="20"/>
                                </w:rPr>
                                <w:t xml:space="preserve">ADEC </w:t>
                              </w:r>
                            </w:p>
                            <w:p w14:paraId="0000BC4D" w14:textId="77777777" w:rsidR="009316DD" w:rsidRPr="00AB5ED7" w:rsidRDefault="009316DD" w:rsidP="009316DD">
                              <w:pPr>
                                <w:jc w:val="center"/>
                                <w:rPr>
                                  <w:rFonts w:ascii="Times New Roman" w:hAnsi="Times New Roman"/>
                                  <w:sz w:val="20"/>
                                </w:rPr>
                              </w:pPr>
                              <w:r w:rsidRPr="00AB5ED7">
                                <w:rPr>
                                  <w:rFonts w:ascii="Times New Roman" w:hAnsi="Times New Roman"/>
                                  <w:sz w:val="20"/>
                                </w:rPr>
                                <w:t>Cruise</w:t>
                              </w:r>
                              <w:r>
                                <w:rPr>
                                  <w:rFonts w:ascii="Times New Roman" w:hAnsi="Times New Roman"/>
                                  <w:sz w:val="20"/>
                                </w:rPr>
                                <w:t xml:space="preserve"> Ship </w:t>
                              </w:r>
                              <w:r w:rsidRPr="00AB5ED7">
                                <w:rPr>
                                  <w:rFonts w:ascii="Times New Roman" w:hAnsi="Times New Roman"/>
                                  <w:sz w:val="20"/>
                                </w:rPr>
                                <w:t>Program</w:t>
                              </w:r>
                            </w:p>
                            <w:p w14:paraId="374477B1" w14:textId="77777777" w:rsidR="009316DD" w:rsidRPr="00F41D60" w:rsidRDefault="009316DD" w:rsidP="009316DD">
                              <w:pPr>
                                <w:jc w:val="center"/>
                                <w:rPr>
                                  <w:sz w:val="20"/>
                                </w:rPr>
                              </w:pPr>
                              <w:r w:rsidRPr="00AB5ED7">
                                <w:rPr>
                                  <w:rFonts w:ascii="Times New Roman" w:hAnsi="Times New Roman"/>
                                  <w:sz w:val="20"/>
                                </w:rPr>
                                <w:t>Manager</w:t>
                              </w:r>
                            </w:p>
                          </w:txbxContent>
                        </wps:txbx>
                        <wps:bodyPr rot="0" vert="horz" wrap="square" lIns="91440" tIns="45720" rIns="91440" bIns="45720" anchor="t" anchorCtr="0" upright="1">
                          <a:noAutofit/>
                        </wps:bodyPr>
                      </wps:wsp>
                      <wpg:wgp>
                        <wpg:cNvPr id="1394971894" name="Group 188"/>
                        <wpg:cNvGrpSpPr>
                          <a:grpSpLocks/>
                        </wpg:cNvGrpSpPr>
                        <wpg:grpSpPr bwMode="auto">
                          <a:xfrm>
                            <a:off x="305435" y="116205"/>
                            <a:ext cx="4400550" cy="4170045"/>
                            <a:chOff x="2999" y="7320"/>
                            <a:chExt cx="6930" cy="6567"/>
                          </a:xfrm>
                        </wpg:grpSpPr>
                        <wps:wsp>
                          <wps:cNvPr id="1457320334" name="Text Box 55"/>
                          <wps:cNvSpPr txBox="1">
                            <a:spLocks noChangeArrowheads="1"/>
                          </wps:cNvSpPr>
                          <wps:spPr bwMode="auto">
                            <a:xfrm>
                              <a:off x="5365" y="13080"/>
                              <a:ext cx="3154" cy="807"/>
                            </a:xfrm>
                            <a:prstGeom prst="rect">
                              <a:avLst/>
                            </a:prstGeom>
                            <a:solidFill>
                              <a:srgbClr val="FFFFFF"/>
                            </a:solidFill>
                            <a:ln w="9525">
                              <a:solidFill>
                                <a:srgbClr val="000000"/>
                              </a:solidFill>
                              <a:miter lim="800000"/>
                              <a:headEnd/>
                              <a:tailEnd/>
                            </a:ln>
                          </wps:spPr>
                          <wps:txbx>
                            <w:txbxContent>
                              <w:p w14:paraId="08BB64DF" w14:textId="77777777" w:rsidR="009316DD" w:rsidRPr="00AB5ED7" w:rsidRDefault="009316DD" w:rsidP="009316DD">
                                <w:pPr>
                                  <w:jc w:val="both"/>
                                  <w:rPr>
                                    <w:rFonts w:ascii="Times New Roman" w:hAnsi="Times New Roman"/>
                                    <w:color w:val="0070C0"/>
                                    <w:sz w:val="18"/>
                                    <w:szCs w:val="18"/>
                                  </w:rPr>
                                </w:pPr>
                                <w:r w:rsidRPr="00AB5ED7">
                                  <w:rPr>
                                    <w:rFonts w:ascii="Times New Roman" w:hAnsi="Times New Roman"/>
                                    <w:color w:val="0070C0"/>
                                    <w:sz w:val="18"/>
                                    <w:szCs w:val="18"/>
                                  </w:rPr>
                                  <w:t>Management Direction</w:t>
                                </w:r>
                              </w:p>
                              <w:p w14:paraId="18196AFF" w14:textId="77777777" w:rsidR="009316DD" w:rsidRPr="00AB5ED7" w:rsidRDefault="009316DD" w:rsidP="009316DD">
                                <w:pPr>
                                  <w:rPr>
                                    <w:rFonts w:ascii="Times New Roman" w:hAnsi="Times New Roman"/>
                                    <w:color w:val="00B050"/>
                                    <w:sz w:val="18"/>
                                    <w:szCs w:val="18"/>
                                  </w:rPr>
                                </w:pPr>
                                <w:r w:rsidRPr="00AB5ED7">
                                  <w:rPr>
                                    <w:rFonts w:ascii="Times New Roman" w:hAnsi="Times New Roman"/>
                                    <w:color w:val="00B050"/>
                                    <w:sz w:val="18"/>
                                    <w:szCs w:val="18"/>
                                  </w:rPr>
                                  <w:t>Data Reporting</w:t>
                                </w:r>
                              </w:p>
                              <w:p w14:paraId="222A8404" w14:textId="77777777" w:rsidR="009316DD" w:rsidRPr="00AB5ED7" w:rsidRDefault="009316DD" w:rsidP="009316DD">
                                <w:pPr>
                                  <w:rPr>
                                    <w:rFonts w:ascii="Times New Roman" w:hAnsi="Times New Roman"/>
                                    <w:color w:val="C00000"/>
                                    <w:sz w:val="18"/>
                                    <w:szCs w:val="18"/>
                                  </w:rPr>
                                </w:pPr>
                                <w:r w:rsidRPr="00AB5ED7">
                                  <w:rPr>
                                    <w:rFonts w:ascii="Times New Roman" w:hAnsi="Times New Roman"/>
                                    <w:color w:val="C00000"/>
                                    <w:sz w:val="18"/>
                                    <w:szCs w:val="18"/>
                                  </w:rPr>
                                  <w:t>QA Assessment/Reporting</w:t>
                                </w:r>
                              </w:p>
                            </w:txbxContent>
                          </wps:txbx>
                          <wps:bodyPr rot="0" vert="horz" wrap="square" lIns="91440" tIns="45720" rIns="91440" bIns="45720" anchor="t" anchorCtr="0" upright="1">
                            <a:noAutofit/>
                          </wps:bodyPr>
                        </wps:wsp>
                        <wpg:grpSp>
                          <wpg:cNvPr id="1992120238" name="Group 187"/>
                          <wpg:cNvGrpSpPr>
                            <a:grpSpLocks/>
                          </wpg:cNvGrpSpPr>
                          <wpg:grpSpPr bwMode="auto">
                            <a:xfrm>
                              <a:off x="2999" y="7320"/>
                              <a:ext cx="6930" cy="5576"/>
                              <a:chOff x="2999" y="7320"/>
                              <a:chExt cx="6930" cy="5576"/>
                            </a:xfrm>
                          </wpg:grpSpPr>
                          <wps:wsp>
                            <wps:cNvPr id="2095924535" name="Text Box 56"/>
                            <wps:cNvSpPr txBox="1">
                              <a:spLocks noChangeArrowheads="1"/>
                            </wps:cNvSpPr>
                            <wps:spPr bwMode="auto">
                              <a:xfrm>
                                <a:off x="2999" y="7320"/>
                                <a:ext cx="6277" cy="569"/>
                              </a:xfrm>
                              <a:prstGeom prst="rect">
                                <a:avLst/>
                              </a:prstGeom>
                              <a:solidFill>
                                <a:srgbClr val="FFFFFF"/>
                              </a:solidFill>
                              <a:ln w="9525">
                                <a:solidFill>
                                  <a:srgbClr val="000000"/>
                                </a:solidFill>
                                <a:miter lim="800000"/>
                                <a:headEnd/>
                                <a:tailEnd/>
                              </a:ln>
                            </wps:spPr>
                            <wps:txbx>
                              <w:txbxContent>
                                <w:p w14:paraId="1F55CBC4" w14:textId="77777777" w:rsidR="009316DD" w:rsidRPr="00AB5ED7" w:rsidRDefault="009316DD" w:rsidP="009316DD">
                                  <w:pPr>
                                    <w:jc w:val="center"/>
                                    <w:rPr>
                                      <w:rFonts w:ascii="Times New Roman" w:hAnsi="Times New Roman"/>
                                      <w:b/>
                                    </w:rPr>
                                  </w:pPr>
                                  <w:r w:rsidRPr="00AB5ED7">
                                    <w:rPr>
                                      <w:rFonts w:ascii="Times New Roman" w:hAnsi="Times New Roman"/>
                                      <w:b/>
                                    </w:rPr>
                                    <w:t>Figure 1:</w:t>
                                  </w:r>
                                  <w:r w:rsidRPr="00AB5ED7">
                                    <w:rPr>
                                      <w:rFonts w:ascii="Times New Roman" w:hAnsi="Times New Roman"/>
                                      <w:b/>
                                    </w:rPr>
                                    <w:tab/>
                                    <w:t xml:space="preserve">QAPP Organizational Structure </w:t>
                                  </w:r>
                                </w:p>
                              </w:txbxContent>
                            </wps:txbx>
                            <wps:bodyPr rot="0" vert="horz" wrap="square" lIns="91440" tIns="45720" rIns="91440" bIns="45720" anchor="t" anchorCtr="0" upright="1">
                              <a:noAutofit/>
                            </wps:bodyPr>
                          </wps:wsp>
                          <wpg:grpSp>
                            <wpg:cNvPr id="1745934505" name="Group 186"/>
                            <wpg:cNvGrpSpPr>
                              <a:grpSpLocks/>
                            </wpg:cNvGrpSpPr>
                            <wpg:grpSpPr bwMode="auto">
                              <a:xfrm>
                                <a:off x="2999" y="8363"/>
                                <a:ext cx="6930" cy="4533"/>
                                <a:chOff x="2999" y="8363"/>
                                <a:chExt cx="6930" cy="4533"/>
                              </a:xfrm>
                            </wpg:grpSpPr>
                            <wps:wsp>
                              <wps:cNvPr id="608936610" name="Text Box 54"/>
                              <wps:cNvSpPr txBox="1">
                                <a:spLocks noChangeArrowheads="1"/>
                              </wps:cNvSpPr>
                              <wps:spPr bwMode="auto">
                                <a:xfrm>
                                  <a:off x="2999" y="9749"/>
                                  <a:ext cx="6930" cy="3147"/>
                                </a:xfrm>
                                <a:prstGeom prst="rect">
                                  <a:avLst/>
                                </a:prstGeom>
                                <a:solidFill>
                                  <a:srgbClr val="FFFFFF"/>
                                </a:solidFill>
                                <a:ln w="9525">
                                  <a:solidFill>
                                    <a:srgbClr val="000000"/>
                                  </a:solidFill>
                                  <a:miter lim="800000"/>
                                  <a:headEnd/>
                                  <a:tailEnd/>
                                </a:ln>
                              </wps:spPr>
                              <wps:txbx>
                                <w:txbxContent>
                                  <w:p w14:paraId="23029C16" w14:textId="77777777" w:rsidR="009316DD" w:rsidRPr="00BA13D2" w:rsidRDefault="009316DD" w:rsidP="009316DD">
                                    <w:pPr>
                                      <w:rPr>
                                        <w:color w:val="FF0000"/>
                                      </w:rPr>
                                    </w:pPr>
                                  </w:p>
                                </w:txbxContent>
                              </wps:txbx>
                              <wps:bodyPr rot="0" vert="horz" wrap="square" lIns="91440" tIns="45720" rIns="91440" bIns="45720" anchor="t" anchorCtr="0" upright="1">
                                <a:noAutofit/>
                              </wps:bodyPr>
                            </wps:wsp>
                            <wps:wsp>
                              <wps:cNvPr id="969706735" name="Text Box 58"/>
                              <wps:cNvSpPr txBox="1">
                                <a:spLocks noChangeArrowheads="1"/>
                              </wps:cNvSpPr>
                              <wps:spPr bwMode="auto">
                                <a:xfrm>
                                  <a:off x="7844" y="8363"/>
                                  <a:ext cx="1856" cy="918"/>
                                </a:xfrm>
                                <a:prstGeom prst="rect">
                                  <a:avLst/>
                                </a:prstGeom>
                                <a:solidFill>
                                  <a:srgbClr val="FFFFFF"/>
                                </a:solidFill>
                                <a:ln w="9525">
                                  <a:solidFill>
                                    <a:srgbClr val="000000"/>
                                  </a:solidFill>
                                  <a:miter lim="800000"/>
                                  <a:headEnd/>
                                  <a:tailEnd/>
                                </a:ln>
                              </wps:spPr>
                              <wps:txbx>
                                <w:txbxContent>
                                  <w:p w14:paraId="1FBB985A" w14:textId="77777777" w:rsidR="009316DD" w:rsidRPr="00AB5ED7" w:rsidRDefault="009316DD" w:rsidP="009316DD">
                                    <w:pPr>
                                      <w:jc w:val="center"/>
                                      <w:rPr>
                                        <w:rFonts w:ascii="Times New Roman" w:hAnsi="Times New Roman"/>
                                        <w:sz w:val="20"/>
                                      </w:rPr>
                                    </w:pPr>
                                    <w:r w:rsidRPr="00AB5ED7">
                                      <w:rPr>
                                        <w:rFonts w:ascii="Times New Roman" w:hAnsi="Times New Roman"/>
                                        <w:sz w:val="20"/>
                                      </w:rPr>
                                      <w:t>ADEC DOW</w:t>
                                    </w:r>
                                  </w:p>
                                  <w:p w14:paraId="7AD07940" w14:textId="77777777" w:rsidR="009316DD" w:rsidRPr="00AB5ED7" w:rsidRDefault="009316DD" w:rsidP="009316DD">
                                    <w:pPr>
                                      <w:jc w:val="center"/>
                                      <w:rPr>
                                        <w:rFonts w:ascii="Times New Roman" w:hAnsi="Times New Roman"/>
                                        <w:sz w:val="20"/>
                                      </w:rPr>
                                    </w:pPr>
                                    <w:r w:rsidRPr="00AB5ED7">
                                      <w:rPr>
                                        <w:rFonts w:ascii="Times New Roman" w:hAnsi="Times New Roman"/>
                                        <w:sz w:val="20"/>
                                      </w:rPr>
                                      <w:t>QA Officer</w:t>
                                    </w:r>
                                  </w:p>
                                </w:txbxContent>
                              </wps:txbx>
                              <wps:bodyPr rot="0" vert="horz" wrap="square" lIns="91440" tIns="45720" rIns="91440" bIns="45720" anchor="t" anchorCtr="0" upright="1">
                                <a:noAutofit/>
                              </wps:bodyPr>
                            </wps:wsp>
                          </wpg:grpSp>
                        </wpg:grpSp>
                      </wpg:wgp>
                      <wps:wsp>
                        <wps:cNvPr id="1946749548" name="Line 59"/>
                        <wps:cNvCnPr>
                          <a:cxnSpLocks noChangeShapeType="1"/>
                        </wps:cNvCnPr>
                        <wps:spPr bwMode="auto">
                          <a:xfrm>
                            <a:off x="3067685" y="1153160"/>
                            <a:ext cx="314325" cy="635"/>
                          </a:xfrm>
                          <a:prstGeom prst="line">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1309146492" name="Line 60"/>
                        <wps:cNvCnPr>
                          <a:cxnSpLocks noChangeShapeType="1"/>
                        </wps:cNvCnPr>
                        <wps:spPr bwMode="auto">
                          <a:xfrm>
                            <a:off x="2462530" y="1348105"/>
                            <a:ext cx="635" cy="310515"/>
                          </a:xfrm>
                          <a:prstGeom prst="line">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908074839" name="Line 67"/>
                        <wps:cNvCnPr>
                          <a:cxnSpLocks noChangeShapeType="1"/>
                        </wps:cNvCnPr>
                        <wps:spPr bwMode="auto">
                          <a:xfrm flipH="1">
                            <a:off x="3048000" y="973455"/>
                            <a:ext cx="334010" cy="635"/>
                          </a:xfrm>
                          <a:prstGeom prst="line">
                            <a:avLst/>
                          </a:prstGeom>
                          <a:noFill/>
                          <a:ln w="9525">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61244162" name="AutoShape 93"/>
                        <wps:cNvCnPr>
                          <a:cxnSpLocks noChangeShapeType="1"/>
                        </wps:cNvCnPr>
                        <wps:spPr bwMode="auto">
                          <a:xfrm>
                            <a:off x="3991610" y="1348105"/>
                            <a:ext cx="635" cy="310515"/>
                          </a:xfrm>
                          <a:prstGeom prst="straightConnector1">
                            <a:avLst/>
                          </a:prstGeom>
                          <a:noFill/>
                          <a:ln w="9525">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768463" name="AutoShape 94"/>
                        <wps:cNvCnPr>
                          <a:cxnSpLocks noChangeShapeType="1"/>
                        </wps:cNvCnPr>
                        <wps:spPr bwMode="auto">
                          <a:xfrm flipV="1">
                            <a:off x="2319020" y="1348105"/>
                            <a:ext cx="635" cy="310515"/>
                          </a:xfrm>
                          <a:prstGeom prst="straightConnector1">
                            <a:avLst/>
                          </a:prstGeom>
                          <a:noFill/>
                          <a:ln w="19050">
                            <a:solidFill>
                              <a:srgbClr val="00B050"/>
                            </a:solidFill>
                            <a:prstDash val="sysDot"/>
                            <a:round/>
                            <a:headEnd/>
                            <a:tailEnd type="triangle" w="med" len="med"/>
                          </a:ln>
                          <a:extLst>
                            <a:ext uri="{909E8E84-426E-40DD-AFC4-6F175D3DCCD1}">
                              <a14:hiddenFill xmlns:a14="http://schemas.microsoft.com/office/drawing/2010/main">
                                <a:noFill/>
                              </a14:hiddenFill>
                            </a:ext>
                          </a:extLst>
                        </wps:spPr>
                        <wps:bodyPr/>
                      </wps:wsp>
                      <wpg:wgp>
                        <wpg:cNvPr id="1810383392" name="Group 178"/>
                        <wpg:cNvGrpSpPr>
                          <a:grpSpLocks/>
                        </wpg:cNvGrpSpPr>
                        <wpg:grpSpPr bwMode="auto">
                          <a:xfrm>
                            <a:off x="869950" y="2237105"/>
                            <a:ext cx="3305810" cy="1046480"/>
                            <a:chOff x="3888" y="10660"/>
                            <a:chExt cx="5206" cy="1648"/>
                          </a:xfrm>
                        </wpg:grpSpPr>
                        <wps:wsp>
                          <wps:cNvPr id="626546646" name="Line 75"/>
                          <wps:cNvCnPr>
                            <a:cxnSpLocks noChangeShapeType="1"/>
                          </wps:cNvCnPr>
                          <wps:spPr bwMode="auto">
                            <a:xfrm>
                              <a:off x="3888" y="11387"/>
                              <a:ext cx="5205" cy="2"/>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g:grpSp>
                          <wpg:cNvPr id="1872037019" name="Group 177"/>
                          <wpg:cNvGrpSpPr>
                            <a:grpSpLocks/>
                          </wpg:cNvGrpSpPr>
                          <wpg:grpSpPr bwMode="auto">
                            <a:xfrm>
                              <a:off x="3888" y="10660"/>
                              <a:ext cx="5206" cy="1648"/>
                              <a:chOff x="3888" y="10660"/>
                              <a:chExt cx="5206" cy="1648"/>
                            </a:xfrm>
                          </wpg:grpSpPr>
                          <wpg:grpSp>
                            <wpg:cNvPr id="485536614" name="Group 76"/>
                            <wpg:cNvGrpSpPr>
                              <a:grpSpLocks/>
                            </wpg:cNvGrpSpPr>
                            <wpg:grpSpPr bwMode="auto">
                              <a:xfrm>
                                <a:off x="3888" y="10660"/>
                                <a:ext cx="5206" cy="1294"/>
                                <a:chOff x="2433" y="10829"/>
                                <a:chExt cx="5206" cy="1233"/>
                              </a:xfrm>
                            </wpg:grpSpPr>
                            <wps:wsp>
                              <wps:cNvPr id="1725822235" name="Line 77"/>
                              <wps:cNvCnPr>
                                <a:cxnSpLocks noChangeShapeType="1"/>
                              </wps:cNvCnPr>
                              <wps:spPr bwMode="auto">
                                <a:xfrm>
                                  <a:off x="4939" y="10832"/>
                                  <a:ext cx="1" cy="1230"/>
                                </a:xfrm>
                                <a:prstGeom prst="line">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1307315962" name="Line 78"/>
                              <wps:cNvCnPr>
                                <a:cxnSpLocks noChangeShapeType="1"/>
                              </wps:cNvCnPr>
                              <wps:spPr bwMode="auto">
                                <a:xfrm>
                                  <a:off x="2433" y="11522"/>
                                  <a:ext cx="1" cy="540"/>
                                </a:xfrm>
                                <a:prstGeom prst="line">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1717155395" name="Line 79"/>
                              <wps:cNvCnPr>
                                <a:cxnSpLocks noChangeShapeType="1"/>
                              </wps:cNvCnPr>
                              <wps:spPr bwMode="auto">
                                <a:xfrm>
                                  <a:off x="7638" y="11522"/>
                                  <a:ext cx="1" cy="540"/>
                                </a:xfrm>
                                <a:prstGeom prst="line">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221083252" name="Line 80"/>
                              <wps:cNvCnPr>
                                <a:cxnSpLocks noChangeShapeType="1"/>
                              </wps:cNvCnPr>
                              <wps:spPr bwMode="auto">
                                <a:xfrm flipV="1">
                                  <a:off x="4714" y="10829"/>
                                  <a:ext cx="1" cy="1233"/>
                                </a:xfrm>
                                <a:prstGeom prst="line">
                                  <a:avLst/>
                                </a:prstGeom>
                                <a:noFill/>
                                <a:ln w="19050">
                                  <a:solidFill>
                                    <a:srgbClr val="00B050"/>
                                  </a:solidFill>
                                  <a:prstDash val="sysDot"/>
                                  <a:round/>
                                  <a:headEnd/>
                                  <a:tailEnd type="triangle" w="med" len="med"/>
                                </a:ln>
                                <a:extLst>
                                  <a:ext uri="{909E8E84-426E-40DD-AFC4-6F175D3DCCD1}">
                                    <a14:hiddenFill xmlns:a14="http://schemas.microsoft.com/office/drawing/2010/main">
                                      <a:noFill/>
                                    </a14:hiddenFill>
                                  </a:ext>
                                </a:extLst>
                              </wps:spPr>
                              <wps:bodyPr/>
                            </wps:wsp>
                          </wpg:grpSp>
                          <wps:wsp>
                            <wps:cNvPr id="1748814103" name="AutoShape 86"/>
                            <wps:cNvCnPr>
                              <a:cxnSpLocks noChangeShapeType="1"/>
                              <a:stCxn id="718150091" idx="3"/>
                              <a:endCxn id="1536757619" idx="1"/>
                            </wps:cNvCnPr>
                            <wps:spPr bwMode="auto">
                              <a:xfrm>
                                <a:off x="4781" y="12306"/>
                                <a:ext cx="532" cy="1"/>
                              </a:xfrm>
                              <a:prstGeom prst="straightConnector1">
                                <a:avLst/>
                              </a:prstGeom>
                              <a:noFill/>
                              <a:ln w="19050">
                                <a:solidFill>
                                  <a:srgbClr val="00B05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083063288" name="AutoShape 87"/>
                            <wps:cNvCnPr>
                              <a:cxnSpLocks noChangeShapeType="1"/>
                              <a:stCxn id="366001656" idx="1"/>
                              <a:endCxn id="1536757619" idx="3"/>
                            </wps:cNvCnPr>
                            <wps:spPr bwMode="auto">
                              <a:xfrm flipH="1">
                                <a:off x="7473" y="12307"/>
                                <a:ext cx="540" cy="1"/>
                              </a:xfrm>
                              <a:prstGeom prst="straightConnector1">
                                <a:avLst/>
                              </a:prstGeom>
                              <a:noFill/>
                              <a:ln w="19050">
                                <a:solidFill>
                                  <a:srgbClr val="00B050"/>
                                </a:solidFill>
                                <a:prstDash val="sysDot"/>
                                <a:round/>
                                <a:headEnd/>
                                <a:tailEnd type="triangle" w="med" len="med"/>
                              </a:ln>
                              <a:extLst>
                                <a:ext uri="{909E8E84-426E-40DD-AFC4-6F175D3DCCD1}">
                                  <a14:hiddenFill xmlns:a14="http://schemas.microsoft.com/office/drawing/2010/main">
                                    <a:noFill/>
                                  </a14:hiddenFill>
                                </a:ext>
                              </a:extLst>
                            </wps:spPr>
                            <wps:bodyPr/>
                          </wps:wsp>
                        </wpg:grpSp>
                      </wpg:wgp>
                      <wpg:wgp>
                        <wpg:cNvPr id="1309930435" name="Group 179"/>
                        <wpg:cNvGrpSpPr>
                          <a:grpSpLocks/>
                        </wpg:cNvGrpSpPr>
                        <wpg:grpSpPr bwMode="auto">
                          <a:xfrm>
                            <a:off x="419735" y="1839595"/>
                            <a:ext cx="4098290" cy="1666875"/>
                            <a:chOff x="3179" y="10034"/>
                            <a:chExt cx="6454" cy="2625"/>
                          </a:xfrm>
                        </wpg:grpSpPr>
                        <wps:wsp>
                          <wps:cNvPr id="718150091" name="Text Box 83"/>
                          <wps:cNvSpPr txBox="1">
                            <a:spLocks noChangeArrowheads="1"/>
                          </wps:cNvSpPr>
                          <wps:spPr bwMode="auto">
                            <a:xfrm>
                              <a:off x="3179" y="11952"/>
                              <a:ext cx="1602" cy="707"/>
                            </a:xfrm>
                            <a:prstGeom prst="rect">
                              <a:avLst/>
                            </a:prstGeom>
                            <a:solidFill>
                              <a:srgbClr val="FFFFFF"/>
                            </a:solidFill>
                            <a:ln w="9525">
                              <a:solidFill>
                                <a:srgbClr val="000000"/>
                              </a:solidFill>
                              <a:miter lim="800000"/>
                              <a:headEnd/>
                              <a:tailEnd/>
                            </a:ln>
                          </wps:spPr>
                          <wps:txbx>
                            <w:txbxContent>
                              <w:p w14:paraId="6BE922A4" w14:textId="77777777" w:rsidR="009316DD" w:rsidRPr="00AB5ED7" w:rsidRDefault="009316DD" w:rsidP="00CE6BB5">
                                <w:pPr>
                                  <w:jc w:val="center"/>
                                  <w:rPr>
                                    <w:rFonts w:ascii="Times New Roman" w:hAnsi="Times New Roman"/>
                                    <w:sz w:val="20"/>
                                  </w:rPr>
                                </w:pPr>
                                <w:r w:rsidRPr="00AB5ED7">
                                  <w:rPr>
                                    <w:rFonts w:ascii="Times New Roman" w:hAnsi="Times New Roman"/>
                                    <w:sz w:val="20"/>
                                  </w:rPr>
                                  <w:t>Field Sampling Team</w:t>
                                </w:r>
                              </w:p>
                            </w:txbxContent>
                          </wps:txbx>
                          <wps:bodyPr rot="0" vert="horz" wrap="square" lIns="91440" tIns="45720" rIns="91440" bIns="45720" anchor="t" anchorCtr="0" upright="1">
                            <a:noAutofit/>
                          </wps:bodyPr>
                        </wps:wsp>
                        <wps:wsp>
                          <wps:cNvPr id="366001656" name="Text Box 84"/>
                          <wps:cNvSpPr txBox="1">
                            <a:spLocks noChangeArrowheads="1"/>
                          </wps:cNvSpPr>
                          <wps:spPr bwMode="auto">
                            <a:xfrm>
                              <a:off x="8013" y="11954"/>
                              <a:ext cx="1620" cy="705"/>
                            </a:xfrm>
                            <a:prstGeom prst="rect">
                              <a:avLst/>
                            </a:prstGeom>
                            <a:solidFill>
                              <a:srgbClr val="FFFFFF"/>
                            </a:solidFill>
                            <a:ln w="9525">
                              <a:solidFill>
                                <a:srgbClr val="000000"/>
                              </a:solidFill>
                              <a:miter lim="800000"/>
                              <a:headEnd/>
                              <a:tailEnd/>
                            </a:ln>
                          </wps:spPr>
                          <wps:txbx>
                            <w:txbxContent>
                              <w:p w14:paraId="3DAFB2AF" w14:textId="77777777" w:rsidR="009316DD" w:rsidRPr="00AB5ED7" w:rsidRDefault="009316DD" w:rsidP="00CE6BB5">
                                <w:pPr>
                                  <w:jc w:val="center"/>
                                  <w:rPr>
                                    <w:rFonts w:ascii="Times New Roman" w:hAnsi="Times New Roman"/>
                                    <w:sz w:val="20"/>
                                  </w:rPr>
                                </w:pPr>
                                <w:r w:rsidRPr="00AB5ED7">
                                  <w:rPr>
                                    <w:rFonts w:ascii="Times New Roman" w:hAnsi="Times New Roman"/>
                                    <w:sz w:val="20"/>
                                  </w:rPr>
                                  <w:t>Laboratory</w:t>
                                </w:r>
                              </w:p>
                            </w:txbxContent>
                          </wps:txbx>
                          <wps:bodyPr rot="0" vert="horz" wrap="square" lIns="91440" tIns="45720" rIns="91440" bIns="45720" anchor="t" anchorCtr="0" upright="1">
                            <a:noAutofit/>
                          </wps:bodyPr>
                        </wps:wsp>
                        <wps:wsp>
                          <wps:cNvPr id="1536757619" name="Text Box 85"/>
                          <wps:cNvSpPr txBox="1">
                            <a:spLocks noChangeArrowheads="1"/>
                          </wps:cNvSpPr>
                          <wps:spPr bwMode="auto">
                            <a:xfrm>
                              <a:off x="5313" y="11954"/>
                              <a:ext cx="2160" cy="705"/>
                            </a:xfrm>
                            <a:prstGeom prst="rect">
                              <a:avLst/>
                            </a:prstGeom>
                            <a:solidFill>
                              <a:srgbClr val="FFFFFF"/>
                            </a:solidFill>
                            <a:ln w="9525">
                              <a:solidFill>
                                <a:srgbClr val="000000"/>
                              </a:solidFill>
                              <a:miter lim="800000"/>
                              <a:headEnd/>
                              <a:tailEnd/>
                            </a:ln>
                          </wps:spPr>
                          <wps:txbx>
                            <w:txbxContent>
                              <w:p w14:paraId="35F69A47" w14:textId="77777777" w:rsidR="009316DD" w:rsidRPr="00AB5ED7" w:rsidRDefault="009316DD" w:rsidP="009316DD">
                                <w:pPr>
                                  <w:jc w:val="center"/>
                                  <w:rPr>
                                    <w:rFonts w:ascii="Times New Roman" w:hAnsi="Times New Roman"/>
                                    <w:sz w:val="20"/>
                                  </w:rPr>
                                </w:pPr>
                                <w:r w:rsidRPr="00AB5ED7">
                                  <w:rPr>
                                    <w:rFonts w:ascii="Times New Roman" w:hAnsi="Times New Roman"/>
                                    <w:sz w:val="20"/>
                                  </w:rPr>
                                  <w:t>Sampling &amp; Analysis Manager</w:t>
                                </w:r>
                              </w:p>
                            </w:txbxContent>
                          </wps:txbx>
                          <wps:bodyPr rot="0" vert="horz" wrap="square" lIns="91440" tIns="45720" rIns="91440" bIns="45720" anchor="t" anchorCtr="0" upright="1">
                            <a:noAutofit/>
                          </wps:bodyPr>
                        </wps:wsp>
                        <wps:wsp>
                          <wps:cNvPr id="1907390431" name="Text Box 89"/>
                          <wps:cNvSpPr txBox="1">
                            <a:spLocks noChangeArrowheads="1"/>
                          </wps:cNvSpPr>
                          <wps:spPr bwMode="auto">
                            <a:xfrm>
                              <a:off x="5026" y="10034"/>
                              <a:ext cx="2323" cy="629"/>
                            </a:xfrm>
                            <a:prstGeom prst="rect">
                              <a:avLst/>
                            </a:prstGeom>
                            <a:solidFill>
                              <a:srgbClr val="FFFFFF"/>
                            </a:solidFill>
                            <a:ln w="9525">
                              <a:solidFill>
                                <a:srgbClr val="000000"/>
                              </a:solidFill>
                              <a:miter lim="800000"/>
                              <a:headEnd/>
                              <a:tailEnd/>
                            </a:ln>
                          </wps:spPr>
                          <wps:txbx>
                            <w:txbxContent>
                              <w:p w14:paraId="4475410C" w14:textId="77777777" w:rsidR="009316DD" w:rsidRPr="00AB5ED7" w:rsidRDefault="009316DD" w:rsidP="009316DD">
                                <w:pPr>
                                  <w:jc w:val="center"/>
                                  <w:rPr>
                                    <w:rFonts w:ascii="Times New Roman" w:hAnsi="Times New Roman"/>
                                    <w:sz w:val="20"/>
                                  </w:rPr>
                                </w:pPr>
                                <w:r w:rsidRPr="00AB5ED7">
                                  <w:rPr>
                                    <w:rFonts w:ascii="Times New Roman" w:hAnsi="Times New Roman"/>
                                    <w:sz w:val="20"/>
                                  </w:rPr>
                                  <w:t xml:space="preserve">Project Manager </w:t>
                                </w:r>
                              </w:p>
                              <w:p w14:paraId="614D4E36" w14:textId="77777777" w:rsidR="009316DD" w:rsidRPr="00F41D60" w:rsidRDefault="009316DD" w:rsidP="009316DD">
                                <w:pPr>
                                  <w:jc w:val="center"/>
                                  <w:rPr>
                                    <w:sz w:val="20"/>
                                  </w:rPr>
                                </w:pPr>
                                <w:r w:rsidRPr="00AB5ED7">
                                  <w:rPr>
                                    <w:rFonts w:ascii="Times New Roman" w:hAnsi="Times New Roman"/>
                                    <w:sz w:val="20"/>
                                  </w:rPr>
                                  <w:t>Cruise Ship</w:t>
                                </w:r>
                                <w:r>
                                  <w:rPr>
                                    <w:rFonts w:ascii="Times New Roman" w:hAnsi="Times New Roman"/>
                                    <w:sz w:val="20"/>
                                  </w:rPr>
                                  <w:t xml:space="preserve"> </w:t>
                                </w:r>
                                <w:r w:rsidRPr="00AB5ED7">
                                  <w:rPr>
                                    <w:rFonts w:ascii="Times New Roman" w:hAnsi="Times New Roman"/>
                                    <w:sz w:val="20"/>
                                  </w:rPr>
                                  <w:t>Operator</w:t>
                                </w:r>
                              </w:p>
                            </w:txbxContent>
                          </wps:txbx>
                          <wps:bodyPr rot="0" vert="horz" wrap="square" lIns="91440" tIns="45720" rIns="91440" bIns="45720" anchor="t" anchorCtr="0" upright="1">
                            <a:noAutofit/>
                          </wps:bodyPr>
                        </wps:wsp>
                      </wpg:wgp>
                      <wpg:wgp>
                        <wpg:cNvPr id="83784295" name="Group 176"/>
                        <wpg:cNvGrpSpPr>
                          <a:grpSpLocks/>
                        </wpg:cNvGrpSpPr>
                        <wpg:grpSpPr bwMode="auto">
                          <a:xfrm>
                            <a:off x="584200" y="2613025"/>
                            <a:ext cx="3408680" cy="466725"/>
                            <a:chOff x="3438" y="11252"/>
                            <a:chExt cx="5368" cy="735"/>
                          </a:xfrm>
                        </wpg:grpSpPr>
                        <wps:wsp>
                          <wps:cNvPr id="1324910367" name="Line 62"/>
                          <wps:cNvCnPr>
                            <a:cxnSpLocks noChangeShapeType="1"/>
                          </wps:cNvCnPr>
                          <wps:spPr bwMode="auto">
                            <a:xfrm flipV="1">
                              <a:off x="3438" y="11267"/>
                              <a:ext cx="5365" cy="7"/>
                            </a:xfrm>
                            <a:prstGeom prst="line">
                              <a:avLst/>
                            </a:prstGeom>
                            <a:noFill/>
                            <a:ln w="9525">
                              <a:solidFill>
                                <a:srgbClr val="C00000"/>
                              </a:solidFill>
                              <a:prstDash val="dash"/>
                              <a:round/>
                              <a:headEnd/>
                              <a:tailEnd/>
                            </a:ln>
                            <a:extLst>
                              <a:ext uri="{909E8E84-426E-40DD-AFC4-6F175D3DCCD1}">
                                <a14:hiddenFill xmlns:a14="http://schemas.microsoft.com/office/drawing/2010/main">
                                  <a:noFill/>
                                </a14:hiddenFill>
                              </a:ext>
                            </a:extLst>
                          </wps:spPr>
                          <wps:bodyPr/>
                        </wps:wsp>
                        <wps:wsp>
                          <wps:cNvPr id="1759920878" name="Line 64"/>
                          <wps:cNvCnPr>
                            <a:cxnSpLocks noChangeShapeType="1"/>
                          </wps:cNvCnPr>
                          <wps:spPr bwMode="auto">
                            <a:xfrm>
                              <a:off x="3438" y="11267"/>
                              <a:ext cx="0" cy="720"/>
                            </a:xfrm>
                            <a:prstGeom prst="line">
                              <a:avLst/>
                            </a:prstGeom>
                            <a:noFill/>
                            <a:ln w="9525">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76376490" name="Line 65"/>
                          <wps:cNvCnPr>
                            <a:cxnSpLocks noChangeShapeType="1"/>
                          </wps:cNvCnPr>
                          <wps:spPr bwMode="auto">
                            <a:xfrm>
                              <a:off x="6497" y="11267"/>
                              <a:ext cx="1" cy="720"/>
                            </a:xfrm>
                            <a:prstGeom prst="line">
                              <a:avLst/>
                            </a:prstGeom>
                            <a:noFill/>
                            <a:ln w="9525">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77990831" name="Line 175"/>
                          <wps:cNvCnPr>
                            <a:cxnSpLocks noChangeShapeType="1"/>
                          </wps:cNvCnPr>
                          <wps:spPr bwMode="auto">
                            <a:xfrm>
                              <a:off x="8805" y="11252"/>
                              <a:ext cx="1" cy="720"/>
                            </a:xfrm>
                            <a:prstGeom prst="line">
                              <a:avLst/>
                            </a:prstGeom>
                            <a:noFill/>
                            <a:ln w="9525">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wpg:wgp>
                      <wps:wsp>
                        <wps:cNvPr id="903023195" name="Text Box 183"/>
                        <wps:cNvSpPr txBox="1">
                          <a:spLocks noChangeArrowheads="1"/>
                        </wps:cNvSpPr>
                        <wps:spPr bwMode="auto">
                          <a:xfrm>
                            <a:off x="3394075" y="1868170"/>
                            <a:ext cx="902970" cy="368935"/>
                          </a:xfrm>
                          <a:prstGeom prst="rect">
                            <a:avLst/>
                          </a:prstGeom>
                          <a:solidFill>
                            <a:srgbClr val="FFFFFF"/>
                          </a:solidFill>
                          <a:ln w="9525">
                            <a:solidFill>
                              <a:srgbClr val="000000"/>
                            </a:solidFill>
                            <a:miter lim="800000"/>
                            <a:headEnd/>
                            <a:tailEnd/>
                          </a:ln>
                        </wps:spPr>
                        <wps:txbx>
                          <w:txbxContent>
                            <w:p w14:paraId="3A96C4D8" w14:textId="77777777" w:rsidR="009316DD" w:rsidRPr="00523604" w:rsidRDefault="009316DD" w:rsidP="00CE6BB5">
                              <w:pPr>
                                <w:jc w:val="center"/>
                                <w:rPr>
                                  <w:sz w:val="20"/>
                                </w:rPr>
                              </w:pPr>
                              <w:r w:rsidRPr="00AB5ED7">
                                <w:rPr>
                                  <w:rFonts w:ascii="Times New Roman" w:hAnsi="Times New Roman"/>
                                  <w:sz w:val="20"/>
                                </w:rPr>
                                <w:t>QA Project</w:t>
                              </w:r>
                              <w:r w:rsidRPr="00523604">
                                <w:rPr>
                                  <w:sz w:val="20"/>
                                </w:rPr>
                                <w:t xml:space="preserve"> </w:t>
                              </w:r>
                              <w:r>
                                <w:rPr>
                                  <w:rFonts w:ascii="Times New Roman" w:hAnsi="Times New Roman"/>
                                  <w:sz w:val="20"/>
                                </w:rPr>
                                <w:t>Manager</w:t>
                              </w:r>
                            </w:p>
                          </w:txbxContent>
                        </wps:txbx>
                        <wps:bodyPr rot="0" vert="horz" wrap="square" lIns="91440" tIns="45720" rIns="91440" bIns="45720" anchor="t" anchorCtr="0" upright="1">
                          <a:noAutofit/>
                        </wps:bodyPr>
                      </wps:wsp>
                      <wps:wsp>
                        <wps:cNvPr id="1544215029" name="AutoShape 184"/>
                        <wps:cNvCnPr>
                          <a:cxnSpLocks noChangeShapeType="1"/>
                        </wps:cNvCnPr>
                        <wps:spPr bwMode="auto">
                          <a:xfrm>
                            <a:off x="3810000" y="2239010"/>
                            <a:ext cx="635" cy="310515"/>
                          </a:xfrm>
                          <a:prstGeom prst="straightConnector1">
                            <a:avLst/>
                          </a:prstGeom>
                          <a:noFill/>
                          <a:ln w="9525">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70554611" name="Line 185"/>
                        <wps:cNvCnPr>
                          <a:cxnSpLocks noChangeShapeType="1"/>
                        </wps:cNvCnPr>
                        <wps:spPr bwMode="auto">
                          <a:xfrm flipH="1">
                            <a:off x="3060065" y="2044700"/>
                            <a:ext cx="334010" cy="635"/>
                          </a:xfrm>
                          <a:prstGeom prst="line">
                            <a:avLst/>
                          </a:prstGeom>
                          <a:noFill/>
                          <a:ln w="9525">
                            <a:solidFill>
                              <a:srgbClr val="C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F755B1A" id="Canvas 52" o:spid="_x0000_s1026" editas="canvas" style="width:392.6pt;height:349.5pt;mso-position-horizontal-relative:char;mso-position-vertical-relative:line" coordsize="49860,4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860;height:44386;visibility:visible;mso-wrap-style:square" stroked="t">
                  <v:fill o:detectmouseclick="t"/>
                  <v:stroke dashstyle="dash"/>
                  <v:path o:connecttype="none"/>
                </v:shape>
                <v:group id="Group 68" o:spid="_x0000_s1028" style="position:absolute;left:31413;top:38874;width:5791;height:2674" coordorigin="11034,13742" coordsize="91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">
                  <v:line id="Line 69" o:spid="_x0000_s1029" style="position:absolute;visibility:visible;mso-wrap-style:square" from="11034,13742" to="11934,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" strokecolor="#0070c0" strokeweight=".5pt"/>
                  <v:line id="Line 70" o:spid="_x0000_s1030" style="position:absolute;visibility:visible;mso-wrap-style:square" from="11046,13958" to="11946,1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" strokecolor="#00b050" strokeweight="1.5pt">
                    <v:stroke dashstyle="1 1"/>
                  </v:line>
                  <v:line id="Line 71" o:spid="_x0000_s1031" style="position:absolute;visibility:visible;mso-wrap-style:square" from="11046,14162" to="11946,1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" strokecolor="#c00000" strokeweight=".5pt">
                    <v:stroke dashstyle="dash"/>
                  </v:line>
                </v:group>
                <v:shapetype id="_x0000_t202" coordsize="21600,21600" o:spt="202" path="m,l,21600r21600,l21600,xe">
                  <v:stroke joinstyle="miter"/>
                  <v:path gradientshapeok="t" o:connecttype="rect"/>
                </v:shapetype>
                <v:shape id="Text Box 57" o:spid="_x0000_s1032" type="#_x0000_t202" style="position:absolute;left:17081;top:7785;width:13595;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">
                  <v:textbox>
                    <w:txbxContent>
                      <w:p w14:paraId="0AC3437D" w14:textId="77777777" w:rsidR="009316DD" w:rsidRPr="00AB5ED7" w:rsidRDefault="009316DD" w:rsidP="009316DD">
                        <w:pPr>
                          <w:jc w:val="center"/>
                          <w:rPr>
                            <w:rFonts w:ascii="Times New Roman" w:hAnsi="Times New Roman"/>
                            <w:sz w:val="20"/>
                          </w:rPr>
                        </w:pPr>
                        <w:r w:rsidRPr="00AB5ED7">
                          <w:rPr>
                            <w:rFonts w:ascii="Times New Roman" w:hAnsi="Times New Roman"/>
                            <w:sz w:val="20"/>
                          </w:rPr>
                          <w:t xml:space="preserve">ADEC </w:t>
                        </w:r>
                      </w:p>
                      <w:p w14:paraId="0000BC4D" w14:textId="77777777" w:rsidR="009316DD" w:rsidRPr="00AB5ED7" w:rsidRDefault="009316DD" w:rsidP="009316DD">
                        <w:pPr>
                          <w:jc w:val="center"/>
                          <w:rPr>
                            <w:rFonts w:ascii="Times New Roman" w:hAnsi="Times New Roman"/>
                            <w:sz w:val="20"/>
                          </w:rPr>
                        </w:pPr>
                        <w:r w:rsidRPr="00AB5ED7">
                          <w:rPr>
                            <w:rFonts w:ascii="Times New Roman" w:hAnsi="Times New Roman"/>
                            <w:sz w:val="20"/>
                          </w:rPr>
                          <w:t>Cruise</w:t>
                        </w:r>
                        <w:r>
                          <w:rPr>
                            <w:rFonts w:ascii="Times New Roman" w:hAnsi="Times New Roman"/>
                            <w:sz w:val="20"/>
                          </w:rPr>
                          <w:t xml:space="preserve"> Ship </w:t>
                        </w:r>
                        <w:r w:rsidRPr="00AB5ED7">
                          <w:rPr>
                            <w:rFonts w:ascii="Times New Roman" w:hAnsi="Times New Roman"/>
                            <w:sz w:val="20"/>
                          </w:rPr>
                          <w:t>Program</w:t>
                        </w:r>
                      </w:p>
                      <w:p w14:paraId="374477B1" w14:textId="77777777" w:rsidR="009316DD" w:rsidRPr="00F41D60" w:rsidRDefault="009316DD" w:rsidP="009316DD">
                        <w:pPr>
                          <w:jc w:val="center"/>
                          <w:rPr>
                            <w:sz w:val="20"/>
                          </w:rPr>
                        </w:pPr>
                        <w:r w:rsidRPr="00AB5ED7">
                          <w:rPr>
                            <w:rFonts w:ascii="Times New Roman" w:hAnsi="Times New Roman"/>
                            <w:sz w:val="20"/>
                          </w:rPr>
                          <w:t>Manager</w:t>
                        </w:r>
                      </w:p>
                    </w:txbxContent>
                  </v:textbox>
                </v:shape>
                <v:group id="Group 188" o:spid="_x0000_s1033" style="position:absolute;left:3054;top:1162;width:44005;height:41700" coordorigin="2999,7320" coordsize="6930,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">
                  <v:shape id="Text Box 55" o:spid="_x0000_s1034" type="#_x0000_t202" style="position:absolute;left:5365;top:13080;width:3154;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">
                    <v:textbox>
                      <w:txbxContent>
                        <w:p w14:paraId="08BB64DF" w14:textId="77777777" w:rsidR="009316DD" w:rsidRPr="00AB5ED7" w:rsidRDefault="009316DD" w:rsidP="009316DD">
                          <w:pPr>
                            <w:jc w:val="both"/>
                            <w:rPr>
                              <w:rFonts w:ascii="Times New Roman" w:hAnsi="Times New Roman"/>
                              <w:color w:val="0070C0"/>
                              <w:sz w:val="18"/>
                              <w:szCs w:val="18"/>
                            </w:rPr>
                          </w:pPr>
                          <w:r w:rsidRPr="00AB5ED7">
                            <w:rPr>
                              <w:rFonts w:ascii="Times New Roman" w:hAnsi="Times New Roman"/>
                              <w:color w:val="0070C0"/>
                              <w:sz w:val="18"/>
                              <w:szCs w:val="18"/>
                            </w:rPr>
                            <w:t>Management Direction</w:t>
                          </w:r>
                        </w:p>
                        <w:p w14:paraId="18196AFF" w14:textId="77777777" w:rsidR="009316DD" w:rsidRPr="00AB5ED7" w:rsidRDefault="009316DD" w:rsidP="009316DD">
                          <w:pPr>
                            <w:rPr>
                              <w:rFonts w:ascii="Times New Roman" w:hAnsi="Times New Roman"/>
                              <w:color w:val="00B050"/>
                              <w:sz w:val="18"/>
                              <w:szCs w:val="18"/>
                            </w:rPr>
                          </w:pPr>
                          <w:r w:rsidRPr="00AB5ED7">
                            <w:rPr>
                              <w:rFonts w:ascii="Times New Roman" w:hAnsi="Times New Roman"/>
                              <w:color w:val="00B050"/>
                              <w:sz w:val="18"/>
                              <w:szCs w:val="18"/>
                            </w:rPr>
                            <w:t>Data Reporting</w:t>
                          </w:r>
                        </w:p>
                        <w:p w14:paraId="222A8404" w14:textId="77777777" w:rsidR="009316DD" w:rsidRPr="00AB5ED7" w:rsidRDefault="009316DD" w:rsidP="009316DD">
                          <w:pPr>
                            <w:rPr>
                              <w:rFonts w:ascii="Times New Roman" w:hAnsi="Times New Roman"/>
                              <w:color w:val="C00000"/>
                              <w:sz w:val="18"/>
                              <w:szCs w:val="18"/>
                            </w:rPr>
                          </w:pPr>
                          <w:r w:rsidRPr="00AB5ED7">
                            <w:rPr>
                              <w:rFonts w:ascii="Times New Roman" w:hAnsi="Times New Roman"/>
                              <w:color w:val="C00000"/>
                              <w:sz w:val="18"/>
                              <w:szCs w:val="18"/>
                            </w:rPr>
                            <w:t>QA Assessment/Reporting</w:t>
                          </w:r>
                        </w:p>
                      </w:txbxContent>
                    </v:textbox>
                  </v:shape>
                  <v:group id="Group 187" o:spid="_x0000_s1035" style="position:absolute;left:2999;top:7320;width:6930;height:5576" coordorigin="2999,7320" coordsize="6930,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">
                    <v:shape id="Text Box 56" o:spid="_x0000_s1036" type="#_x0000_t202" style="position:absolute;left:2999;top:7320;width:6277;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">
                      <v:textbox>
                        <w:txbxContent>
                          <w:p w14:paraId="1F55CBC4" w14:textId="77777777" w:rsidR="009316DD" w:rsidRPr="00AB5ED7" w:rsidRDefault="009316DD" w:rsidP="009316DD">
                            <w:pPr>
                              <w:jc w:val="center"/>
                              <w:rPr>
                                <w:rFonts w:ascii="Times New Roman" w:hAnsi="Times New Roman"/>
                                <w:b/>
                              </w:rPr>
                            </w:pPr>
                            <w:r w:rsidRPr="00AB5ED7">
                              <w:rPr>
                                <w:rFonts w:ascii="Times New Roman" w:hAnsi="Times New Roman"/>
                                <w:b/>
                              </w:rPr>
                              <w:t>Figure 1:</w:t>
                            </w:r>
                            <w:r w:rsidRPr="00AB5ED7">
                              <w:rPr>
                                <w:rFonts w:ascii="Times New Roman" w:hAnsi="Times New Roman"/>
                                <w:b/>
                              </w:rPr>
                              <w:tab/>
                              <w:t xml:space="preserve">QAPP Organizational Structure </w:t>
                            </w:r>
                          </w:p>
                        </w:txbxContent>
                      </v:textbox>
                    </v:shape>
                    <v:group id="Group 186" o:spid="_x0000_s1037" style="position:absolute;left:2999;top:8363;width:6930;height:4533" coordorigin="2999,8363" coordsize="6930,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">
                      <v:shape id="Text Box 54" o:spid="_x0000_s1038" type="#_x0000_t202" style="position:absolute;left:2999;top:9749;width:6930;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">
                        <v:textbox>
                          <w:txbxContent>
                            <w:p w14:paraId="23029C16" w14:textId="77777777" w:rsidR="009316DD" w:rsidRPr="00BA13D2" w:rsidRDefault="009316DD" w:rsidP="009316DD">
                              <w:pPr>
                                <w:rPr>
                                  <w:color w:val="FF0000"/>
                                </w:rPr>
                              </w:pPr>
                            </w:p>
                          </w:txbxContent>
                        </v:textbox>
                      </v:shape>
                      <v:shape id="Text Box 58" o:spid="_x0000_s1039" type="#_x0000_t202" style="position:absolute;left:7844;top:8363;width:1856;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">
                        <v:textbox>
                          <w:txbxContent>
                            <w:p w14:paraId="1FBB985A" w14:textId="77777777" w:rsidR="009316DD" w:rsidRPr="00AB5ED7" w:rsidRDefault="009316DD" w:rsidP="009316DD">
                              <w:pPr>
                                <w:jc w:val="center"/>
                                <w:rPr>
                                  <w:rFonts w:ascii="Times New Roman" w:hAnsi="Times New Roman"/>
                                  <w:sz w:val="20"/>
                                </w:rPr>
                              </w:pPr>
                              <w:r w:rsidRPr="00AB5ED7">
                                <w:rPr>
                                  <w:rFonts w:ascii="Times New Roman" w:hAnsi="Times New Roman"/>
                                  <w:sz w:val="20"/>
                                </w:rPr>
                                <w:t>ADEC DOW</w:t>
                              </w:r>
                            </w:p>
                            <w:p w14:paraId="7AD07940" w14:textId="77777777" w:rsidR="009316DD" w:rsidRPr="00AB5ED7" w:rsidRDefault="009316DD" w:rsidP="009316DD">
                              <w:pPr>
                                <w:jc w:val="center"/>
                                <w:rPr>
                                  <w:rFonts w:ascii="Times New Roman" w:hAnsi="Times New Roman"/>
                                  <w:sz w:val="20"/>
                                </w:rPr>
                              </w:pPr>
                              <w:r w:rsidRPr="00AB5ED7">
                                <w:rPr>
                                  <w:rFonts w:ascii="Times New Roman" w:hAnsi="Times New Roman"/>
                                  <w:sz w:val="20"/>
                                </w:rPr>
                                <w:t>QA Officer</w:t>
                              </w:r>
                            </w:p>
                          </w:txbxContent>
                        </v:textbox>
                      </v:shape>
                    </v:group>
                  </v:group>
                </v:group>
                <v:line id="Line 59" o:spid="_x0000_s1040" style="position:absolute;visibility:visible;mso-wrap-style:square" from="30676,11531" to="33820,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" strokecolor="#0070c0">
                  <v:stroke endarrow="block"/>
                </v:line>
                <v:line id="Line 60" o:spid="_x0000_s1041" style="position:absolute;visibility:visible;mso-wrap-style:square" from="24625,13481" to="24631,1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" strokecolor="#0070c0">
                  <v:stroke endarrow="block"/>
                </v:line>
                <v:line id="Line 67" o:spid="_x0000_s1042" style="position:absolute;flip:x;visibility:visible;mso-wrap-style:square" from="30480,9734" to="33820,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" strokecolor="#c00000">
                  <v:stroke dashstyle="dash" endarrow="block"/>
                </v:line>
                <v:shapetype id="_x0000_t32" coordsize="21600,21600" o:spt="32" o:oned="t" path="m,l21600,21600e" filled="f">
                  <v:path arrowok="t" fillok="f" o:connecttype="none"/>
                  <o:lock v:ext="edit" shapetype="t"/>
                </v:shapetype>
                <v:shape id="AutoShape 93" o:spid="_x0000_s1043" type="#_x0000_t32" style="position:absolute;left:39916;top:13481;width:6;height:3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" strokecolor="#c00000">
                  <v:stroke dashstyle="dash" endarrow="block"/>
                </v:shape>
                <v:shape id="AutoShape 94" o:spid="_x0000_s1044" type="#_x0000_t32" style="position:absolute;left:23190;top:13481;width:6;height:3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" strokecolor="#00b050" strokeweight="1.5pt">
                  <v:stroke dashstyle="1 1" endarrow="block"/>
                </v:shape>
                <v:group id="Group 178" o:spid="_x0000_s1045" style="position:absolute;left:8699;top:22371;width:33058;height:10464" coordorigin="3888,10660" coordsize="5206,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">
                  <v:line id="Line 75" o:spid="_x0000_s1046" style="position:absolute;visibility:visible;mso-wrap-style:square" from="3888,11387" to="9093,1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" strokecolor="#0070c0"/>
                  <v:group id="Group 177" o:spid="_x0000_s1047" style="position:absolute;left:3888;top:10660;width:5206;height:1648" coordorigin="3888,10660" coordsize="5206,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">
                    <v:group id="Group 76" o:spid="_x0000_s1048" style="position:absolute;left:3888;top:10660;width:5206;height:1294" coordorigin="2433,10829" coordsize="5206,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">
                      <v:line id="Line 77" o:spid="_x0000_s1049" style="position:absolute;visibility:visible;mso-wrap-style:square" from="4939,10832" to="4940,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" strokecolor="#0070c0">
                        <v:stroke endarrow="block"/>
                      </v:line>
                      <v:line id="Line 78" o:spid="_x0000_s1050" style="position:absolute;visibility:visible;mso-wrap-style:square" from="2433,11522" to="2434,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" strokecolor="#0070c0">
                        <v:stroke endarrow="block"/>
                      </v:line>
                      <v:line id="Line 79" o:spid="_x0000_s1051" style="position:absolute;visibility:visible;mso-wrap-style:square" from="7638,11522" to="7639,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" strokecolor="#0070c0">
                        <v:stroke endarrow="block"/>
                      </v:line>
                      <v:line id="Line 80" o:spid="_x0000_s1052" style="position:absolute;flip:y;visibility:visible;mso-wrap-style:square" from="4714,10829" to="4715,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" strokecolor="#00b050" strokeweight="1.5pt">
                        <v:stroke dashstyle="1 1" endarrow="block"/>
                      </v:line>
                    </v:group>
                    <v:shape id="AutoShape 86" o:spid="_x0000_s1053" type="#_x0000_t32" style="position:absolute;left:4781;top:12306;width:53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" strokecolor="#00b050" strokeweight="1.5pt">
                      <v:stroke dashstyle="1 1" endarrow="block"/>
                    </v:shape>
                    <v:shape id="AutoShape 87" o:spid="_x0000_s1054" type="#_x0000_t32" style="position:absolute;left:7473;top:12307;width:54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" strokecolor="#00b050" strokeweight="1.5pt">
                      <v:stroke dashstyle="1 1" endarrow="block"/>
                    </v:shape>
                  </v:group>
                </v:group>
                <v:group id="Group 179" o:spid="_x0000_s1055" style="position:absolute;left:4197;top:18395;width:40983;height:16669" coordorigin="3179,10034" coordsize="6454,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">
                  <v:shape id="Text Box 83" o:spid="_x0000_s1056" type="#_x0000_t202" style="position:absolute;left:3179;top:11952;width:1602;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">
                    <v:textbox>
                      <w:txbxContent>
                        <w:p w14:paraId="6BE922A4" w14:textId="77777777" w:rsidR="009316DD" w:rsidRPr="00AB5ED7" w:rsidRDefault="009316DD" w:rsidP="00CE6BB5">
                          <w:pPr>
                            <w:jc w:val="center"/>
                            <w:rPr>
                              <w:rFonts w:ascii="Times New Roman" w:hAnsi="Times New Roman"/>
                              <w:sz w:val="20"/>
                            </w:rPr>
                          </w:pPr>
                          <w:r w:rsidRPr="00AB5ED7">
                            <w:rPr>
                              <w:rFonts w:ascii="Times New Roman" w:hAnsi="Times New Roman"/>
                              <w:sz w:val="20"/>
                            </w:rPr>
                            <w:t>Field Sampling Team</w:t>
                          </w:r>
                        </w:p>
                      </w:txbxContent>
                    </v:textbox>
                  </v:shape>
                  <v:shape id="Text Box 84" o:spid="_x0000_s1057" type="#_x0000_t202" style="position:absolute;left:8013;top:11954;width:162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">
                    <v:textbox>
                      <w:txbxContent>
                        <w:p w14:paraId="3DAFB2AF" w14:textId="77777777" w:rsidR="009316DD" w:rsidRPr="00AB5ED7" w:rsidRDefault="009316DD" w:rsidP="00CE6BB5">
                          <w:pPr>
                            <w:jc w:val="center"/>
                            <w:rPr>
                              <w:rFonts w:ascii="Times New Roman" w:hAnsi="Times New Roman"/>
                              <w:sz w:val="20"/>
                            </w:rPr>
                          </w:pPr>
                          <w:r w:rsidRPr="00AB5ED7">
                            <w:rPr>
                              <w:rFonts w:ascii="Times New Roman" w:hAnsi="Times New Roman"/>
                              <w:sz w:val="20"/>
                            </w:rPr>
                            <w:t>Laboratory</w:t>
                          </w:r>
                        </w:p>
                      </w:txbxContent>
                    </v:textbox>
                  </v:shape>
                  <v:shape id="Text Box 85" o:spid="_x0000_s1058" type="#_x0000_t202" style="position:absolute;left:5313;top:11954;width:216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">
                    <v:textbox>
                      <w:txbxContent>
                        <w:p w14:paraId="35F69A47" w14:textId="77777777" w:rsidR="009316DD" w:rsidRPr="00AB5ED7" w:rsidRDefault="009316DD" w:rsidP="009316DD">
                          <w:pPr>
                            <w:jc w:val="center"/>
                            <w:rPr>
                              <w:rFonts w:ascii="Times New Roman" w:hAnsi="Times New Roman"/>
                              <w:sz w:val="20"/>
                            </w:rPr>
                          </w:pPr>
                          <w:r w:rsidRPr="00AB5ED7">
                            <w:rPr>
                              <w:rFonts w:ascii="Times New Roman" w:hAnsi="Times New Roman"/>
                              <w:sz w:val="20"/>
                            </w:rPr>
                            <w:t>Sampling &amp; Analysis Manager</w:t>
                          </w:r>
                        </w:p>
                      </w:txbxContent>
                    </v:textbox>
                  </v:shape>
                  <v:shape id="Text Box 89" o:spid="_x0000_s1059" type="#_x0000_t202" style="position:absolute;left:5026;top:10034;width:2323;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">
                    <v:textbox>
                      <w:txbxContent>
                        <w:p w14:paraId="4475410C" w14:textId="77777777" w:rsidR="009316DD" w:rsidRPr="00AB5ED7" w:rsidRDefault="009316DD" w:rsidP="009316DD">
                          <w:pPr>
                            <w:jc w:val="center"/>
                            <w:rPr>
                              <w:rFonts w:ascii="Times New Roman" w:hAnsi="Times New Roman"/>
                              <w:sz w:val="20"/>
                            </w:rPr>
                          </w:pPr>
                          <w:r w:rsidRPr="00AB5ED7">
                            <w:rPr>
                              <w:rFonts w:ascii="Times New Roman" w:hAnsi="Times New Roman"/>
                              <w:sz w:val="20"/>
                            </w:rPr>
                            <w:t xml:space="preserve">Project Manager </w:t>
                          </w:r>
                        </w:p>
                        <w:p w14:paraId="614D4E36" w14:textId="77777777" w:rsidR="009316DD" w:rsidRPr="00F41D60" w:rsidRDefault="009316DD" w:rsidP="009316DD">
                          <w:pPr>
                            <w:jc w:val="center"/>
                            <w:rPr>
                              <w:sz w:val="20"/>
                            </w:rPr>
                          </w:pPr>
                          <w:r w:rsidRPr="00AB5ED7">
                            <w:rPr>
                              <w:rFonts w:ascii="Times New Roman" w:hAnsi="Times New Roman"/>
                              <w:sz w:val="20"/>
                            </w:rPr>
                            <w:t>Cruise Ship</w:t>
                          </w:r>
                          <w:r>
                            <w:rPr>
                              <w:rFonts w:ascii="Times New Roman" w:hAnsi="Times New Roman"/>
                              <w:sz w:val="20"/>
                            </w:rPr>
                            <w:t xml:space="preserve"> </w:t>
                          </w:r>
                          <w:r w:rsidRPr="00AB5ED7">
                            <w:rPr>
                              <w:rFonts w:ascii="Times New Roman" w:hAnsi="Times New Roman"/>
                              <w:sz w:val="20"/>
                            </w:rPr>
                            <w:t>Operator</w:t>
                          </w:r>
                        </w:p>
                      </w:txbxContent>
                    </v:textbox>
                  </v:shape>
                </v:group>
                <v:group id="Group 176" o:spid="_x0000_s1060" style="position:absolute;left:5842;top:26130;width:34086;height:4667" coordorigin="3438,11252" coordsize="536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">
                  <v:line id="Line 62" o:spid="_x0000_s1061" style="position:absolute;flip:y;visibility:visible;mso-wrap-style:square" from="3438,11267" to="8803,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" strokecolor="#c00000">
                    <v:stroke dashstyle="dash"/>
                  </v:line>
                  <v:line id="Line 64" o:spid="_x0000_s1062" style="position:absolute;visibility:visible;mso-wrap-style:square" from="3438,11267" to="3438,1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" strokecolor="#c00000">
                    <v:stroke dashstyle="dash" endarrow="block"/>
                  </v:line>
                  <v:line id="Line 65" o:spid="_x0000_s1063" style="position:absolute;visibility:visible;mso-wrap-style:square" from="6497,11267" to="6498,1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" strokecolor="#c00000">
                    <v:stroke dashstyle="dash" endarrow="block"/>
                  </v:line>
                  <v:line id="Line 175" o:spid="_x0000_s1064" style="position:absolute;visibility:visible;mso-wrap-style:square" from="8805,11252" to="8806,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" strokecolor="#c00000">
                    <v:stroke dashstyle="dash" endarrow="block"/>
                  </v:line>
                </v:group>
                <v:shape id="Text Box 183" o:spid="_x0000_s1065" type="#_x0000_t202" style="position:absolute;left:33940;top:18681;width:9030;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">
                  <v:textbox>
                    <w:txbxContent>
                      <w:p w14:paraId="3A96C4D8" w14:textId="77777777" w:rsidR="009316DD" w:rsidRPr="00523604" w:rsidRDefault="009316DD" w:rsidP="00CE6BB5">
                        <w:pPr>
                          <w:jc w:val="center"/>
                          <w:rPr>
                            <w:sz w:val="20"/>
                          </w:rPr>
                        </w:pPr>
                        <w:r w:rsidRPr="00AB5ED7">
                          <w:rPr>
                            <w:rFonts w:ascii="Times New Roman" w:hAnsi="Times New Roman"/>
                            <w:sz w:val="20"/>
                          </w:rPr>
                          <w:t>QA Project</w:t>
                        </w:r>
                        <w:r w:rsidRPr="00523604">
                          <w:rPr>
                            <w:sz w:val="20"/>
                          </w:rPr>
                          <w:t xml:space="preserve"> </w:t>
                        </w:r>
                        <w:r>
                          <w:rPr>
                            <w:rFonts w:ascii="Times New Roman" w:hAnsi="Times New Roman"/>
                            <w:sz w:val="20"/>
                          </w:rPr>
                          <w:t>Manager</w:t>
                        </w:r>
                      </w:p>
                    </w:txbxContent>
                  </v:textbox>
                </v:shape>
                <v:shape id="AutoShape 184" o:spid="_x0000_s1066" type="#_x0000_t32" style="position:absolute;left:38100;top:22390;width:6;height:3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" strokecolor="#c00000">
                  <v:stroke dashstyle="dash" endarrow="block"/>
                </v:shape>
                <v:line id="Line 185" o:spid="_x0000_s1067" style="position:absolute;flip:x;visibility:visible;mso-wrap-style:square" from="30600,20447" to="33940,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" strokecolor="#c00000">
                  <v:stroke dashstyle="dash" endarrow="block"/>
                </v:line>
                <w10:anchorlock/>
              </v:group>
            </w:pict>
          </mc:Fallback>
        </mc:AlternateContent>
      </w:r>
      <w:r w:rsidR="000A21FB">
        <w:rPr>
          <w:rFonts w:ascii="Times New Roman" w:hAnsi="Times New Roman"/>
        </w:rPr>
        <w:t>.</w:t>
      </w:r>
    </w:p>
    <w:p w14:paraId="6050170F" w14:textId="77777777" w:rsidR="007B2836" w:rsidRPr="00AE6460" w:rsidRDefault="007B2836" w:rsidP="007B2836">
      <w:pPr>
        <w:widowControl/>
        <w:tabs>
          <w:tab w:val="left" w:pos="-1440"/>
        </w:tabs>
        <w:rPr>
          <w:rFonts w:ascii="Times New Roman" w:hAnsi="Times New Roman"/>
        </w:rPr>
      </w:pPr>
    </w:p>
    <w:p w14:paraId="7B9187EB" w14:textId="77777777" w:rsidR="00E53C68" w:rsidRPr="00AE6460" w:rsidRDefault="00E53C68">
      <w:pPr>
        <w:widowControl/>
        <w:tabs>
          <w:tab w:val="left" w:pos="-1440"/>
        </w:tabs>
        <w:rPr>
          <w:rFonts w:ascii="Times New Roman" w:hAnsi="Times New Roman"/>
        </w:rPr>
      </w:pPr>
      <w:bookmarkStart w:id="16" w:name="_Toc191563386"/>
      <w:bookmarkStart w:id="17" w:name="_Toc192586668"/>
      <w:r w:rsidRPr="00AE6460">
        <w:rPr>
          <w:rStyle w:val="Heading2Char"/>
          <w:rFonts w:ascii="Times New Roman" w:hAnsi="Times New Roman"/>
        </w:rPr>
        <w:t>1.5 Problem Definition/Background</w:t>
      </w:r>
      <w:bookmarkEnd w:id="16"/>
      <w:bookmarkEnd w:id="17"/>
      <w:r w:rsidRPr="00AE6460">
        <w:rPr>
          <w:rFonts w:ascii="Times New Roman" w:hAnsi="Times New Roman"/>
        </w:rPr>
        <w:t xml:space="preserve"> </w:t>
      </w:r>
    </w:p>
    <w:p w14:paraId="19182AAD" w14:textId="77777777" w:rsidR="00E53C68" w:rsidRPr="00AE6460" w:rsidRDefault="00E53C68">
      <w:pPr>
        <w:widowControl/>
        <w:tabs>
          <w:tab w:val="left" w:pos="-1440"/>
        </w:tabs>
        <w:rPr>
          <w:rFonts w:ascii="Times New Roman" w:hAnsi="Times New Roman"/>
          <w:i/>
          <w:iCs/>
        </w:rPr>
      </w:pPr>
    </w:p>
    <w:p w14:paraId="4F29DC54" w14:textId="77777777" w:rsidR="005A45E6" w:rsidRPr="00AE6460" w:rsidRDefault="005A45E6" w:rsidP="005A45E6">
      <w:pPr>
        <w:tabs>
          <w:tab w:val="left" w:pos="9630"/>
        </w:tabs>
        <w:ind w:right="630"/>
        <w:rPr>
          <w:rFonts w:ascii="Times New Roman" w:hAnsi="Times New Roman"/>
        </w:rPr>
      </w:pPr>
      <w:r w:rsidRPr="00AE6460">
        <w:rPr>
          <w:rFonts w:ascii="Times New Roman" w:hAnsi="Times New Roman"/>
        </w:rPr>
        <w:t>This document is prepared and submitted to fulfill requirements of Alaska Statute 46.03.460- 46.03.490, and 18 AAC 69.025</w:t>
      </w:r>
      <w:r w:rsidR="006E658C" w:rsidRPr="00AE6460">
        <w:rPr>
          <w:rFonts w:ascii="Times New Roman" w:hAnsi="Times New Roman"/>
        </w:rPr>
        <w:t xml:space="preserve">. </w:t>
      </w:r>
      <w:r w:rsidRPr="00AE6460">
        <w:rPr>
          <w:rFonts w:ascii="Times New Roman" w:hAnsi="Times New Roman"/>
        </w:rPr>
        <w:t xml:space="preserve">One </w:t>
      </w:r>
      <w:r w:rsidRPr="007B2031">
        <w:rPr>
          <w:rFonts w:ascii="Times New Roman" w:hAnsi="Times New Roman"/>
          <w:bCs/>
        </w:rPr>
        <w:t xml:space="preserve">sampling event </w:t>
      </w:r>
      <w:r w:rsidRPr="00AE6460">
        <w:rPr>
          <w:rFonts w:ascii="Times New Roman" w:hAnsi="Times New Roman"/>
        </w:rPr>
        <w:t>per vessel is required per season by ADEC</w:t>
      </w:r>
      <w:r w:rsidR="006E658C" w:rsidRPr="00AE6460">
        <w:rPr>
          <w:rFonts w:ascii="Times New Roman" w:hAnsi="Times New Roman"/>
        </w:rPr>
        <w:t xml:space="preserve">. </w:t>
      </w:r>
      <w:r w:rsidRPr="00AE6460">
        <w:rPr>
          <w:rFonts w:ascii="Times New Roman" w:hAnsi="Times New Roman"/>
        </w:rPr>
        <w:t>A “sampling event” is the collection of representative samples</w:t>
      </w:r>
      <w:r w:rsidRPr="00AE6460">
        <w:rPr>
          <w:rStyle w:val="FootnoteReference"/>
          <w:rFonts w:ascii="Times New Roman" w:hAnsi="Times New Roman"/>
          <w:vertAlign w:val="superscript"/>
        </w:rPr>
        <w:footnoteReference w:id="1"/>
      </w:r>
      <w:r w:rsidRPr="00AE6460">
        <w:rPr>
          <w:rFonts w:ascii="Times New Roman" w:hAnsi="Times New Roman"/>
        </w:rPr>
        <w:t xml:space="preserve"> of each wastewater type being discharged within Alaska waters. The number of sampling events is determined by ADEC and </w:t>
      </w:r>
      <w:r w:rsidR="00502120" w:rsidRPr="00AE6460">
        <w:rPr>
          <w:rFonts w:ascii="Times New Roman" w:hAnsi="Times New Roman"/>
        </w:rPr>
        <w:t>outlined in the 2025-2027 Small Vessel Sampling Regime.</w:t>
      </w:r>
      <w:r w:rsidRPr="00AE6460">
        <w:rPr>
          <w:rFonts w:ascii="Times New Roman" w:hAnsi="Times New Roman"/>
        </w:rPr>
        <w:t xml:space="preserve"> The number of samples in a sampling event is based on the ship’s configuration, vessel wastewater management practices, and the wastewater quantities discharged to Alaskan waters</w:t>
      </w:r>
      <w:r w:rsidR="006E658C" w:rsidRPr="00AE6460">
        <w:rPr>
          <w:rFonts w:ascii="Times New Roman" w:hAnsi="Times New Roman"/>
        </w:rPr>
        <w:t xml:space="preserve">. </w:t>
      </w:r>
      <w:r w:rsidRPr="00AE6460">
        <w:rPr>
          <w:rFonts w:ascii="Times New Roman" w:hAnsi="Times New Roman"/>
        </w:rPr>
        <w:t>The samples must be taken at a point in the system directly before being discharged overboard as determined by the approved VSSP</w:t>
      </w:r>
      <w:r w:rsidR="006E658C" w:rsidRPr="00AE6460">
        <w:rPr>
          <w:rFonts w:ascii="Times New Roman" w:hAnsi="Times New Roman"/>
        </w:rPr>
        <w:t xml:space="preserve">. </w:t>
      </w:r>
      <w:r w:rsidRPr="00AE6460">
        <w:rPr>
          <w:rFonts w:ascii="Times New Roman" w:hAnsi="Times New Roman"/>
        </w:rPr>
        <w:t xml:space="preserve">The samples must be taken while the vessel is </w:t>
      </w:r>
      <w:r w:rsidR="002464BA" w:rsidRPr="00B368AC">
        <w:rPr>
          <w:rFonts w:ascii="Times New Roman" w:hAnsi="Times New Roman"/>
        </w:rPr>
        <w:t>actively</w:t>
      </w:r>
      <w:r w:rsidR="002464BA" w:rsidRPr="00AE6460">
        <w:rPr>
          <w:rFonts w:ascii="Times New Roman" w:hAnsi="Times New Roman"/>
        </w:rPr>
        <w:t xml:space="preserve"> </w:t>
      </w:r>
      <w:r w:rsidRPr="00AE6460">
        <w:rPr>
          <w:rFonts w:ascii="Times New Roman" w:hAnsi="Times New Roman"/>
        </w:rPr>
        <w:t>discharging into ambient water.</w:t>
      </w:r>
    </w:p>
    <w:p w14:paraId="13F6662C" w14:textId="77777777" w:rsidR="005A45E6" w:rsidRPr="00AE6460" w:rsidRDefault="005A45E6" w:rsidP="005A45E6">
      <w:pPr>
        <w:widowControl/>
        <w:tabs>
          <w:tab w:val="left" w:pos="-720"/>
        </w:tabs>
        <w:rPr>
          <w:rFonts w:ascii="Times New Roman" w:hAnsi="Times New Roman"/>
        </w:rPr>
      </w:pPr>
    </w:p>
    <w:p w14:paraId="6EBA6FC9" w14:textId="77777777" w:rsidR="005A45E6" w:rsidRPr="00AE6460" w:rsidRDefault="005A45E6" w:rsidP="005A45E6">
      <w:pPr>
        <w:ind w:firstLine="18"/>
        <w:rPr>
          <w:rFonts w:ascii="Times New Roman" w:hAnsi="Times New Roman"/>
        </w:rPr>
      </w:pPr>
      <w:r w:rsidRPr="00AE6460">
        <w:rPr>
          <w:rFonts w:ascii="Times New Roman" w:hAnsi="Times New Roman"/>
        </w:rPr>
        <w:t xml:space="preserve">Alaska law requires that the owner or operator of a small commercial passenger vessel (50 to 249 </w:t>
      </w:r>
      <w:r w:rsidRPr="00AE6460">
        <w:rPr>
          <w:rFonts w:ascii="Times New Roman" w:hAnsi="Times New Roman"/>
        </w:rPr>
        <w:lastRenderedPageBreak/>
        <w:t>overnight passengers), registered under the Commercial Passenger Vessel Environmental Compliance (CPVEC) Program, may not discharge treated sewage, graywater and other wastewater in Alaska waters unless the vessel meets certain requirements, such as sampling</w:t>
      </w:r>
      <w:r w:rsidR="00B368AC">
        <w:rPr>
          <w:rFonts w:ascii="Times New Roman" w:hAnsi="Times New Roman"/>
        </w:rPr>
        <w:t>.</w:t>
      </w:r>
      <w:r w:rsidR="00B368AC" w:rsidRPr="00AE6460">
        <w:rPr>
          <w:rFonts w:ascii="Times New Roman" w:hAnsi="Times New Roman"/>
        </w:rPr>
        <w:t xml:space="preserve"> </w:t>
      </w:r>
      <w:r w:rsidR="00B368AC">
        <w:rPr>
          <w:rFonts w:ascii="Times New Roman" w:hAnsi="Times New Roman"/>
        </w:rPr>
        <w:t>T</w:t>
      </w:r>
      <w:r w:rsidRPr="00AE6460">
        <w:rPr>
          <w:rFonts w:ascii="Times New Roman" w:hAnsi="Times New Roman"/>
        </w:rPr>
        <w:t>he original law was enacted in 2001 and modified in 2004 to allow operations under alternative terms and conditions described at AS 46.03.462 (k). The 2004 law allowed vessel operators to exceed Alaska Water Quality Standards once a Best Management Practices (BMP) Plan was in place and approved by the Department. The BMP plan must minimize discharges to Alaska waters and meet all requirements at 18 AAC 69.046. Unlike the large commercial passenger vessels that operate under a single QAPP, most smaller operators have a fleetwide QAPP. The QAPPs will be reviewed for consistency so that data among all small vessels follow the same QA/QC structure</w:t>
      </w:r>
      <w:r w:rsidR="006E658C" w:rsidRPr="00AE6460">
        <w:rPr>
          <w:rFonts w:ascii="Times New Roman" w:hAnsi="Times New Roman"/>
        </w:rPr>
        <w:t xml:space="preserve">. </w:t>
      </w:r>
      <w:r w:rsidRPr="00AE6460">
        <w:rPr>
          <w:rFonts w:ascii="Times New Roman" w:hAnsi="Times New Roman"/>
        </w:rPr>
        <w:t xml:space="preserve"> </w:t>
      </w:r>
    </w:p>
    <w:p w14:paraId="015F6F01" w14:textId="77777777" w:rsidR="005A45E6" w:rsidRPr="00AE6460" w:rsidRDefault="005A45E6" w:rsidP="005A45E6">
      <w:pPr>
        <w:widowControl/>
        <w:tabs>
          <w:tab w:val="left" w:pos="-720"/>
        </w:tabs>
        <w:rPr>
          <w:rFonts w:ascii="Times New Roman" w:hAnsi="Times New Roman"/>
        </w:rPr>
      </w:pPr>
    </w:p>
    <w:p w14:paraId="45322BF1" w14:textId="10EFD82C" w:rsidR="00A27C1E" w:rsidRPr="009A1C9A" w:rsidRDefault="00B35396" w:rsidP="009A1C9A">
      <w:pPr>
        <w:keepNext/>
        <w:widowControl/>
        <w:tabs>
          <w:tab w:val="left" w:pos="-1440"/>
        </w:tabs>
        <w:rPr>
          <w:rFonts w:ascii="Times New Roman" w:hAnsi="Times New Roman"/>
        </w:rPr>
      </w:pPr>
      <w:r w:rsidRPr="00AE6460">
        <w:rPr>
          <w:rFonts w:ascii="Times New Roman" w:hAnsi="Times New Roman"/>
          <w:noProof/>
        </w:rPr>
        <w:drawing>
          <wp:inline distT="0" distB="0" distL="0" distR="0" wp14:anchorId="67227FA9" wp14:editId="43939CB6">
            <wp:extent cx="6581775" cy="4810125"/>
            <wp:effectExtent l="0" t="0" r="0" b="0"/>
            <wp:docPr id="4" name="Picture 70" descr="cruisegp-outerlimitsseak-2.pdf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ruisegp-outerlimitsseak-2.pdf — Mozilla Firefox"/>
                    <pic:cNvPicPr>
                      <a:picLocks noChangeAspect="1" noChangeArrowheads="1"/>
                    </pic:cNvPicPr>
                  </pic:nvPicPr>
                  <pic:blipFill>
                    <a:blip r:embed="rId15">
                      <a:extLst>
                        <a:ext uri="{28A0092B-C50C-407E-A947-70E740481C1C}">
                          <a14:useLocalDpi xmlns:a14="http://schemas.microsoft.com/office/drawing/2010/main" val="0"/>
                        </a:ext>
                      </a:extLst>
                    </a:blip>
                    <a:srcRect l="19197" t="14397" r="18750" b="1439"/>
                    <a:stretch>
                      <a:fillRect/>
                    </a:stretch>
                  </pic:blipFill>
                  <pic:spPr bwMode="auto">
                    <a:xfrm>
                      <a:off x="0" y="0"/>
                      <a:ext cx="6581775" cy="4810125"/>
                    </a:xfrm>
                    <a:prstGeom prst="rect">
                      <a:avLst/>
                    </a:prstGeom>
                    <a:noFill/>
                    <a:ln>
                      <a:noFill/>
                    </a:ln>
                  </pic:spPr>
                </pic:pic>
              </a:graphicData>
            </a:graphic>
          </wp:inline>
        </w:drawing>
      </w:r>
    </w:p>
    <w:p w14:paraId="30CC8755" w14:textId="77777777" w:rsidR="00E53C68" w:rsidRPr="00AE6460" w:rsidRDefault="00A27C1E" w:rsidP="009A1C9A">
      <w:pPr>
        <w:pStyle w:val="Caption"/>
        <w:jc w:val="center"/>
      </w:pPr>
      <w:r w:rsidRPr="00AE6460">
        <w:t xml:space="preserve">Figure </w:t>
      </w:r>
      <w:r w:rsidR="00F20D6E">
        <w:t>2</w:t>
      </w:r>
      <w:r w:rsidRPr="00AE6460">
        <w:t>- Small Cruise Ship general permit boundaries.</w:t>
      </w:r>
    </w:p>
    <w:p w14:paraId="31709176" w14:textId="77777777" w:rsidR="00A27C1E" w:rsidRPr="00AE6460" w:rsidRDefault="008544A9">
      <w:pPr>
        <w:widowControl/>
        <w:tabs>
          <w:tab w:val="left" w:pos="-1440"/>
        </w:tabs>
        <w:rPr>
          <w:rStyle w:val="Heading2Char"/>
          <w:rFonts w:ascii="Times New Roman" w:hAnsi="Times New Roman"/>
        </w:rPr>
      </w:pPr>
      <w:r>
        <w:rPr>
          <w:rStyle w:val="Heading2Char"/>
          <w:rFonts w:ascii="Times New Roman" w:hAnsi="Times New Roman"/>
        </w:rPr>
        <w:br w:type="page"/>
      </w:r>
    </w:p>
    <w:p w14:paraId="46891D94" w14:textId="77777777" w:rsidR="00E53C68" w:rsidRPr="00AE6460" w:rsidRDefault="00E53C68">
      <w:pPr>
        <w:widowControl/>
        <w:tabs>
          <w:tab w:val="left" w:pos="-1440"/>
        </w:tabs>
        <w:rPr>
          <w:rFonts w:ascii="Times New Roman" w:hAnsi="Times New Roman"/>
        </w:rPr>
      </w:pPr>
      <w:bookmarkStart w:id="18" w:name="_Toc191563387"/>
      <w:bookmarkStart w:id="19" w:name="_Toc192586669"/>
      <w:r w:rsidRPr="00AE6460">
        <w:rPr>
          <w:rStyle w:val="Heading2Char"/>
          <w:rFonts w:ascii="Times New Roman" w:hAnsi="Times New Roman"/>
        </w:rPr>
        <w:lastRenderedPageBreak/>
        <w:t>1.6 Project/Task Description and Schedule</w:t>
      </w:r>
      <w:bookmarkEnd w:id="18"/>
      <w:bookmarkEnd w:id="19"/>
      <w:r w:rsidRPr="00AE6460">
        <w:rPr>
          <w:rFonts w:ascii="Times New Roman" w:hAnsi="Times New Roman"/>
          <w:b/>
          <w:bCs/>
        </w:rPr>
        <w:t xml:space="preserve"> </w:t>
      </w:r>
    </w:p>
    <w:p w14:paraId="15409C12" w14:textId="77777777" w:rsidR="00E53C68" w:rsidRPr="00AE6460" w:rsidRDefault="00E53C68">
      <w:pPr>
        <w:widowControl/>
        <w:tabs>
          <w:tab w:val="left" w:pos="-1440"/>
        </w:tabs>
        <w:rPr>
          <w:rFonts w:ascii="Times New Roman" w:hAnsi="Times New Roman"/>
        </w:rPr>
      </w:pPr>
    </w:p>
    <w:p w14:paraId="6AB02831" w14:textId="77777777" w:rsidR="00E53C68" w:rsidRPr="00AE6460" w:rsidRDefault="00412A51" w:rsidP="00CD51D6">
      <w:pPr>
        <w:pStyle w:val="Heading3"/>
      </w:pPr>
      <w:bookmarkStart w:id="20" w:name="_Toc191563388"/>
      <w:bookmarkStart w:id="21" w:name="_Toc192586670"/>
      <w:r w:rsidRPr="00B368AC">
        <w:t>1.6.1 Project Description</w:t>
      </w:r>
      <w:bookmarkEnd w:id="20"/>
      <w:bookmarkEnd w:id="21"/>
    </w:p>
    <w:p w14:paraId="0302CED9" w14:textId="77777777" w:rsidR="00412A51" w:rsidRPr="00AE6460" w:rsidRDefault="00412A51">
      <w:pPr>
        <w:widowControl/>
        <w:tabs>
          <w:tab w:val="left" w:pos="-1440"/>
        </w:tabs>
        <w:rPr>
          <w:rFonts w:ascii="Times New Roman" w:hAnsi="Times New Roman"/>
          <w:b/>
          <w:bCs/>
        </w:rPr>
      </w:pPr>
    </w:p>
    <w:p w14:paraId="1DC615A7" w14:textId="77777777" w:rsidR="00412A51" w:rsidRPr="00AE6460" w:rsidRDefault="00412A51" w:rsidP="00412A51">
      <w:pPr>
        <w:tabs>
          <w:tab w:val="left" w:pos="9630"/>
        </w:tabs>
        <w:ind w:right="630"/>
        <w:rPr>
          <w:rFonts w:ascii="Times New Roman" w:hAnsi="Times New Roman"/>
        </w:rPr>
      </w:pPr>
      <w:r w:rsidRPr="00AE6460">
        <w:rPr>
          <w:rFonts w:ascii="Times New Roman" w:hAnsi="Times New Roman"/>
        </w:rPr>
        <w:t>This QAPP specifies the minimum requirements for sampling and analysis of treated sewage and/or graywater and other wastewaters as defined in AS 46.03.490</w:t>
      </w:r>
      <w:r w:rsidR="006E658C" w:rsidRPr="00AE6460">
        <w:rPr>
          <w:rFonts w:ascii="Times New Roman" w:hAnsi="Times New Roman"/>
        </w:rPr>
        <w:t xml:space="preserve">. </w:t>
      </w:r>
      <w:r w:rsidRPr="00AE6460">
        <w:rPr>
          <w:rFonts w:ascii="Times New Roman" w:hAnsi="Times New Roman"/>
        </w:rPr>
        <w:t>All sampling events required by AS 46.03 shall be conducted in accordance with this QAPP</w:t>
      </w:r>
      <w:r w:rsidR="006E658C" w:rsidRPr="00AE6460">
        <w:rPr>
          <w:rFonts w:ascii="Times New Roman" w:hAnsi="Times New Roman"/>
        </w:rPr>
        <w:t xml:space="preserve">. </w:t>
      </w:r>
      <w:r w:rsidR="00B43AB4">
        <w:rPr>
          <w:rFonts w:ascii="Times New Roman" w:hAnsi="Times New Roman"/>
        </w:rPr>
        <w:t xml:space="preserve">The </w:t>
      </w:r>
      <w:r w:rsidR="008544A9">
        <w:rPr>
          <w:rFonts w:ascii="Times New Roman" w:hAnsi="Times New Roman"/>
        </w:rPr>
        <w:t xml:space="preserve">Cruise Ship </w:t>
      </w:r>
      <w:r w:rsidR="00B43AB4">
        <w:rPr>
          <w:rFonts w:ascii="Times New Roman" w:hAnsi="Times New Roman"/>
        </w:rPr>
        <w:t>Project Manager m</w:t>
      </w:r>
      <w:r w:rsidRPr="00AE6460">
        <w:rPr>
          <w:rFonts w:ascii="Times New Roman" w:hAnsi="Times New Roman"/>
        </w:rPr>
        <w:t>ust provide documentation verifying their compliance with the guidelines in AS 46.03.460-46.03.490, 18 AAC 69, 18 AAC 70</w:t>
      </w:r>
      <w:r w:rsidR="002464BA" w:rsidRPr="00AE6460">
        <w:rPr>
          <w:rFonts w:ascii="Times New Roman" w:hAnsi="Times New Roman"/>
        </w:rPr>
        <w:t>,</w:t>
      </w:r>
      <w:r w:rsidRPr="00AE6460">
        <w:rPr>
          <w:rFonts w:ascii="Times New Roman" w:hAnsi="Times New Roman"/>
        </w:rPr>
        <w:t xml:space="preserve"> and this plan.</w:t>
      </w:r>
    </w:p>
    <w:p w14:paraId="533971B3" w14:textId="77777777" w:rsidR="00412A51" w:rsidRPr="00AE6460" w:rsidRDefault="00412A51" w:rsidP="00412A51">
      <w:pPr>
        <w:tabs>
          <w:tab w:val="left" w:pos="9630"/>
        </w:tabs>
        <w:ind w:right="630"/>
        <w:rPr>
          <w:rFonts w:ascii="Times New Roman" w:hAnsi="Times New Roman"/>
        </w:rPr>
      </w:pPr>
    </w:p>
    <w:p w14:paraId="5DCBBC30" w14:textId="77777777" w:rsidR="00412A51" w:rsidRPr="00AE6460" w:rsidRDefault="00412A51" w:rsidP="00412A51">
      <w:pPr>
        <w:tabs>
          <w:tab w:val="left" w:pos="9630"/>
        </w:tabs>
        <w:ind w:right="630"/>
        <w:rPr>
          <w:rFonts w:ascii="Times New Roman" w:hAnsi="Times New Roman"/>
        </w:rPr>
      </w:pPr>
      <w:r w:rsidRPr="00AE6460">
        <w:rPr>
          <w:rFonts w:ascii="Times New Roman" w:hAnsi="Times New Roman"/>
        </w:rPr>
        <w:t>Each vessel discharging wastewater must be sampled at the beginning of the cruise ship season to assess the quality of effluent discharged to Alaskan waters; typically, within 10 days of initial entry into Alaska waters or the start of revenue passenger service in Alaska waters. Vessels are subject to sampling audits at any time while in state waters and ADEC may perform additional sampling and analysis inspections as necessary to implement AS 46.03. Samples that fail to provide valid results for all required parameters will be subject to resampling to the satisfaction of ADEC. Sampling events exceeding the standards below will typically warrant a resample:</w:t>
      </w:r>
    </w:p>
    <w:p w14:paraId="6BFF674F" w14:textId="77777777" w:rsidR="00412A51" w:rsidRPr="00AE6460" w:rsidRDefault="00412A51" w:rsidP="00412A51">
      <w:pPr>
        <w:tabs>
          <w:tab w:val="left" w:pos="9630"/>
        </w:tabs>
        <w:ind w:right="630"/>
        <w:rPr>
          <w:rFonts w:ascii="Times New Roman" w:hAnsi="Times New Roman"/>
        </w:rPr>
      </w:pPr>
    </w:p>
    <w:p w14:paraId="402B34CA" w14:textId="77777777" w:rsidR="00412A51" w:rsidRPr="00AE6460" w:rsidRDefault="00412A51" w:rsidP="00412A51">
      <w:pPr>
        <w:widowControl/>
        <w:numPr>
          <w:ilvl w:val="1"/>
          <w:numId w:val="2"/>
        </w:numPr>
        <w:autoSpaceDE/>
        <w:autoSpaceDN/>
        <w:adjustRightInd/>
        <w:rPr>
          <w:rFonts w:ascii="Times New Roman" w:hAnsi="Times New Roman"/>
        </w:rPr>
      </w:pPr>
      <w:r w:rsidRPr="00AE6460">
        <w:rPr>
          <w:rFonts w:ascii="Times New Roman" w:hAnsi="Times New Roman"/>
        </w:rPr>
        <w:t>AS 46.03.463 (b) prohibits discharge of sewage from a commercial passenger vessel into marine waters of the state if the discharge has suspended solids greater than 150 mg/L or a fecal coliform count greater than 200 colonies per 100 ml</w:t>
      </w:r>
      <w:r w:rsidR="006E658C" w:rsidRPr="00AE6460">
        <w:rPr>
          <w:rFonts w:ascii="Times New Roman" w:hAnsi="Times New Roman"/>
        </w:rPr>
        <w:t xml:space="preserve">. </w:t>
      </w:r>
      <w:r w:rsidRPr="00AE6460">
        <w:rPr>
          <w:rFonts w:ascii="Times New Roman" w:hAnsi="Times New Roman"/>
        </w:rPr>
        <w:t>(see 33 CFR § 159.319). BMPs allow for Department discretion regarding resampling.</w:t>
      </w:r>
    </w:p>
    <w:p w14:paraId="54950339" w14:textId="77777777" w:rsidR="00412A51" w:rsidRPr="00AE6460" w:rsidRDefault="00412A51" w:rsidP="00412A51">
      <w:pPr>
        <w:widowControl/>
        <w:numPr>
          <w:ilvl w:val="1"/>
          <w:numId w:val="2"/>
        </w:numPr>
        <w:autoSpaceDE/>
        <w:autoSpaceDN/>
        <w:adjustRightInd/>
        <w:rPr>
          <w:rFonts w:ascii="Times New Roman" w:hAnsi="Times New Roman"/>
        </w:rPr>
      </w:pPr>
      <w:r w:rsidRPr="00AE6460">
        <w:rPr>
          <w:rFonts w:ascii="Times New Roman" w:hAnsi="Times New Roman"/>
        </w:rPr>
        <w:t xml:space="preserve">Department policy will determine if exceedance of other parameters will require resampling. Total residual chlorine (TRC) is not listed at CFR, but the Department is concerned with high chlorine values in wastewater effluent </w:t>
      </w:r>
      <w:r w:rsidRPr="00B368AC">
        <w:rPr>
          <w:rFonts w:ascii="Times New Roman" w:hAnsi="Times New Roman"/>
        </w:rPr>
        <w:t>(i.e., TRC&gt;</w:t>
      </w:r>
      <w:r w:rsidR="00451A1E" w:rsidRPr="00B368AC">
        <w:rPr>
          <w:rFonts w:ascii="Times New Roman" w:hAnsi="Times New Roman"/>
        </w:rPr>
        <w:t>5</w:t>
      </w:r>
      <w:r w:rsidRPr="00B368AC">
        <w:rPr>
          <w:rFonts w:ascii="Times New Roman" w:hAnsi="Times New Roman"/>
        </w:rPr>
        <w:t xml:space="preserve"> mg/L).</w:t>
      </w:r>
      <w:r w:rsidRPr="00AE6460">
        <w:rPr>
          <w:rFonts w:ascii="Times New Roman" w:hAnsi="Times New Roman"/>
        </w:rPr>
        <w:t xml:space="preserve"> MSD units on small vessels often use chlorine is an integral final step. Historically, this parameter has been shown high exceedances from the </w:t>
      </w:r>
      <w:r w:rsidRPr="00B368AC">
        <w:rPr>
          <w:rFonts w:ascii="Times New Roman" w:hAnsi="Times New Roman"/>
        </w:rPr>
        <w:t xml:space="preserve">Alaska </w:t>
      </w:r>
      <w:r w:rsidR="008506A1" w:rsidRPr="00B368AC">
        <w:rPr>
          <w:rFonts w:ascii="Times New Roman" w:hAnsi="Times New Roman"/>
        </w:rPr>
        <w:t>W</w:t>
      </w:r>
      <w:r w:rsidRPr="00B368AC">
        <w:rPr>
          <w:rFonts w:ascii="Times New Roman" w:hAnsi="Times New Roman"/>
        </w:rPr>
        <w:t xml:space="preserve">ater </w:t>
      </w:r>
      <w:r w:rsidR="008506A1" w:rsidRPr="00B368AC">
        <w:rPr>
          <w:rFonts w:ascii="Times New Roman" w:hAnsi="Times New Roman"/>
        </w:rPr>
        <w:t>Q</w:t>
      </w:r>
      <w:r w:rsidRPr="00B368AC">
        <w:rPr>
          <w:rFonts w:ascii="Times New Roman" w:hAnsi="Times New Roman"/>
        </w:rPr>
        <w:t xml:space="preserve">uality </w:t>
      </w:r>
      <w:r w:rsidR="008506A1" w:rsidRPr="00B368AC">
        <w:rPr>
          <w:rFonts w:ascii="Times New Roman" w:hAnsi="Times New Roman"/>
        </w:rPr>
        <w:t>S</w:t>
      </w:r>
      <w:r w:rsidRPr="00B368AC">
        <w:rPr>
          <w:rFonts w:ascii="Times New Roman" w:hAnsi="Times New Roman"/>
        </w:rPr>
        <w:t>tandards</w:t>
      </w:r>
      <w:r w:rsidRPr="00AE6460">
        <w:rPr>
          <w:rFonts w:ascii="Times New Roman" w:hAnsi="Times New Roman"/>
        </w:rPr>
        <w:t xml:space="preserve"> (WQS) and are indicative of improperly functioning MSD or the overuse of chlorine in the wastewater treatment prior to discharge.</w:t>
      </w:r>
    </w:p>
    <w:p w14:paraId="73A97360" w14:textId="77777777" w:rsidR="00412A51" w:rsidRPr="00AE6460" w:rsidRDefault="00412A51" w:rsidP="00412A51">
      <w:pPr>
        <w:tabs>
          <w:tab w:val="left" w:pos="9630"/>
        </w:tabs>
        <w:ind w:right="630"/>
        <w:rPr>
          <w:rFonts w:ascii="Times New Roman" w:hAnsi="Times New Roman"/>
        </w:rPr>
      </w:pPr>
    </w:p>
    <w:p w14:paraId="46BC29A1" w14:textId="77777777" w:rsidR="00412A51" w:rsidRPr="00AE6460" w:rsidRDefault="00412A51">
      <w:pPr>
        <w:widowControl/>
        <w:tabs>
          <w:tab w:val="left" w:pos="-1440"/>
        </w:tabs>
        <w:rPr>
          <w:rFonts w:ascii="Times New Roman" w:hAnsi="Times New Roman"/>
          <w:b/>
          <w:bCs/>
        </w:rPr>
      </w:pPr>
      <w:r w:rsidRPr="00AE6460">
        <w:rPr>
          <w:rFonts w:ascii="Times New Roman" w:hAnsi="Times New Roman"/>
        </w:rPr>
        <w:tab/>
      </w:r>
      <w:r w:rsidRPr="00AE6460">
        <w:rPr>
          <w:rFonts w:ascii="Times New Roman" w:hAnsi="Times New Roman"/>
          <w:b/>
          <w:bCs/>
        </w:rPr>
        <w:t>1.6.2 Project Schedule</w:t>
      </w:r>
    </w:p>
    <w:p w14:paraId="3B95D3CA" w14:textId="77777777" w:rsidR="00C87D15" w:rsidRPr="00AE6460" w:rsidRDefault="00C87D15">
      <w:pPr>
        <w:widowControl/>
        <w:tabs>
          <w:tab w:val="left" w:pos="-1440"/>
        </w:tabs>
        <w:rPr>
          <w:rFonts w:ascii="Times New Roman" w:hAnsi="Times New Roman"/>
          <w:b/>
          <w:bCs/>
        </w:rPr>
      </w:pPr>
    </w:p>
    <w:p w14:paraId="7DEABF1A" w14:textId="77777777" w:rsidR="00C87D15" w:rsidRPr="009A1C9A" w:rsidRDefault="00CE1606" w:rsidP="009A1C9A">
      <w:pPr>
        <w:widowControl/>
        <w:tabs>
          <w:tab w:val="left" w:pos="-1440"/>
        </w:tabs>
        <w:rPr>
          <w:rStyle w:val="CommentReference"/>
          <w:rFonts w:ascii="Times New Roman" w:hAnsi="Times New Roman"/>
          <w:bCs/>
          <w:sz w:val="24"/>
          <w:szCs w:val="24"/>
        </w:rPr>
      </w:pPr>
      <w:r w:rsidRPr="00AE6460">
        <w:rPr>
          <w:rFonts w:ascii="Times New Roman" w:hAnsi="Times New Roman"/>
          <w:bCs/>
        </w:rPr>
        <w:t xml:space="preserve">A Vessel Specific Sampling Plan (VSSP) </w:t>
      </w:r>
      <w:r w:rsidR="00412A51" w:rsidRPr="00AE6460">
        <w:rPr>
          <w:rFonts w:ascii="Times New Roman" w:hAnsi="Times New Roman"/>
          <w:bCs/>
        </w:rPr>
        <w:t>is approved annually for each vessel operating in AK waters. The VSSP is the primary reference document for sampling required</w:t>
      </w:r>
      <w:r w:rsidRPr="00AE6460">
        <w:rPr>
          <w:rFonts w:ascii="Times New Roman" w:hAnsi="Times New Roman"/>
          <w:bCs/>
        </w:rPr>
        <w:t xml:space="preserve">, </w:t>
      </w:r>
      <w:r w:rsidR="00412A51" w:rsidRPr="00AE6460">
        <w:rPr>
          <w:rFonts w:ascii="Times New Roman" w:hAnsi="Times New Roman"/>
          <w:bCs/>
        </w:rPr>
        <w:t>as sampling may change annually.</w:t>
      </w:r>
      <w:r w:rsidR="004C7BE6" w:rsidRPr="00AE6460">
        <w:rPr>
          <w:rFonts w:ascii="Times New Roman" w:hAnsi="Times New Roman"/>
          <w:bCs/>
        </w:rPr>
        <w:t xml:space="preserve"> The 2025-2027 Small Commercial Passenger Vessel Sampling Regime</w:t>
      </w:r>
      <w:r w:rsidR="00412A51" w:rsidRPr="00AE6460">
        <w:rPr>
          <w:rFonts w:ascii="Times New Roman" w:hAnsi="Times New Roman"/>
          <w:bCs/>
        </w:rPr>
        <w:t xml:space="preserve"> </w:t>
      </w:r>
      <w:r w:rsidR="004C7BE6" w:rsidRPr="00AE6460">
        <w:rPr>
          <w:rFonts w:ascii="Times New Roman" w:hAnsi="Times New Roman"/>
          <w:bCs/>
        </w:rPr>
        <w:t>outlines the annual sampling frequency, timeline, and parameters</w:t>
      </w:r>
      <w:r w:rsidR="006E658C" w:rsidRPr="00AE6460">
        <w:rPr>
          <w:rFonts w:ascii="Times New Roman" w:hAnsi="Times New Roman"/>
          <w:bCs/>
        </w:rPr>
        <w:t xml:space="preserve">. </w:t>
      </w:r>
      <w:r w:rsidR="004C7BE6" w:rsidRPr="00AE6460">
        <w:rPr>
          <w:rFonts w:ascii="Times New Roman" w:hAnsi="Times New Roman"/>
          <w:bCs/>
        </w:rPr>
        <w:t>The sampling regime serves as the basis for each VSSP. DEC reviews and approves VSSP for conformance with current sampling regime</w:t>
      </w:r>
      <w:r w:rsidR="006E658C" w:rsidRPr="00AE6460">
        <w:rPr>
          <w:rFonts w:ascii="Times New Roman" w:hAnsi="Times New Roman"/>
          <w:bCs/>
        </w:rPr>
        <w:t xml:space="preserve">. </w:t>
      </w:r>
      <w:r w:rsidR="00813C89" w:rsidRPr="00AE6460">
        <w:rPr>
          <w:rFonts w:ascii="Times New Roman" w:hAnsi="Times New Roman"/>
        </w:rPr>
        <w:t>Vessel category determines the group or groups of parameters that must be sampled</w:t>
      </w:r>
      <w:r w:rsidR="006E658C" w:rsidRPr="00AE6460">
        <w:rPr>
          <w:rFonts w:ascii="Times New Roman" w:hAnsi="Times New Roman"/>
        </w:rPr>
        <w:t xml:space="preserve">. </w:t>
      </w:r>
      <w:r w:rsidR="008F71E2" w:rsidRPr="00F40EB8">
        <w:rPr>
          <w:rFonts w:ascii="Times New Roman" w:hAnsi="Times New Roman"/>
          <w:bCs/>
        </w:rPr>
        <w:t>Table 1-1</w:t>
      </w:r>
      <w:r w:rsidR="00412A51" w:rsidRPr="00F40EB8">
        <w:rPr>
          <w:rFonts w:ascii="Times New Roman" w:hAnsi="Times New Roman"/>
          <w:bCs/>
        </w:rPr>
        <w:t xml:space="preserve"> shows the sampl</w:t>
      </w:r>
      <w:r w:rsidR="008F71E2" w:rsidRPr="00F40EB8">
        <w:rPr>
          <w:rFonts w:ascii="Times New Roman" w:hAnsi="Times New Roman"/>
          <w:bCs/>
        </w:rPr>
        <w:t>e frequency outlined in the current sampling regime.</w:t>
      </w:r>
    </w:p>
    <w:p w14:paraId="31B236AB" w14:textId="77777777" w:rsidR="00C87D15" w:rsidRPr="00AE6460" w:rsidRDefault="00C87D15" w:rsidP="00C2425B">
      <w:pPr>
        <w:rPr>
          <w:rStyle w:val="CommentReference"/>
          <w:rFonts w:ascii="Times New Roman" w:hAnsi="Times New Roman"/>
          <w:highlight w:val="yellow"/>
        </w:rPr>
      </w:pPr>
    </w:p>
    <w:p w14:paraId="1CE7F918" w14:textId="77777777" w:rsidR="008F71E2" w:rsidRPr="009A1C9A" w:rsidRDefault="008544A9" w:rsidP="00CE6BB5">
      <w:pPr>
        <w:pStyle w:val="Tablehead-centered"/>
        <w:rPr>
          <w:rFonts w:ascii="Times New Roman" w:hAnsi="Times New Roman"/>
          <w:sz w:val="24"/>
          <w:szCs w:val="24"/>
        </w:rPr>
      </w:pPr>
      <w:r>
        <w:rPr>
          <w:rFonts w:ascii="Times New Roman" w:hAnsi="Times New Roman"/>
          <w:sz w:val="24"/>
          <w:szCs w:val="24"/>
        </w:rPr>
        <w:br w:type="page"/>
      </w:r>
      <w:r w:rsidR="008F71E2" w:rsidRPr="009A1C9A">
        <w:rPr>
          <w:rFonts w:ascii="Times New Roman" w:hAnsi="Times New Roman"/>
          <w:sz w:val="24"/>
          <w:szCs w:val="24"/>
        </w:rPr>
        <w:lastRenderedPageBreak/>
        <w:t xml:space="preserve">Table </w:t>
      </w:r>
      <w:r w:rsidR="008F71E2" w:rsidRPr="009A1C9A">
        <w:rPr>
          <w:rFonts w:ascii="Times New Roman" w:hAnsi="Times New Roman"/>
          <w:sz w:val="24"/>
          <w:szCs w:val="24"/>
        </w:rPr>
        <w:fldChar w:fldCharType="begin"/>
      </w:r>
      <w:r w:rsidR="008F71E2" w:rsidRPr="009A1C9A">
        <w:rPr>
          <w:rFonts w:ascii="Times New Roman" w:hAnsi="Times New Roman"/>
          <w:sz w:val="24"/>
          <w:szCs w:val="24"/>
        </w:rPr>
        <w:instrText xml:space="preserve"> SEQ Table \* ARABIC </w:instrText>
      </w:r>
      <w:r w:rsidR="008F71E2" w:rsidRPr="009A1C9A">
        <w:rPr>
          <w:rFonts w:ascii="Times New Roman" w:hAnsi="Times New Roman"/>
          <w:sz w:val="24"/>
          <w:szCs w:val="24"/>
        </w:rPr>
        <w:fldChar w:fldCharType="separate"/>
      </w:r>
      <w:r w:rsidR="003F26C2" w:rsidRPr="009A1C9A">
        <w:rPr>
          <w:rFonts w:ascii="Times New Roman" w:hAnsi="Times New Roman"/>
          <w:noProof/>
          <w:sz w:val="24"/>
          <w:szCs w:val="24"/>
        </w:rPr>
        <w:t>1</w:t>
      </w:r>
      <w:r w:rsidR="008F71E2" w:rsidRPr="009A1C9A">
        <w:rPr>
          <w:rFonts w:ascii="Times New Roman" w:hAnsi="Times New Roman"/>
          <w:sz w:val="24"/>
          <w:szCs w:val="24"/>
        </w:rPr>
        <w:fldChar w:fldCharType="end"/>
      </w:r>
      <w:r w:rsidR="008F71E2" w:rsidRPr="009A1C9A">
        <w:rPr>
          <w:rFonts w:ascii="Times New Roman" w:hAnsi="Times New Roman"/>
          <w:sz w:val="24"/>
          <w:szCs w:val="24"/>
        </w:rPr>
        <w:t>-1. Sample Frequency depending on Vessel Category</w:t>
      </w:r>
    </w:p>
    <w:p w14:paraId="0A4BBF53" w14:textId="328622C2" w:rsidR="00813C89" w:rsidRPr="00AE6460" w:rsidRDefault="00B35396" w:rsidP="009A1C9A">
      <w:pPr>
        <w:jc w:val="center"/>
        <w:rPr>
          <w:rFonts w:ascii="Times New Roman" w:hAnsi="Times New Roman"/>
        </w:rPr>
      </w:pPr>
      <w:r w:rsidRPr="00AE6460">
        <w:rPr>
          <w:rFonts w:ascii="Times New Roman" w:hAnsi="Times New Roman"/>
          <w:noProof/>
        </w:rPr>
        <w:drawing>
          <wp:inline distT="0" distB="0" distL="0" distR="0" wp14:anchorId="31886763" wp14:editId="601F7987">
            <wp:extent cx="4772025" cy="29146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2025" cy="2914650"/>
                    </a:xfrm>
                    <a:prstGeom prst="rect">
                      <a:avLst/>
                    </a:prstGeom>
                    <a:noFill/>
                    <a:ln>
                      <a:noFill/>
                    </a:ln>
                  </pic:spPr>
                </pic:pic>
              </a:graphicData>
            </a:graphic>
          </wp:inline>
        </w:drawing>
      </w:r>
    </w:p>
    <w:p w14:paraId="16F79012" w14:textId="77777777" w:rsidR="00447404" w:rsidRPr="00AE6460" w:rsidRDefault="00813C89" w:rsidP="00C2425B">
      <w:pPr>
        <w:rPr>
          <w:rFonts w:ascii="Times New Roman" w:hAnsi="Times New Roman"/>
        </w:rPr>
      </w:pPr>
      <w:r w:rsidRPr="008C252E">
        <w:rPr>
          <w:rFonts w:ascii="Times New Roman" w:hAnsi="Times New Roman"/>
        </w:rPr>
        <w:t>The group of p</w:t>
      </w:r>
      <w:r w:rsidR="00FB2921" w:rsidRPr="008C252E">
        <w:rPr>
          <w:rFonts w:ascii="Times New Roman" w:hAnsi="Times New Roman"/>
        </w:rPr>
        <w:t>ollutant</w:t>
      </w:r>
      <w:r w:rsidRPr="008C252E">
        <w:rPr>
          <w:rFonts w:ascii="Times New Roman" w:hAnsi="Times New Roman"/>
        </w:rPr>
        <w:t xml:space="preserve">s to be sampled are required under </w:t>
      </w:r>
      <w:r w:rsidR="008544A9" w:rsidRPr="008C252E">
        <w:rPr>
          <w:rFonts w:ascii="Times New Roman" w:hAnsi="Times New Roman"/>
        </w:rPr>
        <w:t>DEC’s Best Management Practice Plan and USCG type approval limits for MSDs (33 CFR 159.53).</w:t>
      </w:r>
    </w:p>
    <w:p w14:paraId="325ECFDE" w14:textId="77777777" w:rsidR="00813C89" w:rsidRPr="00AE6460" w:rsidRDefault="00813C89">
      <w:pPr>
        <w:widowControl/>
        <w:tabs>
          <w:tab w:val="left" w:pos="-1440"/>
        </w:tabs>
        <w:rPr>
          <w:rFonts w:ascii="Times New Roman" w:hAnsi="Times New Roman"/>
        </w:rPr>
      </w:pPr>
    </w:p>
    <w:p w14:paraId="7A593C81" w14:textId="77777777" w:rsidR="00813C89" w:rsidRPr="009A1C9A" w:rsidRDefault="00813C89" w:rsidP="00CE6BB5">
      <w:pPr>
        <w:pStyle w:val="Tablehead-centered"/>
        <w:rPr>
          <w:rFonts w:ascii="Times New Roman" w:hAnsi="Times New Roman"/>
          <w:sz w:val="24"/>
          <w:szCs w:val="24"/>
        </w:rPr>
      </w:pPr>
      <w:r w:rsidRPr="009A1C9A">
        <w:rPr>
          <w:rFonts w:ascii="Times New Roman" w:hAnsi="Times New Roman"/>
          <w:sz w:val="24"/>
          <w:szCs w:val="24"/>
        </w:rPr>
        <w:t xml:space="preserve">Table 1-2 Specific </w:t>
      </w:r>
      <w:r w:rsidR="00FB2921" w:rsidRPr="009A1C9A">
        <w:rPr>
          <w:rFonts w:ascii="Times New Roman" w:hAnsi="Times New Roman"/>
          <w:sz w:val="24"/>
          <w:szCs w:val="24"/>
        </w:rPr>
        <w:t>pollutants</w:t>
      </w:r>
      <w:r w:rsidRPr="009A1C9A">
        <w:rPr>
          <w:rFonts w:ascii="Times New Roman" w:hAnsi="Times New Roman"/>
          <w:sz w:val="24"/>
          <w:szCs w:val="24"/>
        </w:rPr>
        <w:t xml:space="preserve"> </w:t>
      </w:r>
      <w:r w:rsidR="00FB2921" w:rsidRPr="009A1C9A">
        <w:rPr>
          <w:rFonts w:ascii="Times New Roman" w:hAnsi="Times New Roman"/>
          <w:sz w:val="24"/>
          <w:szCs w:val="24"/>
        </w:rPr>
        <w:t>within each group</w:t>
      </w:r>
      <w:r w:rsidR="006E658C" w:rsidRPr="009A1C9A">
        <w:rPr>
          <w:rFonts w:ascii="Times New Roman" w:hAnsi="Times New Roman"/>
          <w:sz w:val="24"/>
          <w:szCs w:val="24"/>
        </w:rPr>
        <w:t xml:space="preserve">. </w:t>
      </w:r>
    </w:p>
    <w:p w14:paraId="4C731E4B" w14:textId="47263179" w:rsidR="00813C89" w:rsidRPr="00AE6460" w:rsidRDefault="00B35396">
      <w:pPr>
        <w:widowControl/>
        <w:tabs>
          <w:tab w:val="left" w:pos="-1440"/>
        </w:tabs>
        <w:rPr>
          <w:rFonts w:ascii="Times New Roman" w:hAnsi="Times New Roman"/>
        </w:rPr>
      </w:pPr>
      <w:r w:rsidRPr="009A1C9A">
        <w:rPr>
          <w:rFonts w:ascii="Times New Roman" w:hAnsi="Times New Roman"/>
          <w:noProof/>
        </w:rPr>
        <w:drawing>
          <wp:inline distT="0" distB="0" distL="0" distR="0" wp14:anchorId="58F31781" wp14:editId="02746A7F">
            <wp:extent cx="6400800" cy="34766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476625"/>
                    </a:xfrm>
                    <a:prstGeom prst="rect">
                      <a:avLst/>
                    </a:prstGeom>
                    <a:noFill/>
                    <a:ln>
                      <a:noFill/>
                    </a:ln>
                  </pic:spPr>
                </pic:pic>
              </a:graphicData>
            </a:graphic>
          </wp:inline>
        </w:drawing>
      </w:r>
    </w:p>
    <w:p w14:paraId="775DFFC8" w14:textId="77777777" w:rsidR="00813C89" w:rsidRPr="00AE6460" w:rsidRDefault="00813C89">
      <w:pPr>
        <w:widowControl/>
        <w:tabs>
          <w:tab w:val="left" w:pos="-1440"/>
        </w:tabs>
        <w:rPr>
          <w:rFonts w:ascii="Times New Roman" w:hAnsi="Times New Roman"/>
        </w:rPr>
      </w:pPr>
    </w:p>
    <w:p w14:paraId="6C2A8202" w14:textId="77777777" w:rsidR="00E53C68" w:rsidRPr="00AE6460" w:rsidRDefault="00E53C68" w:rsidP="00F01ED2">
      <w:pPr>
        <w:keepNext/>
        <w:widowControl/>
        <w:tabs>
          <w:tab w:val="left" w:pos="-1440"/>
        </w:tabs>
        <w:rPr>
          <w:rFonts w:ascii="Times New Roman" w:hAnsi="Times New Roman"/>
        </w:rPr>
      </w:pPr>
      <w:bookmarkStart w:id="22" w:name="_Toc191563389"/>
      <w:bookmarkStart w:id="23" w:name="_Toc192586671"/>
      <w:r w:rsidRPr="00AE6460">
        <w:rPr>
          <w:rStyle w:val="Heading2Char"/>
          <w:rFonts w:ascii="Times New Roman" w:hAnsi="Times New Roman"/>
        </w:rPr>
        <w:lastRenderedPageBreak/>
        <w:t>1.7 Quality Objectives and Criteria for Measurement Data</w:t>
      </w:r>
      <w:bookmarkEnd w:id="22"/>
      <w:bookmarkEnd w:id="23"/>
      <w:r w:rsidRPr="00AE6460">
        <w:rPr>
          <w:rFonts w:ascii="Times New Roman" w:hAnsi="Times New Roman"/>
        </w:rPr>
        <w:t xml:space="preserve"> </w:t>
      </w:r>
    </w:p>
    <w:p w14:paraId="35CA655D" w14:textId="77777777" w:rsidR="00E53C68" w:rsidRPr="00AE6460" w:rsidRDefault="00E53C68" w:rsidP="00F01ED2">
      <w:pPr>
        <w:keepNext/>
        <w:widowControl/>
        <w:tabs>
          <w:tab w:val="left" w:pos="-1440"/>
        </w:tabs>
        <w:rPr>
          <w:rFonts w:ascii="Times New Roman" w:hAnsi="Times New Roman"/>
        </w:rPr>
      </w:pPr>
    </w:p>
    <w:p w14:paraId="309F6426" w14:textId="77777777" w:rsidR="00E53C68" w:rsidRPr="00AE6460" w:rsidRDefault="00E53C68" w:rsidP="00F01ED2">
      <w:pPr>
        <w:pStyle w:val="Heading3"/>
        <w:keepNext/>
      </w:pPr>
      <w:bookmarkStart w:id="24" w:name="_Toc191563390"/>
      <w:bookmarkStart w:id="25" w:name="_Toc192586672"/>
      <w:r w:rsidRPr="00AE6460">
        <w:t>1.7.1 Objectives and Project Decisions</w:t>
      </w:r>
      <w:bookmarkEnd w:id="24"/>
      <w:bookmarkEnd w:id="25"/>
    </w:p>
    <w:p w14:paraId="6DD1C498" w14:textId="77777777" w:rsidR="00E53C68" w:rsidRPr="00AE6460" w:rsidRDefault="00E53C68" w:rsidP="00F01ED2">
      <w:pPr>
        <w:keepNext/>
        <w:widowControl/>
        <w:tabs>
          <w:tab w:val="left" w:pos="-1440"/>
        </w:tabs>
        <w:rPr>
          <w:rFonts w:ascii="Times New Roman" w:hAnsi="Times New Roman"/>
        </w:rPr>
      </w:pPr>
    </w:p>
    <w:p w14:paraId="236FDD4D" w14:textId="77777777" w:rsidR="00A720D4" w:rsidRPr="00AE6460" w:rsidRDefault="00A720D4">
      <w:pPr>
        <w:widowControl/>
        <w:tabs>
          <w:tab w:val="left" w:pos="-1440"/>
        </w:tabs>
        <w:rPr>
          <w:rFonts w:ascii="Times New Roman" w:hAnsi="Times New Roman"/>
        </w:rPr>
      </w:pPr>
      <w:r w:rsidRPr="00AE6460">
        <w:rPr>
          <w:rFonts w:ascii="Times New Roman" w:hAnsi="Times New Roman"/>
        </w:rPr>
        <w:t xml:space="preserve">Data Quality Objectives (DQOs) </w:t>
      </w:r>
      <w:r w:rsidR="003A4DBC" w:rsidRPr="00AE6460">
        <w:rPr>
          <w:rFonts w:ascii="Times New Roman" w:hAnsi="Times New Roman"/>
        </w:rPr>
        <w:t>are qualitative and quantitative statements derived from the DQO process that:</w:t>
      </w:r>
    </w:p>
    <w:p w14:paraId="1589A3F9" w14:textId="77777777" w:rsidR="003A4DBC" w:rsidRPr="00AE6460" w:rsidRDefault="003A4DBC">
      <w:pPr>
        <w:widowControl/>
        <w:tabs>
          <w:tab w:val="left" w:pos="-1440"/>
        </w:tabs>
        <w:rPr>
          <w:rFonts w:ascii="Times New Roman" w:hAnsi="Times New Roman"/>
        </w:rPr>
      </w:pPr>
    </w:p>
    <w:p w14:paraId="5C64487E" w14:textId="77777777" w:rsidR="003A4DBC" w:rsidRPr="00AE6460" w:rsidRDefault="003A4DBC" w:rsidP="003A4DBC">
      <w:pPr>
        <w:pStyle w:val="ListBullet"/>
        <w:tabs>
          <w:tab w:val="clear" w:pos="360"/>
        </w:tabs>
        <w:spacing w:line="240" w:lineRule="atLeast"/>
        <w:ind w:left="720"/>
        <w:contextualSpacing w:val="0"/>
        <w:rPr>
          <w:rFonts w:ascii="Times New Roman" w:hAnsi="Times New Roman"/>
          <w:szCs w:val="24"/>
        </w:rPr>
      </w:pPr>
      <w:r w:rsidRPr="00AE6460">
        <w:rPr>
          <w:rFonts w:ascii="Times New Roman" w:hAnsi="Times New Roman"/>
          <w:szCs w:val="24"/>
        </w:rPr>
        <w:t>Clarify the monitoring objectives (i.e., determine water/wastewater pollutant concentrations of interest and how these values compare to water quality standards regulatory limits).</w:t>
      </w:r>
    </w:p>
    <w:p w14:paraId="0E3DFD17" w14:textId="77777777" w:rsidR="003A4DBC" w:rsidRPr="00AE6460" w:rsidRDefault="003A4DBC" w:rsidP="003A4DBC">
      <w:pPr>
        <w:pStyle w:val="ListBullet"/>
        <w:tabs>
          <w:tab w:val="clear" w:pos="360"/>
        </w:tabs>
        <w:spacing w:line="240" w:lineRule="atLeast"/>
        <w:ind w:left="720"/>
        <w:contextualSpacing w:val="0"/>
        <w:rPr>
          <w:rFonts w:ascii="Times New Roman" w:hAnsi="Times New Roman"/>
          <w:szCs w:val="24"/>
        </w:rPr>
      </w:pPr>
      <w:r w:rsidRPr="00AE6460">
        <w:rPr>
          <w:rFonts w:ascii="Times New Roman" w:hAnsi="Times New Roman"/>
          <w:szCs w:val="24"/>
        </w:rPr>
        <w:t>Define the appropriate type of data needed</w:t>
      </w:r>
      <w:r w:rsidR="006E658C" w:rsidRPr="00AE6460">
        <w:rPr>
          <w:rFonts w:ascii="Times New Roman" w:hAnsi="Times New Roman"/>
          <w:szCs w:val="24"/>
        </w:rPr>
        <w:t xml:space="preserve">. </w:t>
      </w:r>
      <w:r w:rsidRPr="00AE6460">
        <w:rPr>
          <w:rFonts w:ascii="Times New Roman" w:hAnsi="Times New Roman"/>
          <w:szCs w:val="24"/>
        </w:rPr>
        <w:t>To accomplish the monitoring objectives, the appropriate type of data needed is defined by the respective WQS</w:t>
      </w:r>
      <w:r w:rsidR="006E658C" w:rsidRPr="00AE6460">
        <w:rPr>
          <w:rFonts w:ascii="Times New Roman" w:hAnsi="Times New Roman"/>
          <w:szCs w:val="24"/>
        </w:rPr>
        <w:t xml:space="preserve">. </w:t>
      </w:r>
      <w:r w:rsidRPr="00AE6460">
        <w:rPr>
          <w:rFonts w:ascii="Times New Roman" w:hAnsi="Times New Roman"/>
          <w:szCs w:val="24"/>
        </w:rPr>
        <w:t>For WQS pollutants, compliance with the WQS is determined by specific measurement requirements</w:t>
      </w:r>
      <w:r w:rsidR="006E658C" w:rsidRPr="00AE6460">
        <w:rPr>
          <w:rFonts w:ascii="Times New Roman" w:hAnsi="Times New Roman"/>
          <w:szCs w:val="24"/>
        </w:rPr>
        <w:t xml:space="preserve">. </w:t>
      </w:r>
      <w:r w:rsidRPr="00AE6460">
        <w:rPr>
          <w:rFonts w:ascii="Times New Roman" w:hAnsi="Times New Roman"/>
          <w:szCs w:val="24"/>
        </w:rPr>
        <w:t>The measurement system is designed to produce water pollutant concentration data that are of the appropriate quantity and quality to assess compliance.</w:t>
      </w:r>
    </w:p>
    <w:p w14:paraId="7B2323BC" w14:textId="77777777" w:rsidR="003A4DBC" w:rsidRPr="00AE6460" w:rsidRDefault="003A4DBC">
      <w:pPr>
        <w:widowControl/>
        <w:tabs>
          <w:tab w:val="left" w:pos="-1440"/>
        </w:tabs>
        <w:rPr>
          <w:rFonts w:ascii="Times New Roman" w:hAnsi="Times New Roman"/>
        </w:rPr>
      </w:pPr>
    </w:p>
    <w:p w14:paraId="0E1ECEF9" w14:textId="77777777" w:rsidR="00E53C68" w:rsidRPr="00AE6460" w:rsidRDefault="00E53C68" w:rsidP="00CD51D6">
      <w:pPr>
        <w:pStyle w:val="Heading3"/>
      </w:pPr>
      <w:bookmarkStart w:id="26" w:name="_Toc191563391"/>
      <w:bookmarkStart w:id="27" w:name="_Toc192586673"/>
      <w:r w:rsidRPr="00AE6460">
        <w:t>1.7.2 Action Limits/Levels</w:t>
      </w:r>
      <w:bookmarkEnd w:id="26"/>
      <w:bookmarkEnd w:id="27"/>
    </w:p>
    <w:p w14:paraId="4EF6DAAE" w14:textId="77777777" w:rsidR="00E53C68" w:rsidRPr="00AE6460" w:rsidRDefault="00E53C68">
      <w:pPr>
        <w:widowControl/>
        <w:tabs>
          <w:tab w:val="left" w:pos="-1440"/>
        </w:tabs>
        <w:rPr>
          <w:rFonts w:ascii="Times New Roman" w:hAnsi="Times New Roman"/>
        </w:rPr>
      </w:pPr>
    </w:p>
    <w:p w14:paraId="6F303633" w14:textId="77777777" w:rsidR="004054A7" w:rsidRPr="00AE6460" w:rsidRDefault="003A4DBC">
      <w:pPr>
        <w:widowControl/>
        <w:tabs>
          <w:tab w:val="left" w:pos="-1440"/>
        </w:tabs>
        <w:rPr>
          <w:rFonts w:ascii="Times New Roman" w:hAnsi="Times New Roman"/>
        </w:rPr>
      </w:pPr>
      <w:r w:rsidRPr="00AE6460">
        <w:rPr>
          <w:rFonts w:ascii="Times New Roman" w:hAnsi="Times New Roman"/>
        </w:rPr>
        <w:t>Table 1-</w:t>
      </w:r>
      <w:r w:rsidR="003F26C2" w:rsidRPr="00F40EB8">
        <w:rPr>
          <w:rFonts w:ascii="Times New Roman" w:hAnsi="Times New Roman"/>
        </w:rPr>
        <w:t>3</w:t>
      </w:r>
      <w:r w:rsidRPr="00AE6460">
        <w:rPr>
          <w:rFonts w:ascii="Times New Roman" w:hAnsi="Times New Roman"/>
        </w:rPr>
        <w:t xml:space="preserve"> outlines the current </w:t>
      </w:r>
      <w:r w:rsidR="00FB2921" w:rsidRPr="00AE6460">
        <w:rPr>
          <w:rFonts w:ascii="Times New Roman" w:hAnsi="Times New Roman"/>
        </w:rPr>
        <w:t xml:space="preserve">DEC </w:t>
      </w:r>
      <w:r w:rsidRPr="00AE6460">
        <w:rPr>
          <w:rFonts w:ascii="Times New Roman" w:hAnsi="Times New Roman"/>
        </w:rPr>
        <w:t xml:space="preserve">regulatory compliance limits associated with each method of analysis required </w:t>
      </w:r>
      <w:r w:rsidR="00FB2921" w:rsidRPr="00AE6460">
        <w:rPr>
          <w:rFonts w:ascii="Times New Roman" w:hAnsi="Times New Roman"/>
        </w:rPr>
        <w:t>for Conventional I pollutants</w:t>
      </w:r>
    </w:p>
    <w:p w14:paraId="279C3F6F" w14:textId="77777777" w:rsidR="004C7BE6" w:rsidRPr="00AE6460" w:rsidRDefault="004C7BE6" w:rsidP="004C7BE6">
      <w:pPr>
        <w:rPr>
          <w:rFonts w:ascii="Times New Roman" w:hAnsi="Times New Roman"/>
        </w:rPr>
      </w:pPr>
    </w:p>
    <w:p w14:paraId="303A575F" w14:textId="77777777" w:rsidR="003F26C2" w:rsidRPr="007D569F" w:rsidRDefault="003F26C2" w:rsidP="007D569F">
      <w:pPr>
        <w:widowControl/>
        <w:tabs>
          <w:tab w:val="left" w:pos="-1440"/>
        </w:tabs>
        <w:spacing w:line="180" w:lineRule="auto"/>
        <w:ind w:left="360" w:hanging="360"/>
        <w:jc w:val="center"/>
        <w:rPr>
          <w:rFonts w:ascii="Times New Roman" w:hAnsi="Times New Roman"/>
        </w:rPr>
      </w:pPr>
      <w:r w:rsidRPr="007D569F">
        <w:rPr>
          <w:rFonts w:ascii="Times New Roman" w:hAnsi="Times New Roman"/>
        </w:rPr>
        <w:t>Table 1</w:t>
      </w:r>
      <w:r w:rsidR="00D1257F">
        <w:rPr>
          <w:rFonts w:ascii="Times New Roman" w:hAnsi="Times New Roman"/>
        </w:rPr>
        <w:t>-</w:t>
      </w:r>
      <w:r w:rsidRPr="007D569F">
        <w:rPr>
          <w:rFonts w:ascii="Times New Roman" w:hAnsi="Times New Roman"/>
        </w:rPr>
        <w:t>3</w:t>
      </w:r>
      <w:r w:rsidRPr="007D569F">
        <w:rPr>
          <w:rFonts w:ascii="Times New Roman" w:hAnsi="Times New Roman"/>
          <w:vertAlign w:val="superscript"/>
        </w:rPr>
        <w:t>1</w:t>
      </w:r>
      <w:r w:rsidRPr="007D569F">
        <w:rPr>
          <w:rFonts w:ascii="Times New Roman" w:hAnsi="Times New Roman"/>
        </w:rPr>
        <w:t xml:space="preserve"> Analytical parameters include both field and laboratory analyses.</w:t>
      </w:r>
    </w:p>
    <w:tbl>
      <w:tblPr>
        <w:tblW w:w="0" w:type="auto"/>
        <w:jc w:val="center"/>
        <w:tblLayout w:type="fixed"/>
        <w:tblCellMar>
          <w:left w:w="120" w:type="dxa"/>
          <w:right w:w="120" w:type="dxa"/>
        </w:tblCellMar>
        <w:tblLook w:val="0000" w:firstRow="0" w:lastRow="0" w:firstColumn="0" w:lastColumn="0" w:noHBand="0" w:noVBand="0"/>
      </w:tblPr>
      <w:tblGrid>
        <w:gridCol w:w="3687"/>
        <w:gridCol w:w="3072"/>
      </w:tblGrid>
      <w:tr w:rsidR="00CD51D6" w:rsidRPr="00AE6460" w14:paraId="11001BBE" w14:textId="77777777" w:rsidTr="007D569F">
        <w:trPr>
          <w:trHeight w:val="265"/>
          <w:tblHeader/>
          <w:jc w:val="center"/>
        </w:trPr>
        <w:tc>
          <w:tcPr>
            <w:tcW w:w="3687" w:type="dxa"/>
            <w:tcBorders>
              <w:top w:val="double" w:sz="4" w:space="0" w:color="auto"/>
              <w:left w:val="double" w:sz="7" w:space="0" w:color="000000"/>
              <w:bottom w:val="nil"/>
              <w:right w:val="single" w:sz="7" w:space="0" w:color="000000"/>
            </w:tcBorders>
            <w:vAlign w:val="center"/>
          </w:tcPr>
          <w:p w14:paraId="4936AD61" w14:textId="77777777" w:rsidR="00CD51D6" w:rsidRPr="00AE6460" w:rsidRDefault="00CD51D6" w:rsidP="007567F1">
            <w:pPr>
              <w:spacing w:line="120" w:lineRule="exact"/>
              <w:rPr>
                <w:rFonts w:ascii="Times New Roman" w:hAnsi="Times New Roman"/>
              </w:rPr>
            </w:pPr>
          </w:p>
          <w:p w14:paraId="51A64238" w14:textId="77777777" w:rsidR="00CD51D6" w:rsidRPr="00AE6460" w:rsidRDefault="00CD51D6" w:rsidP="007567F1">
            <w:pPr>
              <w:widowControl/>
              <w:tabs>
                <w:tab w:val="left" w:pos="-1440"/>
              </w:tabs>
              <w:spacing w:after="58" w:line="180" w:lineRule="auto"/>
              <w:jc w:val="center"/>
              <w:rPr>
                <w:rFonts w:ascii="Times New Roman" w:hAnsi="Times New Roman"/>
              </w:rPr>
            </w:pPr>
            <w:r w:rsidRPr="007D569F">
              <w:rPr>
                <w:rFonts w:ascii="Times New Roman" w:hAnsi="Times New Roman"/>
              </w:rPr>
              <w:t>Analytical Parameter</w:t>
            </w:r>
            <w:r w:rsidRPr="007D569F">
              <w:rPr>
                <w:rFonts w:ascii="Times New Roman" w:hAnsi="Times New Roman"/>
                <w:vertAlign w:val="superscript"/>
              </w:rPr>
              <w:t>1</w:t>
            </w:r>
            <w:r w:rsidRPr="00AE6460">
              <w:rPr>
                <w:rFonts w:ascii="Times New Roman" w:hAnsi="Times New Roman"/>
              </w:rPr>
              <w:t xml:space="preserve">                      </w:t>
            </w:r>
          </w:p>
        </w:tc>
        <w:tc>
          <w:tcPr>
            <w:tcW w:w="3072" w:type="dxa"/>
            <w:tcBorders>
              <w:top w:val="double" w:sz="4" w:space="0" w:color="auto"/>
              <w:left w:val="single" w:sz="7" w:space="0" w:color="000000"/>
              <w:bottom w:val="nil"/>
              <w:right w:val="single" w:sz="7" w:space="0" w:color="000000"/>
            </w:tcBorders>
            <w:vAlign w:val="center"/>
          </w:tcPr>
          <w:p w14:paraId="72475254" w14:textId="77777777" w:rsidR="00CD51D6" w:rsidRPr="00AE6460" w:rsidRDefault="00CD51D6" w:rsidP="007D569F">
            <w:pPr>
              <w:spacing w:line="120" w:lineRule="exact"/>
              <w:jc w:val="center"/>
              <w:rPr>
                <w:rFonts w:ascii="Times New Roman" w:hAnsi="Times New Roman"/>
              </w:rPr>
            </w:pPr>
          </w:p>
          <w:p w14:paraId="352E679D" w14:textId="77777777" w:rsidR="00CD51D6" w:rsidRPr="007D569F" w:rsidRDefault="00CD51D6" w:rsidP="007567F1">
            <w:pPr>
              <w:widowControl/>
              <w:tabs>
                <w:tab w:val="left" w:pos="-1440"/>
              </w:tabs>
              <w:spacing w:line="180" w:lineRule="auto"/>
              <w:jc w:val="center"/>
              <w:rPr>
                <w:rFonts w:ascii="Times New Roman" w:hAnsi="Times New Roman"/>
              </w:rPr>
            </w:pPr>
            <w:r w:rsidRPr="007D569F">
              <w:rPr>
                <w:rFonts w:ascii="Times New Roman" w:hAnsi="Times New Roman"/>
              </w:rPr>
              <w:t xml:space="preserve">Project Action </w:t>
            </w:r>
          </w:p>
          <w:p w14:paraId="5049B8B1" w14:textId="77777777" w:rsidR="00CD51D6" w:rsidRPr="007D569F" w:rsidRDefault="00CD51D6" w:rsidP="007567F1">
            <w:pPr>
              <w:widowControl/>
              <w:tabs>
                <w:tab w:val="left" w:pos="-1440"/>
              </w:tabs>
              <w:spacing w:line="180" w:lineRule="auto"/>
              <w:jc w:val="center"/>
              <w:rPr>
                <w:rFonts w:ascii="Times New Roman" w:hAnsi="Times New Roman"/>
              </w:rPr>
            </w:pPr>
            <w:r w:rsidRPr="007D569F">
              <w:rPr>
                <w:rFonts w:ascii="Times New Roman" w:hAnsi="Times New Roman"/>
              </w:rPr>
              <w:t>Limit/Level</w:t>
            </w:r>
          </w:p>
          <w:p w14:paraId="373F4328" w14:textId="77777777" w:rsidR="00CD51D6" w:rsidRPr="00AE6460" w:rsidRDefault="00CD51D6" w:rsidP="007567F1">
            <w:pPr>
              <w:widowControl/>
              <w:tabs>
                <w:tab w:val="left" w:pos="-1440"/>
              </w:tabs>
              <w:spacing w:after="58" w:line="180" w:lineRule="auto"/>
              <w:jc w:val="center"/>
              <w:rPr>
                <w:rFonts w:ascii="Times New Roman" w:hAnsi="Times New Roman"/>
              </w:rPr>
            </w:pPr>
            <w:r w:rsidRPr="007D569F">
              <w:rPr>
                <w:rFonts w:ascii="Times New Roman" w:hAnsi="Times New Roman"/>
              </w:rPr>
              <w:t>(applicable units)</w:t>
            </w:r>
          </w:p>
        </w:tc>
      </w:tr>
      <w:tr w:rsidR="00CD51D6" w:rsidRPr="00AE6460" w14:paraId="54760FED" w14:textId="77777777" w:rsidTr="007D569F">
        <w:trPr>
          <w:jc w:val="center"/>
        </w:trPr>
        <w:tc>
          <w:tcPr>
            <w:tcW w:w="3687" w:type="dxa"/>
            <w:tcBorders>
              <w:top w:val="single" w:sz="7" w:space="0" w:color="000000"/>
              <w:left w:val="double" w:sz="7" w:space="0" w:color="000000"/>
              <w:bottom w:val="single" w:sz="7" w:space="0" w:color="000000"/>
              <w:right w:val="single" w:sz="7" w:space="0" w:color="000000"/>
            </w:tcBorders>
            <w:shd w:val="clear" w:color="auto" w:fill="auto"/>
            <w:vAlign w:val="center"/>
          </w:tcPr>
          <w:p w14:paraId="4C350311" w14:textId="77777777" w:rsidR="00CD51D6" w:rsidRPr="007D569F" w:rsidRDefault="00CD51D6" w:rsidP="007567F1">
            <w:pPr>
              <w:spacing w:line="57" w:lineRule="exact"/>
              <w:rPr>
                <w:rFonts w:ascii="Times New Roman" w:hAnsi="Times New Roman"/>
              </w:rPr>
            </w:pPr>
          </w:p>
          <w:p w14:paraId="28C3821D" w14:textId="77777777" w:rsidR="00CD51D6" w:rsidRPr="007D569F" w:rsidRDefault="00CD51D6" w:rsidP="007567F1">
            <w:pPr>
              <w:widowControl/>
              <w:tabs>
                <w:tab w:val="left" w:pos="-1440"/>
              </w:tabs>
              <w:spacing w:after="58" w:line="180" w:lineRule="auto"/>
              <w:rPr>
                <w:rFonts w:ascii="Times New Roman" w:hAnsi="Times New Roman"/>
              </w:rPr>
            </w:pPr>
            <w:r w:rsidRPr="007D569F">
              <w:rPr>
                <w:rFonts w:ascii="Times New Roman" w:hAnsi="Times New Roman"/>
              </w:rPr>
              <w:t>pH</w:t>
            </w:r>
          </w:p>
        </w:tc>
        <w:tc>
          <w:tcPr>
            <w:tcW w:w="3072" w:type="dxa"/>
            <w:tcBorders>
              <w:top w:val="single" w:sz="7" w:space="0" w:color="000000"/>
              <w:left w:val="single" w:sz="7" w:space="0" w:color="000000"/>
              <w:bottom w:val="single" w:sz="7" w:space="0" w:color="000000"/>
              <w:right w:val="single" w:sz="7" w:space="0" w:color="000000"/>
            </w:tcBorders>
            <w:shd w:val="clear" w:color="auto" w:fill="auto"/>
            <w:vAlign w:val="center"/>
          </w:tcPr>
          <w:p w14:paraId="6F634B54" w14:textId="77777777" w:rsidR="00CD51D6" w:rsidRPr="007D569F" w:rsidRDefault="00CD51D6" w:rsidP="007567F1">
            <w:pPr>
              <w:spacing w:line="57" w:lineRule="exact"/>
              <w:rPr>
                <w:rFonts w:ascii="Times New Roman" w:hAnsi="Times New Roman"/>
              </w:rPr>
            </w:pPr>
          </w:p>
          <w:p w14:paraId="4F4DC994" w14:textId="77777777" w:rsidR="00CD51D6" w:rsidRPr="007D569F" w:rsidRDefault="00CD51D6" w:rsidP="007567F1">
            <w:pPr>
              <w:spacing w:line="57" w:lineRule="exact"/>
              <w:rPr>
                <w:rFonts w:ascii="Times New Roman" w:hAnsi="Times New Roman"/>
              </w:rPr>
            </w:pPr>
          </w:p>
          <w:p w14:paraId="763B1A8A" w14:textId="77777777" w:rsidR="00CD51D6" w:rsidRPr="007D569F" w:rsidRDefault="00E3490E" w:rsidP="007567F1">
            <w:pPr>
              <w:widowControl/>
              <w:tabs>
                <w:tab w:val="left" w:pos="-1440"/>
              </w:tabs>
              <w:spacing w:after="58" w:line="180" w:lineRule="auto"/>
              <w:jc w:val="center"/>
              <w:rPr>
                <w:rFonts w:ascii="Times New Roman" w:hAnsi="Times New Roman"/>
              </w:rPr>
            </w:pPr>
            <w:r>
              <w:rPr>
                <w:rFonts w:ascii="Times New Roman" w:hAnsi="Times New Roman"/>
              </w:rPr>
              <w:t>6</w:t>
            </w:r>
            <w:r w:rsidR="00CD51D6" w:rsidRPr="007D569F">
              <w:rPr>
                <w:rFonts w:ascii="Times New Roman" w:hAnsi="Times New Roman"/>
              </w:rPr>
              <w:t>.0-9.0 SU</w:t>
            </w:r>
          </w:p>
        </w:tc>
      </w:tr>
      <w:tr w:rsidR="00CD51D6" w:rsidRPr="00AE6460" w14:paraId="2F6FD01D" w14:textId="77777777" w:rsidTr="007D569F">
        <w:trPr>
          <w:jc w:val="center"/>
        </w:trPr>
        <w:tc>
          <w:tcPr>
            <w:tcW w:w="3687" w:type="dxa"/>
            <w:tcBorders>
              <w:top w:val="single" w:sz="7" w:space="0" w:color="000000"/>
              <w:left w:val="double" w:sz="7" w:space="0" w:color="000000"/>
              <w:bottom w:val="single" w:sz="7" w:space="0" w:color="000000"/>
              <w:right w:val="single" w:sz="7" w:space="0" w:color="000000"/>
            </w:tcBorders>
            <w:shd w:val="clear" w:color="auto" w:fill="auto"/>
            <w:vAlign w:val="center"/>
          </w:tcPr>
          <w:p w14:paraId="504DD13C" w14:textId="77777777" w:rsidR="00CD51D6" w:rsidRPr="007D569F" w:rsidRDefault="00CD51D6" w:rsidP="007567F1">
            <w:pPr>
              <w:spacing w:line="57" w:lineRule="exact"/>
              <w:rPr>
                <w:rFonts w:ascii="Times New Roman" w:hAnsi="Times New Roman"/>
              </w:rPr>
            </w:pPr>
          </w:p>
          <w:p w14:paraId="5460D857" w14:textId="77777777" w:rsidR="00CD51D6" w:rsidRPr="007D569F" w:rsidRDefault="00CD51D6" w:rsidP="007567F1">
            <w:pPr>
              <w:widowControl/>
              <w:tabs>
                <w:tab w:val="left" w:pos="-1440"/>
              </w:tabs>
              <w:spacing w:after="58" w:line="180" w:lineRule="auto"/>
              <w:rPr>
                <w:rFonts w:ascii="Times New Roman" w:hAnsi="Times New Roman"/>
              </w:rPr>
            </w:pPr>
            <w:r w:rsidRPr="007D569F">
              <w:rPr>
                <w:rFonts w:ascii="Times New Roman" w:hAnsi="Times New Roman"/>
              </w:rPr>
              <w:t>Free Chlorine</w:t>
            </w:r>
          </w:p>
        </w:tc>
        <w:tc>
          <w:tcPr>
            <w:tcW w:w="3072" w:type="dxa"/>
            <w:tcBorders>
              <w:top w:val="single" w:sz="7" w:space="0" w:color="000000"/>
              <w:left w:val="single" w:sz="7" w:space="0" w:color="000000"/>
              <w:bottom w:val="single" w:sz="7" w:space="0" w:color="000000"/>
              <w:right w:val="single" w:sz="7" w:space="0" w:color="000000"/>
            </w:tcBorders>
            <w:shd w:val="clear" w:color="auto" w:fill="auto"/>
            <w:vAlign w:val="center"/>
          </w:tcPr>
          <w:p w14:paraId="225870E0" w14:textId="77777777" w:rsidR="00CD51D6" w:rsidRPr="007D569F" w:rsidRDefault="00CD51D6" w:rsidP="007567F1">
            <w:pPr>
              <w:spacing w:line="57" w:lineRule="exact"/>
              <w:rPr>
                <w:rFonts w:ascii="Times New Roman" w:hAnsi="Times New Roman"/>
              </w:rPr>
            </w:pPr>
          </w:p>
          <w:p w14:paraId="35EF111A" w14:textId="77777777" w:rsidR="00CD51D6" w:rsidRPr="007D569F" w:rsidRDefault="00CD51D6" w:rsidP="007567F1">
            <w:pPr>
              <w:widowControl/>
              <w:tabs>
                <w:tab w:val="left" w:pos="-1440"/>
              </w:tabs>
              <w:spacing w:after="58" w:line="180" w:lineRule="auto"/>
              <w:jc w:val="center"/>
              <w:rPr>
                <w:rFonts w:ascii="Times New Roman" w:hAnsi="Times New Roman"/>
              </w:rPr>
            </w:pPr>
            <w:r w:rsidRPr="007D569F">
              <w:rPr>
                <w:rFonts w:ascii="Times New Roman" w:hAnsi="Times New Roman"/>
              </w:rPr>
              <w:t>5.0 mg/L</w:t>
            </w:r>
          </w:p>
        </w:tc>
      </w:tr>
      <w:tr w:rsidR="00CD51D6" w:rsidRPr="00AE6460" w14:paraId="34345587" w14:textId="77777777" w:rsidTr="007D569F">
        <w:trPr>
          <w:jc w:val="center"/>
        </w:trPr>
        <w:tc>
          <w:tcPr>
            <w:tcW w:w="3687" w:type="dxa"/>
            <w:tcBorders>
              <w:top w:val="single" w:sz="7" w:space="0" w:color="000000"/>
              <w:left w:val="double" w:sz="7" w:space="0" w:color="000000"/>
              <w:bottom w:val="single" w:sz="7" w:space="0" w:color="000000"/>
              <w:right w:val="single" w:sz="7" w:space="0" w:color="000000"/>
            </w:tcBorders>
            <w:shd w:val="clear" w:color="auto" w:fill="auto"/>
            <w:vAlign w:val="center"/>
          </w:tcPr>
          <w:p w14:paraId="6F8FAED1" w14:textId="77777777" w:rsidR="00CD51D6" w:rsidRPr="007D569F" w:rsidRDefault="00CD51D6" w:rsidP="007567F1">
            <w:pPr>
              <w:spacing w:line="57" w:lineRule="exact"/>
              <w:rPr>
                <w:rFonts w:ascii="Times New Roman" w:hAnsi="Times New Roman"/>
              </w:rPr>
            </w:pPr>
          </w:p>
          <w:p w14:paraId="7632704C" w14:textId="77777777" w:rsidR="00CD51D6" w:rsidRPr="007D569F" w:rsidRDefault="00CD51D6" w:rsidP="007567F1">
            <w:pPr>
              <w:widowControl/>
              <w:tabs>
                <w:tab w:val="left" w:pos="-1440"/>
              </w:tabs>
              <w:spacing w:after="58" w:line="180" w:lineRule="auto"/>
              <w:rPr>
                <w:rFonts w:ascii="Times New Roman" w:hAnsi="Times New Roman"/>
              </w:rPr>
            </w:pPr>
            <w:r w:rsidRPr="007D569F">
              <w:rPr>
                <w:rFonts w:ascii="Times New Roman" w:hAnsi="Times New Roman"/>
              </w:rPr>
              <w:t>Total Residual Chlorine</w:t>
            </w:r>
          </w:p>
        </w:tc>
        <w:tc>
          <w:tcPr>
            <w:tcW w:w="3072" w:type="dxa"/>
            <w:tcBorders>
              <w:top w:val="single" w:sz="7" w:space="0" w:color="000000"/>
              <w:left w:val="single" w:sz="7" w:space="0" w:color="000000"/>
              <w:bottom w:val="single" w:sz="7" w:space="0" w:color="000000"/>
              <w:right w:val="single" w:sz="7" w:space="0" w:color="000000"/>
            </w:tcBorders>
            <w:shd w:val="clear" w:color="auto" w:fill="auto"/>
            <w:vAlign w:val="center"/>
          </w:tcPr>
          <w:p w14:paraId="080B14DD" w14:textId="77777777" w:rsidR="00CD51D6" w:rsidRPr="007D569F" w:rsidRDefault="00CD51D6" w:rsidP="007567F1">
            <w:pPr>
              <w:spacing w:line="57" w:lineRule="exact"/>
              <w:rPr>
                <w:rFonts w:ascii="Times New Roman" w:hAnsi="Times New Roman"/>
              </w:rPr>
            </w:pPr>
          </w:p>
          <w:p w14:paraId="2C2C2280" w14:textId="77777777" w:rsidR="00CD51D6" w:rsidRPr="007D569F" w:rsidRDefault="00CD51D6" w:rsidP="007567F1">
            <w:pPr>
              <w:widowControl/>
              <w:tabs>
                <w:tab w:val="left" w:pos="-1440"/>
              </w:tabs>
              <w:spacing w:after="58" w:line="180" w:lineRule="auto"/>
              <w:jc w:val="center"/>
              <w:rPr>
                <w:rFonts w:ascii="Times New Roman" w:hAnsi="Times New Roman"/>
              </w:rPr>
            </w:pPr>
            <w:r w:rsidRPr="007D569F">
              <w:rPr>
                <w:rFonts w:ascii="Times New Roman" w:hAnsi="Times New Roman"/>
              </w:rPr>
              <w:t>5.0 mg/L</w:t>
            </w:r>
          </w:p>
        </w:tc>
      </w:tr>
      <w:tr w:rsidR="00CD51D6" w:rsidRPr="00AE6460" w14:paraId="3BE6328C" w14:textId="77777777" w:rsidTr="007D569F">
        <w:trPr>
          <w:jc w:val="center"/>
        </w:trPr>
        <w:tc>
          <w:tcPr>
            <w:tcW w:w="3687" w:type="dxa"/>
            <w:tcBorders>
              <w:top w:val="single" w:sz="7" w:space="0" w:color="000000"/>
              <w:left w:val="double" w:sz="7" w:space="0" w:color="000000"/>
              <w:bottom w:val="single" w:sz="7" w:space="0" w:color="000000"/>
              <w:right w:val="single" w:sz="7" w:space="0" w:color="000000"/>
            </w:tcBorders>
            <w:shd w:val="clear" w:color="auto" w:fill="auto"/>
            <w:vAlign w:val="center"/>
          </w:tcPr>
          <w:p w14:paraId="56C1EB64" w14:textId="77777777" w:rsidR="00CD51D6" w:rsidRPr="007D569F" w:rsidRDefault="00CD51D6" w:rsidP="007567F1">
            <w:pPr>
              <w:spacing w:line="57" w:lineRule="exact"/>
              <w:rPr>
                <w:rFonts w:ascii="Times New Roman" w:hAnsi="Times New Roman"/>
              </w:rPr>
            </w:pPr>
          </w:p>
          <w:p w14:paraId="687042E0" w14:textId="77777777" w:rsidR="00CD51D6" w:rsidRPr="007D569F" w:rsidRDefault="00CD51D6" w:rsidP="007567F1">
            <w:pPr>
              <w:widowControl/>
              <w:tabs>
                <w:tab w:val="left" w:pos="-1440"/>
              </w:tabs>
              <w:spacing w:after="58" w:line="180" w:lineRule="auto"/>
              <w:rPr>
                <w:rFonts w:ascii="Times New Roman" w:hAnsi="Times New Roman"/>
              </w:rPr>
            </w:pPr>
            <w:r w:rsidRPr="007D569F">
              <w:rPr>
                <w:rFonts w:ascii="Times New Roman" w:hAnsi="Times New Roman"/>
              </w:rPr>
              <w:t>Total Suspended Solids (TSS)</w:t>
            </w:r>
          </w:p>
        </w:tc>
        <w:tc>
          <w:tcPr>
            <w:tcW w:w="3072" w:type="dxa"/>
            <w:tcBorders>
              <w:top w:val="single" w:sz="7" w:space="0" w:color="000000"/>
              <w:left w:val="single" w:sz="7" w:space="0" w:color="000000"/>
              <w:bottom w:val="single" w:sz="7" w:space="0" w:color="000000"/>
              <w:right w:val="single" w:sz="7" w:space="0" w:color="000000"/>
            </w:tcBorders>
            <w:shd w:val="clear" w:color="auto" w:fill="auto"/>
            <w:vAlign w:val="center"/>
          </w:tcPr>
          <w:p w14:paraId="35C28CA1" w14:textId="77777777" w:rsidR="00CD51D6" w:rsidRPr="007D569F" w:rsidRDefault="00CD51D6" w:rsidP="007567F1">
            <w:pPr>
              <w:spacing w:line="57" w:lineRule="exact"/>
              <w:rPr>
                <w:rFonts w:ascii="Times New Roman" w:hAnsi="Times New Roman"/>
              </w:rPr>
            </w:pPr>
          </w:p>
          <w:p w14:paraId="0399BCA2" w14:textId="77777777" w:rsidR="00CD51D6" w:rsidRPr="007D569F" w:rsidRDefault="00CD51D6" w:rsidP="007567F1">
            <w:pPr>
              <w:widowControl/>
              <w:tabs>
                <w:tab w:val="left" w:pos="-1440"/>
              </w:tabs>
              <w:spacing w:after="58" w:line="180" w:lineRule="auto"/>
              <w:jc w:val="center"/>
              <w:rPr>
                <w:rFonts w:ascii="Times New Roman" w:hAnsi="Times New Roman"/>
              </w:rPr>
            </w:pPr>
            <w:r w:rsidRPr="007D569F">
              <w:rPr>
                <w:rFonts w:ascii="Times New Roman" w:hAnsi="Times New Roman"/>
              </w:rPr>
              <w:t>150 mg/L</w:t>
            </w:r>
          </w:p>
        </w:tc>
      </w:tr>
      <w:tr w:rsidR="00CD51D6" w:rsidRPr="00AE6460" w14:paraId="64D3C178" w14:textId="77777777" w:rsidTr="007D569F">
        <w:trPr>
          <w:jc w:val="center"/>
        </w:trPr>
        <w:tc>
          <w:tcPr>
            <w:tcW w:w="3687" w:type="dxa"/>
            <w:tcBorders>
              <w:top w:val="single" w:sz="7" w:space="0" w:color="000000"/>
              <w:left w:val="double" w:sz="7" w:space="0" w:color="000000"/>
              <w:bottom w:val="single" w:sz="7" w:space="0" w:color="000000"/>
              <w:right w:val="single" w:sz="7" w:space="0" w:color="000000"/>
            </w:tcBorders>
            <w:shd w:val="clear" w:color="auto" w:fill="auto"/>
            <w:vAlign w:val="center"/>
          </w:tcPr>
          <w:p w14:paraId="092DF855" w14:textId="77777777" w:rsidR="00CD51D6" w:rsidRPr="007D569F" w:rsidRDefault="00CD51D6" w:rsidP="007567F1">
            <w:pPr>
              <w:spacing w:line="57" w:lineRule="exact"/>
              <w:rPr>
                <w:rFonts w:ascii="Times New Roman" w:hAnsi="Times New Roman"/>
              </w:rPr>
            </w:pPr>
          </w:p>
          <w:p w14:paraId="439C95B1" w14:textId="77777777" w:rsidR="00CD51D6" w:rsidRPr="007D569F" w:rsidRDefault="00CD51D6" w:rsidP="007567F1">
            <w:pPr>
              <w:widowControl/>
              <w:tabs>
                <w:tab w:val="left" w:pos="-1440"/>
              </w:tabs>
              <w:spacing w:after="58" w:line="180" w:lineRule="auto"/>
              <w:rPr>
                <w:rFonts w:ascii="Times New Roman" w:hAnsi="Times New Roman"/>
              </w:rPr>
            </w:pPr>
            <w:r w:rsidRPr="007D569F">
              <w:rPr>
                <w:rFonts w:ascii="Times New Roman" w:hAnsi="Times New Roman"/>
              </w:rPr>
              <w:t>Fecal Coliform (fc)</w:t>
            </w:r>
          </w:p>
        </w:tc>
        <w:tc>
          <w:tcPr>
            <w:tcW w:w="3072" w:type="dxa"/>
            <w:tcBorders>
              <w:top w:val="single" w:sz="7" w:space="0" w:color="000000"/>
              <w:left w:val="single" w:sz="7" w:space="0" w:color="000000"/>
              <w:bottom w:val="single" w:sz="7" w:space="0" w:color="000000"/>
              <w:right w:val="single" w:sz="7" w:space="0" w:color="000000"/>
            </w:tcBorders>
            <w:shd w:val="clear" w:color="auto" w:fill="auto"/>
            <w:vAlign w:val="center"/>
          </w:tcPr>
          <w:p w14:paraId="692785B5" w14:textId="77777777" w:rsidR="00CD51D6" w:rsidRPr="007D569F" w:rsidRDefault="00CD51D6" w:rsidP="007567F1">
            <w:pPr>
              <w:spacing w:line="57" w:lineRule="exact"/>
              <w:rPr>
                <w:rFonts w:ascii="Times New Roman" w:hAnsi="Times New Roman"/>
              </w:rPr>
            </w:pPr>
          </w:p>
          <w:p w14:paraId="2C416BDD" w14:textId="77777777" w:rsidR="00CD51D6" w:rsidRPr="007D569F" w:rsidRDefault="00CD51D6" w:rsidP="007567F1">
            <w:pPr>
              <w:widowControl/>
              <w:tabs>
                <w:tab w:val="left" w:pos="-1440"/>
              </w:tabs>
              <w:spacing w:after="58" w:line="180" w:lineRule="auto"/>
              <w:jc w:val="center"/>
              <w:rPr>
                <w:rFonts w:ascii="Times New Roman" w:hAnsi="Times New Roman"/>
              </w:rPr>
            </w:pPr>
            <w:r w:rsidRPr="007D569F">
              <w:rPr>
                <w:rFonts w:ascii="Times New Roman" w:hAnsi="Times New Roman"/>
              </w:rPr>
              <w:t>200 fc/L</w:t>
            </w:r>
          </w:p>
        </w:tc>
      </w:tr>
    </w:tbl>
    <w:p w14:paraId="2AB1FDAC" w14:textId="77777777" w:rsidR="00813C89" w:rsidRPr="00AE6460" w:rsidRDefault="00813C89" w:rsidP="00813C89">
      <w:pPr>
        <w:widowControl/>
        <w:tabs>
          <w:tab w:val="left" w:pos="-1440"/>
        </w:tabs>
        <w:spacing w:line="180" w:lineRule="auto"/>
        <w:rPr>
          <w:rFonts w:ascii="Times New Roman" w:hAnsi="Times New Roman"/>
          <w:sz w:val="20"/>
          <w:szCs w:val="20"/>
          <w:vertAlign w:val="superscript"/>
        </w:rPr>
      </w:pPr>
    </w:p>
    <w:p w14:paraId="095D8A9A" w14:textId="77777777" w:rsidR="0095433B" w:rsidRPr="00AE6460" w:rsidRDefault="0095433B">
      <w:pPr>
        <w:widowControl/>
        <w:tabs>
          <w:tab w:val="left" w:pos="-1440"/>
        </w:tabs>
        <w:rPr>
          <w:rFonts w:ascii="Times New Roman" w:hAnsi="Times New Roman"/>
        </w:rPr>
      </w:pPr>
    </w:p>
    <w:p w14:paraId="649AE4A0" w14:textId="77777777" w:rsidR="00E53C68" w:rsidRPr="00AE6460" w:rsidRDefault="00E53C68" w:rsidP="00CD51D6">
      <w:pPr>
        <w:pStyle w:val="Heading3"/>
      </w:pPr>
      <w:bookmarkStart w:id="28" w:name="_Toc191563392"/>
      <w:bookmarkStart w:id="29" w:name="_Toc192586674"/>
      <w:r w:rsidRPr="00AE6460">
        <w:t>1.7.3 Measurement Performance Criteria/Acceptance Criteria</w:t>
      </w:r>
      <w:bookmarkEnd w:id="28"/>
      <w:bookmarkEnd w:id="29"/>
    </w:p>
    <w:p w14:paraId="2541AE2F" w14:textId="77777777" w:rsidR="00E53C68" w:rsidRPr="00AE6460" w:rsidRDefault="00E53C68">
      <w:pPr>
        <w:widowControl/>
        <w:tabs>
          <w:tab w:val="left" w:pos="-720"/>
        </w:tabs>
        <w:ind w:left="720"/>
        <w:rPr>
          <w:rFonts w:ascii="Times New Roman" w:hAnsi="Times New Roman"/>
        </w:rPr>
      </w:pPr>
    </w:p>
    <w:p w14:paraId="63C415AB" w14:textId="77777777" w:rsidR="003A4DBC" w:rsidRPr="00AE6460" w:rsidDel="00520F89" w:rsidRDefault="003A4DBC" w:rsidP="003A4DBC">
      <w:pPr>
        <w:rPr>
          <w:rFonts w:ascii="Times New Roman" w:hAnsi="Times New Roman"/>
        </w:rPr>
      </w:pPr>
      <w:bookmarkStart w:id="30" w:name="_Toc261346696"/>
      <w:r w:rsidRPr="00AE6460">
        <w:rPr>
          <w:rFonts w:ascii="Times New Roman" w:hAnsi="Times New Roman"/>
        </w:rPr>
        <w:t>Measurement Quality Objectives (MQOs) are a subset of DQOs</w:t>
      </w:r>
      <w:r w:rsidR="006E658C" w:rsidRPr="00AE6460">
        <w:rPr>
          <w:rFonts w:ascii="Times New Roman" w:hAnsi="Times New Roman"/>
        </w:rPr>
        <w:t xml:space="preserve">. </w:t>
      </w:r>
      <w:r w:rsidRPr="00AE6460">
        <w:rPr>
          <w:rFonts w:ascii="Times New Roman" w:hAnsi="Times New Roman"/>
        </w:rPr>
        <w:t>MQOs are derived from the monitoring project’s DQOs</w:t>
      </w:r>
      <w:r w:rsidR="006E658C" w:rsidRPr="00AE6460">
        <w:rPr>
          <w:rFonts w:ascii="Times New Roman" w:hAnsi="Times New Roman"/>
        </w:rPr>
        <w:t xml:space="preserve">. </w:t>
      </w:r>
      <w:r w:rsidRPr="00AE6460">
        <w:rPr>
          <w:rFonts w:ascii="Times New Roman" w:hAnsi="Times New Roman"/>
        </w:rPr>
        <w:t>MQOs are designed to evaluate and control various phases (sampling, preparation, and analysis) of the measurement process to ensure that total measurement uncertainty is within the range prescribed by the project’s DQOs</w:t>
      </w:r>
      <w:r w:rsidR="006E658C" w:rsidRPr="00AE6460">
        <w:rPr>
          <w:rFonts w:ascii="Times New Roman" w:hAnsi="Times New Roman"/>
        </w:rPr>
        <w:t xml:space="preserve">. </w:t>
      </w:r>
      <w:r w:rsidRPr="00AE6460">
        <w:rPr>
          <w:rFonts w:ascii="Times New Roman" w:hAnsi="Times New Roman"/>
        </w:rPr>
        <w:t xml:space="preserve"> MQOs define the acceptable quality (data validity) of field and laboratory data for the project</w:t>
      </w:r>
      <w:r w:rsidR="006E658C" w:rsidRPr="00AE6460">
        <w:rPr>
          <w:rFonts w:ascii="Times New Roman" w:hAnsi="Times New Roman"/>
        </w:rPr>
        <w:t xml:space="preserve">. </w:t>
      </w:r>
      <w:r w:rsidRPr="00AE6460">
        <w:rPr>
          <w:rFonts w:ascii="Times New Roman" w:hAnsi="Times New Roman"/>
        </w:rPr>
        <w:t>MQOs are defined in terms of the following data quality indicators:</w:t>
      </w:r>
      <w:bookmarkEnd w:id="30"/>
      <w:r w:rsidRPr="00AE6460">
        <w:rPr>
          <w:rFonts w:ascii="Times New Roman" w:hAnsi="Times New Roman"/>
        </w:rPr>
        <w:t xml:space="preserve"> </w:t>
      </w:r>
    </w:p>
    <w:p w14:paraId="74801DBB" w14:textId="77777777" w:rsidR="003A4DBC" w:rsidRPr="00AE6460" w:rsidRDefault="003A4DBC" w:rsidP="00B35396">
      <w:pPr>
        <w:widowControl/>
        <w:numPr>
          <w:ilvl w:val="0"/>
          <w:numId w:val="7"/>
        </w:numPr>
        <w:autoSpaceDE/>
        <w:autoSpaceDN/>
        <w:adjustRightInd/>
        <w:rPr>
          <w:rFonts w:ascii="Times New Roman" w:hAnsi="Times New Roman"/>
        </w:rPr>
      </w:pPr>
      <w:r w:rsidRPr="00AE6460">
        <w:rPr>
          <w:rFonts w:ascii="Times New Roman" w:hAnsi="Times New Roman"/>
        </w:rPr>
        <w:t>Detectability</w:t>
      </w:r>
    </w:p>
    <w:p w14:paraId="72017C40" w14:textId="77777777" w:rsidR="003A4DBC" w:rsidRPr="00AE6460" w:rsidRDefault="003A4DBC" w:rsidP="00B35396">
      <w:pPr>
        <w:widowControl/>
        <w:numPr>
          <w:ilvl w:val="0"/>
          <w:numId w:val="7"/>
        </w:numPr>
        <w:autoSpaceDE/>
        <w:autoSpaceDN/>
        <w:adjustRightInd/>
        <w:rPr>
          <w:rFonts w:ascii="Times New Roman" w:hAnsi="Times New Roman"/>
        </w:rPr>
      </w:pPr>
      <w:r w:rsidRPr="00AE6460">
        <w:rPr>
          <w:rFonts w:ascii="Times New Roman" w:hAnsi="Times New Roman"/>
        </w:rPr>
        <w:t xml:space="preserve">Precision  </w:t>
      </w:r>
    </w:p>
    <w:p w14:paraId="3E08A40D" w14:textId="77777777" w:rsidR="003A4DBC" w:rsidRPr="00AE6460" w:rsidRDefault="003A4DBC" w:rsidP="00B35396">
      <w:pPr>
        <w:widowControl/>
        <w:numPr>
          <w:ilvl w:val="0"/>
          <w:numId w:val="7"/>
        </w:numPr>
        <w:autoSpaceDE/>
        <w:autoSpaceDN/>
        <w:adjustRightInd/>
        <w:rPr>
          <w:rFonts w:ascii="Times New Roman" w:hAnsi="Times New Roman"/>
        </w:rPr>
      </w:pPr>
      <w:r w:rsidRPr="00AE6460">
        <w:rPr>
          <w:rFonts w:ascii="Times New Roman" w:hAnsi="Times New Roman"/>
        </w:rPr>
        <w:t>Bias/Accuracy</w:t>
      </w:r>
    </w:p>
    <w:p w14:paraId="6C8A69DA" w14:textId="77777777" w:rsidR="003A4DBC" w:rsidRPr="00AE6460" w:rsidRDefault="003A4DBC" w:rsidP="00B35396">
      <w:pPr>
        <w:widowControl/>
        <w:numPr>
          <w:ilvl w:val="0"/>
          <w:numId w:val="7"/>
        </w:numPr>
        <w:autoSpaceDE/>
        <w:autoSpaceDN/>
        <w:adjustRightInd/>
        <w:rPr>
          <w:rFonts w:ascii="Times New Roman" w:hAnsi="Times New Roman"/>
        </w:rPr>
      </w:pPr>
      <w:r w:rsidRPr="00AE6460">
        <w:rPr>
          <w:rFonts w:ascii="Times New Roman" w:hAnsi="Times New Roman"/>
        </w:rPr>
        <w:t>Completeness</w:t>
      </w:r>
    </w:p>
    <w:p w14:paraId="150BB5F3" w14:textId="77777777" w:rsidR="003A4DBC" w:rsidRPr="00AE6460" w:rsidRDefault="003A4DBC" w:rsidP="00B35396">
      <w:pPr>
        <w:widowControl/>
        <w:numPr>
          <w:ilvl w:val="0"/>
          <w:numId w:val="7"/>
        </w:numPr>
        <w:autoSpaceDE/>
        <w:autoSpaceDN/>
        <w:adjustRightInd/>
        <w:rPr>
          <w:rFonts w:ascii="Times New Roman" w:hAnsi="Times New Roman"/>
        </w:rPr>
      </w:pPr>
      <w:r w:rsidRPr="00AE6460">
        <w:rPr>
          <w:rFonts w:ascii="Times New Roman" w:hAnsi="Times New Roman"/>
        </w:rPr>
        <w:lastRenderedPageBreak/>
        <w:t>Representativeness</w:t>
      </w:r>
    </w:p>
    <w:p w14:paraId="7D4FF886" w14:textId="77777777" w:rsidR="003A4DBC" w:rsidRPr="00AE6460" w:rsidRDefault="003A4DBC" w:rsidP="00B35396">
      <w:pPr>
        <w:widowControl/>
        <w:numPr>
          <w:ilvl w:val="0"/>
          <w:numId w:val="6"/>
        </w:numPr>
        <w:autoSpaceDE/>
        <w:autoSpaceDN/>
        <w:adjustRightInd/>
        <w:rPr>
          <w:rFonts w:ascii="Times New Roman" w:hAnsi="Times New Roman"/>
        </w:rPr>
      </w:pPr>
      <w:r w:rsidRPr="00AE6460">
        <w:rPr>
          <w:rFonts w:ascii="Times New Roman" w:hAnsi="Times New Roman"/>
        </w:rPr>
        <w:t>Comparability</w:t>
      </w:r>
    </w:p>
    <w:p w14:paraId="7FFE374B" w14:textId="77777777" w:rsidR="003A4DBC" w:rsidRPr="00AE6460" w:rsidRDefault="003A4DBC" w:rsidP="003A4DBC">
      <w:pPr>
        <w:rPr>
          <w:rFonts w:ascii="Times New Roman" w:hAnsi="Times New Roman"/>
        </w:rPr>
      </w:pPr>
    </w:p>
    <w:p w14:paraId="569C39F2" w14:textId="77777777" w:rsidR="003A4DBC" w:rsidRPr="00F40EB8" w:rsidRDefault="003A4DBC" w:rsidP="003A4DBC">
      <w:pPr>
        <w:tabs>
          <w:tab w:val="left" w:pos="9630"/>
          <w:tab w:val="left" w:pos="9810"/>
        </w:tabs>
        <w:ind w:right="630"/>
        <w:rPr>
          <w:rFonts w:ascii="Times New Roman" w:hAnsi="Times New Roman"/>
        </w:rPr>
      </w:pPr>
      <w:r w:rsidRPr="00AE6460">
        <w:rPr>
          <w:rFonts w:ascii="Times New Roman" w:hAnsi="Times New Roman"/>
          <w:b/>
          <w:i/>
          <w:u w:val="single"/>
        </w:rPr>
        <w:t>Detectability</w:t>
      </w:r>
      <w:r w:rsidRPr="00AE6460">
        <w:rPr>
          <w:rFonts w:ascii="Times New Roman" w:hAnsi="Times New Roman"/>
        </w:rPr>
        <w:t xml:space="preserve"> is the ability of the method to reliably measure a pollutant concentration above background</w:t>
      </w:r>
      <w:r w:rsidR="006E658C" w:rsidRPr="00AE6460">
        <w:rPr>
          <w:rFonts w:ascii="Times New Roman" w:hAnsi="Times New Roman"/>
        </w:rPr>
        <w:t xml:space="preserve">. </w:t>
      </w:r>
      <w:r w:rsidRPr="00AE6460">
        <w:rPr>
          <w:rFonts w:ascii="Times New Roman" w:hAnsi="Times New Roman"/>
        </w:rPr>
        <w:t>DEC DOW uses two components to define detectability: method detection limit (MDL) and practical quantification limit (PQL) or reporting limit (RL)</w:t>
      </w:r>
      <w:r w:rsidR="006E658C" w:rsidRPr="00AE6460">
        <w:rPr>
          <w:rFonts w:ascii="Times New Roman" w:hAnsi="Times New Roman"/>
        </w:rPr>
        <w:t xml:space="preserve">. </w:t>
      </w:r>
      <w:r w:rsidRPr="00AE6460">
        <w:rPr>
          <w:rFonts w:ascii="Times New Roman" w:hAnsi="Times New Roman"/>
        </w:rPr>
        <w:t xml:space="preserve">Individual analyte MDL and PQL limits are listed in </w:t>
      </w:r>
      <w:r w:rsidR="00FA3BB9" w:rsidRPr="00F40EB8">
        <w:rPr>
          <w:rFonts w:ascii="Times New Roman" w:hAnsi="Times New Roman"/>
        </w:rPr>
        <w:t>Table 1-</w:t>
      </w:r>
      <w:r w:rsidR="003F26C2" w:rsidRPr="00F40EB8">
        <w:rPr>
          <w:rFonts w:ascii="Times New Roman" w:hAnsi="Times New Roman"/>
        </w:rPr>
        <w:t>4</w:t>
      </w:r>
      <w:r w:rsidRPr="00F40EB8">
        <w:rPr>
          <w:rFonts w:ascii="Times New Roman" w:hAnsi="Times New Roman"/>
        </w:rPr>
        <w:t>.</w:t>
      </w:r>
    </w:p>
    <w:p w14:paraId="4267E2F0" w14:textId="77777777" w:rsidR="003A4DBC" w:rsidRPr="00AE6460" w:rsidRDefault="003A4DBC" w:rsidP="003A4DBC">
      <w:pPr>
        <w:rPr>
          <w:rFonts w:ascii="Times New Roman" w:hAnsi="Times New Roman"/>
          <w:highlight w:val="yellow"/>
        </w:rPr>
      </w:pPr>
    </w:p>
    <w:p w14:paraId="2679EBDA" w14:textId="77777777" w:rsidR="003A4DBC" w:rsidRPr="00AE6460" w:rsidRDefault="003A4DBC" w:rsidP="00B35396">
      <w:pPr>
        <w:pStyle w:val="BodyText"/>
        <w:numPr>
          <w:ilvl w:val="0"/>
          <w:numId w:val="6"/>
        </w:numPr>
        <w:rPr>
          <w:rFonts w:ascii="Times New Roman" w:hAnsi="Times New Roman"/>
          <w:b w:val="0"/>
          <w:sz w:val="24"/>
          <w:szCs w:val="24"/>
        </w:rPr>
      </w:pPr>
      <w:r w:rsidRPr="00AE6460">
        <w:rPr>
          <w:rFonts w:ascii="Times New Roman" w:hAnsi="Times New Roman"/>
          <w:b w:val="0"/>
          <w:sz w:val="24"/>
          <w:szCs w:val="24"/>
        </w:rPr>
        <w:t>The MDL is the minimum value which the instrument can discern above background but no certainty to the accuracy of the measured value</w:t>
      </w:r>
      <w:r w:rsidR="006E658C" w:rsidRPr="00AE6460">
        <w:rPr>
          <w:rFonts w:ascii="Times New Roman" w:hAnsi="Times New Roman"/>
          <w:b w:val="0"/>
          <w:sz w:val="24"/>
          <w:szCs w:val="24"/>
        </w:rPr>
        <w:t xml:space="preserve">. </w:t>
      </w:r>
      <w:r w:rsidRPr="00AE6460">
        <w:rPr>
          <w:rFonts w:ascii="Times New Roman" w:hAnsi="Times New Roman"/>
          <w:b w:val="0"/>
          <w:sz w:val="24"/>
          <w:szCs w:val="24"/>
        </w:rPr>
        <w:t>For field measurements the manufacturer’s listed instrument detection limit (IDL) can be used.</w:t>
      </w:r>
    </w:p>
    <w:p w14:paraId="2E59DBCB" w14:textId="77777777" w:rsidR="003A4DBC" w:rsidRPr="00AE6460" w:rsidRDefault="003A4DBC" w:rsidP="00B35396">
      <w:pPr>
        <w:pStyle w:val="BodyText"/>
        <w:numPr>
          <w:ilvl w:val="0"/>
          <w:numId w:val="6"/>
        </w:numPr>
        <w:rPr>
          <w:rFonts w:ascii="Times New Roman" w:hAnsi="Times New Roman"/>
          <w:b w:val="0"/>
          <w:sz w:val="24"/>
          <w:szCs w:val="24"/>
        </w:rPr>
      </w:pPr>
      <w:r w:rsidRPr="00AE6460">
        <w:rPr>
          <w:rFonts w:ascii="Times New Roman" w:hAnsi="Times New Roman"/>
          <w:b w:val="0"/>
          <w:sz w:val="24"/>
          <w:szCs w:val="24"/>
        </w:rPr>
        <w:t>The PQL or RL is the minimum value that can be reported with confidence (usually some multiple of the MDL).</w:t>
      </w:r>
    </w:p>
    <w:p w14:paraId="4851CD2B" w14:textId="77777777" w:rsidR="003A4DBC" w:rsidRPr="00AE6460" w:rsidRDefault="003A4DBC" w:rsidP="003A4DBC">
      <w:pPr>
        <w:rPr>
          <w:rFonts w:ascii="Times New Roman" w:hAnsi="Times New Roman"/>
        </w:rPr>
      </w:pPr>
    </w:p>
    <w:p w14:paraId="0538BCF9" w14:textId="77777777" w:rsidR="003A4DBC" w:rsidRPr="00AE6460" w:rsidRDefault="003A4DBC" w:rsidP="003A4DBC">
      <w:pPr>
        <w:rPr>
          <w:rFonts w:ascii="Times New Roman" w:hAnsi="Times New Roman"/>
        </w:rPr>
      </w:pPr>
      <w:r w:rsidRPr="00AE6460">
        <w:rPr>
          <w:rFonts w:ascii="Times New Roman" w:hAnsi="Times New Roman"/>
        </w:rPr>
        <w:t>Sample data measured below the MDL is reported as ND or non-detect</w:t>
      </w:r>
      <w:r w:rsidR="006E658C" w:rsidRPr="00AE6460">
        <w:rPr>
          <w:rFonts w:ascii="Times New Roman" w:hAnsi="Times New Roman"/>
        </w:rPr>
        <w:t xml:space="preserve">. </w:t>
      </w:r>
      <w:r w:rsidRPr="00AE6460">
        <w:rPr>
          <w:rFonts w:ascii="Times New Roman" w:hAnsi="Times New Roman"/>
        </w:rPr>
        <w:t>Sample data measured ≥ MDL but ≤ PQL or RL is reported as estimated data</w:t>
      </w:r>
      <w:r w:rsidR="006E658C" w:rsidRPr="00AE6460">
        <w:rPr>
          <w:rFonts w:ascii="Times New Roman" w:hAnsi="Times New Roman"/>
        </w:rPr>
        <w:t xml:space="preserve">. </w:t>
      </w:r>
      <w:r w:rsidRPr="00AE6460">
        <w:rPr>
          <w:rFonts w:ascii="Times New Roman" w:hAnsi="Times New Roman"/>
        </w:rPr>
        <w:t>Sample data measured above the PQL or RL is reported as reliable data unless otherwise qualified per the specific sample analysis.</w:t>
      </w:r>
    </w:p>
    <w:p w14:paraId="6CB64178" w14:textId="77777777" w:rsidR="00813C89" w:rsidRPr="00AE6460" w:rsidRDefault="00813C89" w:rsidP="003A4DBC">
      <w:pPr>
        <w:rPr>
          <w:rFonts w:ascii="Times New Roman" w:hAnsi="Times New Roman"/>
        </w:rPr>
      </w:pPr>
    </w:p>
    <w:p w14:paraId="26FA8E75" w14:textId="77777777" w:rsidR="003A4DBC" w:rsidRPr="007D569F" w:rsidRDefault="00813C89" w:rsidP="00CE6BB5">
      <w:pPr>
        <w:pStyle w:val="Tablehead-centered"/>
        <w:rPr>
          <w:rFonts w:ascii="Times New Roman" w:hAnsi="Times New Roman"/>
          <w:sz w:val="24"/>
          <w:szCs w:val="24"/>
        </w:rPr>
      </w:pPr>
      <w:r w:rsidRPr="007D569F">
        <w:rPr>
          <w:rFonts w:ascii="Times New Roman" w:hAnsi="Times New Roman"/>
          <w:sz w:val="24"/>
          <w:szCs w:val="24"/>
        </w:rPr>
        <w:t>TABLE</w:t>
      </w:r>
      <w:r w:rsidRPr="007D569F">
        <w:rPr>
          <w:rFonts w:ascii="Times New Roman" w:hAnsi="Times New Roman"/>
          <w:noProof/>
          <w:sz w:val="24"/>
          <w:szCs w:val="24"/>
        </w:rPr>
        <w:t xml:space="preserve"> 1</w:t>
      </w:r>
      <w:r w:rsidR="00E42226">
        <w:rPr>
          <w:rFonts w:ascii="Times New Roman" w:hAnsi="Times New Roman"/>
          <w:noProof/>
          <w:sz w:val="24"/>
          <w:szCs w:val="24"/>
        </w:rPr>
        <w:t>-</w:t>
      </w:r>
      <w:r w:rsidR="003F26C2" w:rsidRPr="007D569F">
        <w:rPr>
          <w:rFonts w:ascii="Times New Roman" w:hAnsi="Times New Roman"/>
          <w:noProof/>
          <w:sz w:val="24"/>
          <w:szCs w:val="24"/>
        </w:rPr>
        <w:t>4</w:t>
      </w:r>
      <w:r w:rsidRPr="007D569F">
        <w:rPr>
          <w:rFonts w:ascii="Times New Roman" w:hAnsi="Times New Roman"/>
          <w:sz w:val="24"/>
          <w:szCs w:val="24"/>
        </w:rPr>
        <w:t xml:space="preserve"> Project Measurement Quality Objectives (MQOs)</w:t>
      </w:r>
    </w:p>
    <w:tbl>
      <w:tblPr>
        <w:tblW w:w="9985" w:type="dxa"/>
        <w:tblLayout w:type="fixed"/>
        <w:tblLook w:val="0000" w:firstRow="0" w:lastRow="0" w:firstColumn="0" w:lastColumn="0" w:noHBand="0" w:noVBand="0"/>
      </w:tblPr>
      <w:tblGrid>
        <w:gridCol w:w="2358"/>
        <w:gridCol w:w="1831"/>
        <w:gridCol w:w="1494"/>
        <w:gridCol w:w="1332"/>
        <w:gridCol w:w="1530"/>
        <w:gridCol w:w="1440"/>
      </w:tblGrid>
      <w:tr w:rsidR="00813C89" w:rsidRPr="00AE6460" w14:paraId="7B93831B" w14:textId="77777777" w:rsidTr="00FE2F25">
        <w:trPr>
          <w:trHeight w:val="631"/>
          <w:tblHeader/>
        </w:trPr>
        <w:tc>
          <w:tcPr>
            <w:tcW w:w="2358" w:type="dxa"/>
            <w:tcBorders>
              <w:top w:val="single" w:sz="4" w:space="0" w:color="auto"/>
              <w:left w:val="single" w:sz="4" w:space="0" w:color="auto"/>
              <w:bottom w:val="nil"/>
              <w:right w:val="single" w:sz="8" w:space="0" w:color="000000"/>
            </w:tcBorders>
            <w:shd w:val="clear" w:color="auto" w:fill="D9D9D9"/>
          </w:tcPr>
          <w:p w14:paraId="7537EDB3" w14:textId="77777777" w:rsidR="00813C89" w:rsidRPr="00AE6460" w:rsidRDefault="00813C89" w:rsidP="007567F1">
            <w:pPr>
              <w:ind w:left="-633"/>
              <w:rPr>
                <w:rFonts w:ascii="Times New Roman" w:hAnsi="Times New Roman"/>
                <w:sz w:val="22"/>
                <w:szCs w:val="22"/>
              </w:rPr>
            </w:pPr>
            <w:r w:rsidRPr="00AE6460">
              <w:rPr>
                <w:rFonts w:ascii="Times New Roman" w:hAnsi="Times New Roman"/>
                <w:snapToGrid w:val="0"/>
                <w:sz w:val="22"/>
                <w:szCs w:val="22"/>
              </w:rPr>
              <w:lastRenderedPageBreak/>
              <w:t>LAB PARAMETER</w:t>
            </w:r>
          </w:p>
        </w:tc>
        <w:tc>
          <w:tcPr>
            <w:tcW w:w="1831" w:type="dxa"/>
            <w:tcBorders>
              <w:top w:val="single" w:sz="4" w:space="0" w:color="auto"/>
              <w:left w:val="single" w:sz="8" w:space="0" w:color="auto"/>
              <w:bottom w:val="single" w:sz="8" w:space="0" w:color="auto"/>
              <w:right w:val="single" w:sz="4" w:space="0" w:color="auto"/>
            </w:tcBorders>
            <w:shd w:val="clear" w:color="auto" w:fill="D9D9D9"/>
          </w:tcPr>
          <w:p w14:paraId="7DA6EC00"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Analytical Methods</w:t>
            </w:r>
          </w:p>
        </w:tc>
        <w:tc>
          <w:tcPr>
            <w:tcW w:w="1494" w:type="dxa"/>
            <w:tcBorders>
              <w:top w:val="single" w:sz="4" w:space="0" w:color="auto"/>
              <w:left w:val="single" w:sz="4" w:space="0" w:color="auto"/>
              <w:bottom w:val="single" w:sz="8" w:space="0" w:color="auto"/>
              <w:right w:val="single" w:sz="8" w:space="0" w:color="auto"/>
            </w:tcBorders>
            <w:shd w:val="clear" w:color="auto" w:fill="D9D9D9"/>
          </w:tcPr>
          <w:p w14:paraId="07B8C57F"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MDL (mg/L)</w:t>
            </w:r>
          </w:p>
        </w:tc>
        <w:tc>
          <w:tcPr>
            <w:tcW w:w="1332" w:type="dxa"/>
            <w:tcBorders>
              <w:top w:val="single" w:sz="4" w:space="0" w:color="auto"/>
              <w:left w:val="nil"/>
              <w:bottom w:val="nil"/>
              <w:right w:val="single" w:sz="8" w:space="0" w:color="000000"/>
            </w:tcBorders>
            <w:shd w:val="clear" w:color="auto" w:fill="D9D9D9"/>
          </w:tcPr>
          <w:p w14:paraId="567D589A"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PQL (mg/L)</w:t>
            </w:r>
          </w:p>
        </w:tc>
        <w:tc>
          <w:tcPr>
            <w:tcW w:w="1530" w:type="dxa"/>
            <w:tcBorders>
              <w:top w:val="single" w:sz="4" w:space="0" w:color="auto"/>
              <w:left w:val="nil"/>
              <w:bottom w:val="nil"/>
              <w:right w:val="single" w:sz="8" w:space="0" w:color="000000"/>
            </w:tcBorders>
            <w:shd w:val="clear" w:color="auto" w:fill="D9D9D9"/>
          </w:tcPr>
          <w:p w14:paraId="21BCE004"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PRECISION (RPD, RSD)</w:t>
            </w:r>
          </w:p>
        </w:tc>
        <w:tc>
          <w:tcPr>
            <w:tcW w:w="1440" w:type="dxa"/>
            <w:tcBorders>
              <w:top w:val="single" w:sz="4" w:space="0" w:color="auto"/>
              <w:left w:val="nil"/>
              <w:bottom w:val="nil"/>
              <w:right w:val="single" w:sz="4" w:space="0" w:color="auto"/>
            </w:tcBorders>
            <w:shd w:val="clear" w:color="auto" w:fill="D9D9D9"/>
          </w:tcPr>
          <w:p w14:paraId="65EACBA6"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BIAS (% Recovery)</w:t>
            </w:r>
          </w:p>
        </w:tc>
      </w:tr>
      <w:tr w:rsidR="00813C89" w:rsidRPr="00AE6460" w14:paraId="233EFF76" w14:textId="77777777" w:rsidTr="00FE2F25">
        <w:trPr>
          <w:trHeight w:val="340"/>
          <w:tblHeader/>
        </w:trPr>
        <w:tc>
          <w:tcPr>
            <w:tcW w:w="9985" w:type="dxa"/>
            <w:gridSpan w:val="6"/>
            <w:tcBorders>
              <w:top w:val="single" w:sz="8" w:space="0" w:color="000000"/>
              <w:left w:val="single" w:sz="4" w:space="0" w:color="auto"/>
              <w:bottom w:val="single" w:sz="8" w:space="0" w:color="000000"/>
              <w:right w:val="single" w:sz="4" w:space="0" w:color="auto"/>
            </w:tcBorders>
            <w:shd w:val="clear" w:color="auto" w:fill="auto"/>
          </w:tcPr>
          <w:p w14:paraId="6519A0E9" w14:textId="77777777" w:rsidR="00813C89" w:rsidRPr="00AE6460" w:rsidRDefault="00813C89" w:rsidP="007567F1">
            <w:pPr>
              <w:rPr>
                <w:rFonts w:ascii="Times New Roman" w:hAnsi="Times New Roman"/>
                <w:b/>
                <w:bCs/>
                <w:sz w:val="22"/>
                <w:szCs w:val="22"/>
              </w:rPr>
            </w:pPr>
            <w:r w:rsidRPr="00AE6460">
              <w:rPr>
                <w:rFonts w:ascii="Times New Roman" w:hAnsi="Times New Roman"/>
                <w:b/>
                <w:bCs/>
                <w:snapToGrid w:val="0"/>
                <w:sz w:val="22"/>
                <w:szCs w:val="22"/>
              </w:rPr>
              <w:t xml:space="preserve">Conventional </w:t>
            </w:r>
            <w:r w:rsidR="00CD51D6" w:rsidRPr="00AE6460">
              <w:rPr>
                <w:rFonts w:ascii="Times New Roman" w:hAnsi="Times New Roman"/>
                <w:b/>
                <w:bCs/>
                <w:snapToGrid w:val="0"/>
                <w:sz w:val="22"/>
                <w:szCs w:val="22"/>
              </w:rPr>
              <w:t xml:space="preserve">I and II </w:t>
            </w:r>
            <w:r w:rsidRPr="00AE6460">
              <w:rPr>
                <w:rFonts w:ascii="Times New Roman" w:hAnsi="Times New Roman"/>
                <w:b/>
                <w:bCs/>
                <w:snapToGrid w:val="0"/>
                <w:sz w:val="22"/>
                <w:szCs w:val="22"/>
              </w:rPr>
              <w:t>/ Nutrients</w:t>
            </w:r>
          </w:p>
        </w:tc>
      </w:tr>
      <w:tr w:rsidR="00813C89" w:rsidRPr="00AE6460" w14:paraId="3CEFA5A8" w14:textId="77777777" w:rsidTr="00FE2F25">
        <w:trPr>
          <w:trHeight w:val="330"/>
          <w:tblHeader/>
        </w:trPr>
        <w:tc>
          <w:tcPr>
            <w:tcW w:w="2358" w:type="dxa"/>
            <w:tcBorders>
              <w:top w:val="nil"/>
              <w:left w:val="single" w:sz="4" w:space="0" w:color="auto"/>
              <w:bottom w:val="single" w:sz="8" w:space="0" w:color="000000"/>
              <w:right w:val="single" w:sz="8" w:space="0" w:color="000000"/>
            </w:tcBorders>
            <w:shd w:val="clear" w:color="auto" w:fill="auto"/>
          </w:tcPr>
          <w:p w14:paraId="42DB0C29" w14:textId="77777777" w:rsidR="00813C89" w:rsidRPr="00AE6460" w:rsidRDefault="00813C89" w:rsidP="007567F1">
            <w:pPr>
              <w:rPr>
                <w:rFonts w:ascii="Times New Roman" w:hAnsi="Times New Roman"/>
                <w:sz w:val="22"/>
                <w:szCs w:val="22"/>
              </w:rPr>
            </w:pPr>
            <w:r w:rsidRPr="00AE6460">
              <w:rPr>
                <w:rFonts w:ascii="Times New Roman" w:hAnsi="Times New Roman"/>
                <w:snapToGrid w:val="0"/>
                <w:sz w:val="22"/>
                <w:szCs w:val="22"/>
              </w:rPr>
              <w:t>Alkalinity</w:t>
            </w:r>
          </w:p>
        </w:tc>
        <w:tc>
          <w:tcPr>
            <w:tcW w:w="1831" w:type="dxa"/>
            <w:tcBorders>
              <w:top w:val="nil"/>
              <w:left w:val="nil"/>
              <w:bottom w:val="single" w:sz="8" w:space="0" w:color="000000"/>
              <w:right w:val="single" w:sz="4" w:space="0" w:color="auto"/>
            </w:tcBorders>
          </w:tcPr>
          <w:p w14:paraId="686E66DF"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SM 2320 B</w:t>
            </w:r>
          </w:p>
        </w:tc>
        <w:tc>
          <w:tcPr>
            <w:tcW w:w="1494" w:type="dxa"/>
            <w:tcBorders>
              <w:top w:val="nil"/>
              <w:left w:val="single" w:sz="4" w:space="0" w:color="auto"/>
              <w:bottom w:val="single" w:sz="8" w:space="0" w:color="000000"/>
              <w:right w:val="single" w:sz="8" w:space="0" w:color="000000"/>
            </w:tcBorders>
            <w:shd w:val="clear" w:color="auto" w:fill="auto"/>
          </w:tcPr>
          <w:p w14:paraId="6E6D5B04" w14:textId="65F77E50" w:rsidR="00813C89" w:rsidRPr="00AE6460" w:rsidRDefault="001F5BA9" w:rsidP="007567F1">
            <w:pPr>
              <w:jc w:val="center"/>
              <w:rPr>
                <w:rFonts w:ascii="Times New Roman" w:hAnsi="Times New Roman"/>
                <w:sz w:val="22"/>
                <w:szCs w:val="22"/>
              </w:rPr>
            </w:pPr>
            <w:r>
              <w:rPr>
                <w:rFonts w:ascii="Times New Roman" w:hAnsi="Times New Roman"/>
                <w:snapToGrid w:val="0"/>
                <w:sz w:val="22"/>
                <w:szCs w:val="22"/>
              </w:rPr>
              <w:t>5</w:t>
            </w:r>
          </w:p>
        </w:tc>
        <w:tc>
          <w:tcPr>
            <w:tcW w:w="1332" w:type="dxa"/>
            <w:tcBorders>
              <w:top w:val="nil"/>
              <w:left w:val="nil"/>
              <w:bottom w:val="single" w:sz="8" w:space="0" w:color="000000"/>
              <w:right w:val="single" w:sz="8" w:space="0" w:color="000000"/>
            </w:tcBorders>
            <w:shd w:val="clear" w:color="auto" w:fill="auto"/>
          </w:tcPr>
          <w:p w14:paraId="744998C5"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20</w:t>
            </w:r>
          </w:p>
        </w:tc>
        <w:tc>
          <w:tcPr>
            <w:tcW w:w="1530" w:type="dxa"/>
            <w:tcBorders>
              <w:top w:val="nil"/>
              <w:left w:val="nil"/>
              <w:bottom w:val="single" w:sz="8" w:space="0" w:color="000000"/>
              <w:right w:val="single" w:sz="8" w:space="0" w:color="000000"/>
            </w:tcBorders>
            <w:shd w:val="clear" w:color="auto" w:fill="auto"/>
          </w:tcPr>
          <w:p w14:paraId="4676A232"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tcBorders>
              <w:top w:val="nil"/>
              <w:left w:val="nil"/>
              <w:bottom w:val="single" w:sz="8" w:space="0" w:color="000000"/>
              <w:right w:val="single" w:sz="4" w:space="0" w:color="auto"/>
            </w:tcBorders>
            <w:shd w:val="clear" w:color="auto" w:fill="auto"/>
          </w:tcPr>
          <w:p w14:paraId="50392FE8"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85 - 115 %</w:t>
            </w:r>
          </w:p>
        </w:tc>
      </w:tr>
      <w:tr w:rsidR="00813C89" w:rsidRPr="00AE6460" w14:paraId="7EB5FCA8" w14:textId="77777777" w:rsidTr="00FE2F25">
        <w:trPr>
          <w:trHeight w:val="330"/>
          <w:tblHeader/>
        </w:trPr>
        <w:tc>
          <w:tcPr>
            <w:tcW w:w="2358" w:type="dxa"/>
            <w:tcBorders>
              <w:top w:val="nil"/>
              <w:left w:val="single" w:sz="4" w:space="0" w:color="auto"/>
              <w:bottom w:val="single" w:sz="8" w:space="0" w:color="000000"/>
              <w:right w:val="single" w:sz="8" w:space="0" w:color="000000"/>
            </w:tcBorders>
            <w:shd w:val="clear" w:color="auto" w:fill="auto"/>
          </w:tcPr>
          <w:p w14:paraId="50B2F7B8" w14:textId="77777777" w:rsidR="00813C89" w:rsidRPr="00AE6460" w:rsidRDefault="00813C89" w:rsidP="007567F1">
            <w:pPr>
              <w:rPr>
                <w:rFonts w:ascii="Times New Roman" w:hAnsi="Times New Roman"/>
                <w:sz w:val="22"/>
                <w:szCs w:val="22"/>
              </w:rPr>
            </w:pPr>
            <w:r w:rsidRPr="00AE6460">
              <w:rPr>
                <w:rFonts w:ascii="Times New Roman" w:hAnsi="Times New Roman"/>
                <w:snapToGrid w:val="0"/>
                <w:sz w:val="22"/>
                <w:szCs w:val="22"/>
              </w:rPr>
              <w:t>Ammonia (Total)</w:t>
            </w:r>
          </w:p>
        </w:tc>
        <w:tc>
          <w:tcPr>
            <w:tcW w:w="1831" w:type="dxa"/>
            <w:tcBorders>
              <w:top w:val="nil"/>
              <w:left w:val="nil"/>
              <w:bottom w:val="single" w:sz="8" w:space="0" w:color="000000"/>
              <w:right w:val="single" w:sz="4" w:space="0" w:color="auto"/>
            </w:tcBorders>
          </w:tcPr>
          <w:p w14:paraId="7CD637F0"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EPA 350.1 Hach 10205</w:t>
            </w:r>
          </w:p>
        </w:tc>
        <w:tc>
          <w:tcPr>
            <w:tcW w:w="1494" w:type="dxa"/>
            <w:tcBorders>
              <w:top w:val="nil"/>
              <w:left w:val="single" w:sz="4" w:space="0" w:color="auto"/>
              <w:bottom w:val="single" w:sz="8" w:space="0" w:color="000000"/>
              <w:right w:val="single" w:sz="8" w:space="0" w:color="000000"/>
            </w:tcBorders>
            <w:shd w:val="clear" w:color="auto" w:fill="auto"/>
          </w:tcPr>
          <w:p w14:paraId="412CFA2F"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0.1</w:t>
            </w:r>
          </w:p>
        </w:tc>
        <w:tc>
          <w:tcPr>
            <w:tcW w:w="1332" w:type="dxa"/>
            <w:tcBorders>
              <w:top w:val="nil"/>
              <w:left w:val="nil"/>
              <w:bottom w:val="single" w:sz="8" w:space="0" w:color="000000"/>
              <w:right w:val="single" w:sz="8" w:space="0" w:color="000000"/>
            </w:tcBorders>
            <w:shd w:val="clear" w:color="auto" w:fill="auto"/>
          </w:tcPr>
          <w:p w14:paraId="7586AA9F"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0.5</w:t>
            </w:r>
          </w:p>
        </w:tc>
        <w:tc>
          <w:tcPr>
            <w:tcW w:w="1530" w:type="dxa"/>
            <w:tcBorders>
              <w:top w:val="nil"/>
              <w:left w:val="nil"/>
              <w:bottom w:val="single" w:sz="8" w:space="0" w:color="000000"/>
              <w:right w:val="single" w:sz="8" w:space="0" w:color="000000"/>
            </w:tcBorders>
            <w:shd w:val="clear" w:color="auto" w:fill="auto"/>
          </w:tcPr>
          <w:p w14:paraId="4A4C95E4"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tcBorders>
              <w:top w:val="nil"/>
              <w:left w:val="nil"/>
              <w:bottom w:val="single" w:sz="8" w:space="0" w:color="000000"/>
              <w:right w:val="single" w:sz="4" w:space="0" w:color="auto"/>
            </w:tcBorders>
            <w:shd w:val="clear" w:color="auto" w:fill="auto"/>
          </w:tcPr>
          <w:p w14:paraId="771F16AE"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80 - 120 %</w:t>
            </w:r>
          </w:p>
        </w:tc>
      </w:tr>
      <w:tr w:rsidR="00813C89" w:rsidRPr="00AE6460" w14:paraId="3F951E9C" w14:textId="77777777" w:rsidTr="00FE2F25">
        <w:trPr>
          <w:trHeight w:val="645"/>
          <w:tblHeader/>
        </w:trPr>
        <w:tc>
          <w:tcPr>
            <w:tcW w:w="2358" w:type="dxa"/>
            <w:tcBorders>
              <w:top w:val="nil"/>
              <w:left w:val="single" w:sz="4" w:space="0" w:color="auto"/>
              <w:bottom w:val="single" w:sz="8" w:space="0" w:color="000000"/>
              <w:right w:val="single" w:sz="8" w:space="0" w:color="000000"/>
            </w:tcBorders>
            <w:shd w:val="clear" w:color="auto" w:fill="auto"/>
          </w:tcPr>
          <w:p w14:paraId="26AAA528" w14:textId="77777777" w:rsidR="00813C89" w:rsidRPr="00AE6460" w:rsidRDefault="00813C89" w:rsidP="007567F1">
            <w:pPr>
              <w:rPr>
                <w:rFonts w:ascii="Times New Roman" w:hAnsi="Times New Roman"/>
                <w:sz w:val="22"/>
                <w:szCs w:val="22"/>
              </w:rPr>
            </w:pPr>
            <w:r w:rsidRPr="00AE6460">
              <w:rPr>
                <w:rFonts w:ascii="Times New Roman" w:hAnsi="Times New Roman"/>
                <w:snapToGrid w:val="0"/>
                <w:sz w:val="22"/>
                <w:szCs w:val="22"/>
              </w:rPr>
              <w:t>Biochemical Oxygen Demand (BOD)</w:t>
            </w:r>
          </w:p>
        </w:tc>
        <w:tc>
          <w:tcPr>
            <w:tcW w:w="1831" w:type="dxa"/>
            <w:tcBorders>
              <w:top w:val="nil"/>
              <w:left w:val="nil"/>
              <w:bottom w:val="single" w:sz="8" w:space="0" w:color="000000"/>
              <w:right w:val="single" w:sz="4" w:space="0" w:color="auto"/>
            </w:tcBorders>
          </w:tcPr>
          <w:p w14:paraId="7B8EA733"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EPA 405.1</w:t>
            </w:r>
          </w:p>
          <w:p w14:paraId="2AB14E28"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SM 5210</w:t>
            </w:r>
          </w:p>
        </w:tc>
        <w:tc>
          <w:tcPr>
            <w:tcW w:w="1494" w:type="dxa"/>
            <w:tcBorders>
              <w:top w:val="nil"/>
              <w:left w:val="single" w:sz="4" w:space="0" w:color="auto"/>
              <w:bottom w:val="single" w:sz="8" w:space="0" w:color="000000"/>
              <w:right w:val="single" w:sz="8" w:space="0" w:color="000000"/>
            </w:tcBorders>
            <w:shd w:val="clear" w:color="auto" w:fill="auto"/>
          </w:tcPr>
          <w:p w14:paraId="6F102D78"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2.0</w:t>
            </w:r>
          </w:p>
        </w:tc>
        <w:tc>
          <w:tcPr>
            <w:tcW w:w="1332" w:type="dxa"/>
            <w:tcBorders>
              <w:top w:val="nil"/>
              <w:left w:val="nil"/>
              <w:bottom w:val="single" w:sz="8" w:space="0" w:color="000000"/>
              <w:right w:val="single" w:sz="8" w:space="0" w:color="000000"/>
            </w:tcBorders>
            <w:shd w:val="clear" w:color="auto" w:fill="auto"/>
          </w:tcPr>
          <w:p w14:paraId="5AAD45BC"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2.0</w:t>
            </w:r>
          </w:p>
        </w:tc>
        <w:tc>
          <w:tcPr>
            <w:tcW w:w="1530" w:type="dxa"/>
            <w:tcBorders>
              <w:top w:val="nil"/>
              <w:left w:val="nil"/>
              <w:bottom w:val="single" w:sz="8" w:space="0" w:color="000000"/>
              <w:right w:val="single" w:sz="8" w:space="0" w:color="000000"/>
            </w:tcBorders>
            <w:shd w:val="clear" w:color="auto" w:fill="auto"/>
          </w:tcPr>
          <w:p w14:paraId="445921ED"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tcBorders>
              <w:top w:val="nil"/>
              <w:left w:val="nil"/>
              <w:bottom w:val="single" w:sz="8" w:space="0" w:color="000000"/>
              <w:right w:val="single" w:sz="4" w:space="0" w:color="auto"/>
            </w:tcBorders>
            <w:shd w:val="clear" w:color="auto" w:fill="auto"/>
          </w:tcPr>
          <w:p w14:paraId="2A7758C4"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70 - 130 %</w:t>
            </w:r>
          </w:p>
        </w:tc>
      </w:tr>
      <w:tr w:rsidR="00813C89" w:rsidRPr="00AE6460" w14:paraId="42BF6D3A" w14:textId="77777777" w:rsidTr="00FE2F25">
        <w:trPr>
          <w:trHeight w:val="330"/>
          <w:tblHeader/>
        </w:trPr>
        <w:tc>
          <w:tcPr>
            <w:tcW w:w="2358" w:type="dxa"/>
            <w:tcBorders>
              <w:top w:val="nil"/>
              <w:left w:val="single" w:sz="4" w:space="0" w:color="auto"/>
              <w:bottom w:val="single" w:sz="8" w:space="0" w:color="000000"/>
              <w:right w:val="single" w:sz="8" w:space="0" w:color="000000"/>
            </w:tcBorders>
            <w:shd w:val="clear" w:color="auto" w:fill="auto"/>
          </w:tcPr>
          <w:p w14:paraId="56C4247B" w14:textId="77777777" w:rsidR="00813C89" w:rsidRPr="00AE6460" w:rsidRDefault="00813C89" w:rsidP="007567F1">
            <w:pPr>
              <w:rPr>
                <w:rFonts w:ascii="Times New Roman" w:hAnsi="Times New Roman"/>
                <w:sz w:val="22"/>
                <w:szCs w:val="22"/>
              </w:rPr>
            </w:pPr>
            <w:r w:rsidRPr="00AE6460">
              <w:rPr>
                <w:rFonts w:ascii="Times New Roman" w:hAnsi="Times New Roman"/>
                <w:snapToGrid w:val="0"/>
                <w:sz w:val="22"/>
                <w:szCs w:val="22"/>
              </w:rPr>
              <w:t>Chemical Oxygen Demand (COD)</w:t>
            </w:r>
          </w:p>
        </w:tc>
        <w:tc>
          <w:tcPr>
            <w:tcW w:w="1831" w:type="dxa"/>
            <w:tcBorders>
              <w:top w:val="nil"/>
              <w:left w:val="nil"/>
              <w:bottom w:val="single" w:sz="8" w:space="0" w:color="000000"/>
              <w:right w:val="single" w:sz="4" w:space="0" w:color="auto"/>
            </w:tcBorders>
          </w:tcPr>
          <w:p w14:paraId="3DB86C68"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EPA 410.4 Rev 2.0</w:t>
            </w:r>
          </w:p>
        </w:tc>
        <w:tc>
          <w:tcPr>
            <w:tcW w:w="1494" w:type="dxa"/>
            <w:tcBorders>
              <w:top w:val="nil"/>
              <w:left w:val="single" w:sz="4" w:space="0" w:color="auto"/>
              <w:bottom w:val="single" w:sz="8" w:space="0" w:color="000000"/>
              <w:right w:val="single" w:sz="8" w:space="0" w:color="000000"/>
            </w:tcBorders>
            <w:shd w:val="clear" w:color="auto" w:fill="auto"/>
          </w:tcPr>
          <w:p w14:paraId="6723B6EF" w14:textId="62B5AB83" w:rsidR="00813C89" w:rsidRPr="00AE6460" w:rsidRDefault="001F5BA9" w:rsidP="007567F1">
            <w:pPr>
              <w:jc w:val="center"/>
              <w:rPr>
                <w:rFonts w:ascii="Times New Roman" w:hAnsi="Times New Roman"/>
                <w:sz w:val="22"/>
                <w:szCs w:val="22"/>
              </w:rPr>
            </w:pPr>
            <w:r>
              <w:rPr>
                <w:rFonts w:ascii="Times New Roman" w:hAnsi="Times New Roman"/>
                <w:snapToGrid w:val="0"/>
                <w:sz w:val="22"/>
                <w:szCs w:val="22"/>
              </w:rPr>
              <w:t>11</w:t>
            </w:r>
          </w:p>
        </w:tc>
        <w:tc>
          <w:tcPr>
            <w:tcW w:w="1332" w:type="dxa"/>
            <w:tcBorders>
              <w:top w:val="nil"/>
              <w:left w:val="nil"/>
              <w:bottom w:val="single" w:sz="8" w:space="0" w:color="000000"/>
              <w:right w:val="single" w:sz="8" w:space="0" w:color="000000"/>
            </w:tcBorders>
            <w:shd w:val="clear" w:color="auto" w:fill="auto"/>
          </w:tcPr>
          <w:p w14:paraId="602DD0E7" w14:textId="6E81A25E" w:rsidR="00813C89" w:rsidRPr="00AE6460" w:rsidRDefault="001F5BA9" w:rsidP="007567F1">
            <w:pPr>
              <w:jc w:val="center"/>
              <w:rPr>
                <w:rFonts w:ascii="Times New Roman" w:hAnsi="Times New Roman"/>
                <w:sz w:val="22"/>
                <w:szCs w:val="22"/>
              </w:rPr>
            </w:pPr>
            <w:r>
              <w:rPr>
                <w:rFonts w:ascii="Times New Roman" w:hAnsi="Times New Roman"/>
                <w:snapToGrid w:val="0"/>
                <w:sz w:val="22"/>
                <w:szCs w:val="22"/>
              </w:rPr>
              <w:t>28</w:t>
            </w:r>
          </w:p>
        </w:tc>
        <w:tc>
          <w:tcPr>
            <w:tcW w:w="1530" w:type="dxa"/>
            <w:tcBorders>
              <w:top w:val="nil"/>
              <w:left w:val="nil"/>
              <w:bottom w:val="single" w:sz="8" w:space="0" w:color="000000"/>
              <w:right w:val="single" w:sz="8" w:space="0" w:color="000000"/>
            </w:tcBorders>
            <w:shd w:val="clear" w:color="auto" w:fill="auto"/>
          </w:tcPr>
          <w:p w14:paraId="58B42534"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tcBorders>
              <w:top w:val="nil"/>
              <w:left w:val="nil"/>
              <w:bottom w:val="single" w:sz="8" w:space="0" w:color="000000"/>
              <w:right w:val="single" w:sz="4" w:space="0" w:color="auto"/>
            </w:tcBorders>
            <w:shd w:val="clear" w:color="auto" w:fill="auto"/>
          </w:tcPr>
          <w:p w14:paraId="12041C54"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85 - 115 %</w:t>
            </w:r>
          </w:p>
        </w:tc>
      </w:tr>
      <w:tr w:rsidR="00813C89" w:rsidRPr="00AE6460" w14:paraId="47E4353D" w14:textId="77777777" w:rsidTr="00FE2F25">
        <w:trPr>
          <w:trHeight w:val="645"/>
          <w:tblHeader/>
        </w:trPr>
        <w:tc>
          <w:tcPr>
            <w:tcW w:w="2358" w:type="dxa"/>
            <w:tcBorders>
              <w:top w:val="nil"/>
              <w:left w:val="single" w:sz="4" w:space="0" w:color="auto"/>
              <w:bottom w:val="single" w:sz="8" w:space="0" w:color="000000"/>
              <w:right w:val="single" w:sz="8" w:space="0" w:color="000000"/>
            </w:tcBorders>
            <w:shd w:val="clear" w:color="auto" w:fill="auto"/>
          </w:tcPr>
          <w:p w14:paraId="44CE1214" w14:textId="77777777" w:rsidR="00813C89" w:rsidRPr="00AE6460" w:rsidRDefault="00813C89" w:rsidP="007567F1">
            <w:pPr>
              <w:rPr>
                <w:rFonts w:ascii="Times New Roman" w:hAnsi="Times New Roman"/>
                <w:sz w:val="22"/>
                <w:szCs w:val="22"/>
              </w:rPr>
            </w:pPr>
            <w:r w:rsidRPr="00AE6460">
              <w:rPr>
                <w:rFonts w:ascii="Times New Roman" w:hAnsi="Times New Roman"/>
                <w:snapToGrid w:val="0"/>
                <w:sz w:val="22"/>
                <w:szCs w:val="22"/>
              </w:rPr>
              <w:t>Chlorine Residual (Total/Free)</w:t>
            </w:r>
          </w:p>
        </w:tc>
        <w:tc>
          <w:tcPr>
            <w:tcW w:w="1831" w:type="dxa"/>
            <w:tcBorders>
              <w:top w:val="nil"/>
              <w:left w:val="nil"/>
              <w:bottom w:val="single" w:sz="8" w:space="0" w:color="000000"/>
              <w:right w:val="single" w:sz="4" w:space="0" w:color="auto"/>
            </w:tcBorders>
          </w:tcPr>
          <w:p w14:paraId="30985219"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SM 4500-Cl (G)</w:t>
            </w:r>
          </w:p>
        </w:tc>
        <w:tc>
          <w:tcPr>
            <w:tcW w:w="1494" w:type="dxa"/>
            <w:tcBorders>
              <w:top w:val="nil"/>
              <w:left w:val="single" w:sz="4" w:space="0" w:color="auto"/>
              <w:bottom w:val="single" w:sz="8" w:space="0" w:color="000000"/>
              <w:right w:val="single" w:sz="8" w:space="0" w:color="000000"/>
            </w:tcBorders>
            <w:shd w:val="clear" w:color="auto" w:fill="auto"/>
          </w:tcPr>
          <w:p w14:paraId="5E9251D6"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0.05</w:t>
            </w:r>
          </w:p>
        </w:tc>
        <w:tc>
          <w:tcPr>
            <w:tcW w:w="1332" w:type="dxa"/>
            <w:tcBorders>
              <w:top w:val="nil"/>
              <w:left w:val="nil"/>
              <w:bottom w:val="single" w:sz="8" w:space="0" w:color="000000"/>
              <w:right w:val="single" w:sz="8" w:space="0" w:color="000000"/>
            </w:tcBorders>
            <w:shd w:val="clear" w:color="auto" w:fill="auto"/>
          </w:tcPr>
          <w:p w14:paraId="2E5A66E5"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0.1</w:t>
            </w:r>
          </w:p>
        </w:tc>
        <w:tc>
          <w:tcPr>
            <w:tcW w:w="1530" w:type="dxa"/>
            <w:tcBorders>
              <w:top w:val="nil"/>
              <w:left w:val="nil"/>
              <w:bottom w:val="single" w:sz="8" w:space="0" w:color="000000"/>
              <w:right w:val="single" w:sz="8" w:space="0" w:color="000000"/>
            </w:tcBorders>
            <w:shd w:val="clear" w:color="auto" w:fill="auto"/>
          </w:tcPr>
          <w:p w14:paraId="5D2A2519"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tcBorders>
              <w:top w:val="nil"/>
              <w:left w:val="nil"/>
              <w:bottom w:val="single" w:sz="8" w:space="0" w:color="000000"/>
              <w:right w:val="single" w:sz="4" w:space="0" w:color="auto"/>
            </w:tcBorders>
            <w:shd w:val="clear" w:color="auto" w:fill="auto"/>
          </w:tcPr>
          <w:p w14:paraId="34DE1BFB"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N/A</w:t>
            </w:r>
          </w:p>
        </w:tc>
      </w:tr>
      <w:tr w:rsidR="00813C89" w:rsidRPr="00AE6460" w14:paraId="7C8E771F" w14:textId="77777777" w:rsidTr="00FE2F25">
        <w:trPr>
          <w:trHeight w:val="645"/>
          <w:tblHeader/>
        </w:trPr>
        <w:tc>
          <w:tcPr>
            <w:tcW w:w="2358" w:type="dxa"/>
            <w:tcBorders>
              <w:top w:val="nil"/>
              <w:left w:val="single" w:sz="4" w:space="0" w:color="auto"/>
              <w:bottom w:val="single" w:sz="8" w:space="0" w:color="000000"/>
              <w:right w:val="single" w:sz="8" w:space="0" w:color="000000"/>
            </w:tcBorders>
            <w:shd w:val="clear" w:color="auto" w:fill="auto"/>
          </w:tcPr>
          <w:p w14:paraId="18DB42D3" w14:textId="77777777" w:rsidR="00813C89" w:rsidRPr="00AE6460" w:rsidRDefault="00813C89" w:rsidP="007567F1">
            <w:pPr>
              <w:rPr>
                <w:rFonts w:ascii="Times New Roman" w:hAnsi="Times New Roman"/>
                <w:snapToGrid w:val="0"/>
                <w:sz w:val="22"/>
                <w:szCs w:val="22"/>
              </w:rPr>
            </w:pPr>
            <w:r w:rsidRPr="00AE6460">
              <w:rPr>
                <w:rFonts w:ascii="Times New Roman" w:hAnsi="Times New Roman"/>
                <w:snapToGrid w:val="0"/>
                <w:sz w:val="22"/>
                <w:szCs w:val="22"/>
              </w:rPr>
              <w:t>E. coli</w:t>
            </w:r>
          </w:p>
        </w:tc>
        <w:tc>
          <w:tcPr>
            <w:tcW w:w="1831" w:type="dxa"/>
            <w:tcBorders>
              <w:top w:val="nil"/>
              <w:left w:val="nil"/>
              <w:bottom w:val="single" w:sz="8" w:space="0" w:color="000000"/>
              <w:right w:val="single" w:sz="4" w:space="0" w:color="auto"/>
            </w:tcBorders>
          </w:tcPr>
          <w:p w14:paraId="2E9F4E14"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SM 9223B</w:t>
            </w:r>
          </w:p>
        </w:tc>
        <w:tc>
          <w:tcPr>
            <w:tcW w:w="1494" w:type="dxa"/>
            <w:tcBorders>
              <w:top w:val="nil"/>
              <w:left w:val="single" w:sz="4" w:space="0" w:color="auto"/>
              <w:bottom w:val="single" w:sz="8" w:space="0" w:color="000000"/>
              <w:right w:val="single" w:sz="8" w:space="0" w:color="000000"/>
            </w:tcBorders>
            <w:shd w:val="clear" w:color="auto" w:fill="auto"/>
          </w:tcPr>
          <w:p w14:paraId="30831C4D"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1.0</w:t>
            </w:r>
          </w:p>
        </w:tc>
        <w:tc>
          <w:tcPr>
            <w:tcW w:w="1332" w:type="dxa"/>
            <w:tcBorders>
              <w:top w:val="nil"/>
              <w:left w:val="nil"/>
              <w:bottom w:val="single" w:sz="8" w:space="0" w:color="000000"/>
              <w:right w:val="single" w:sz="8" w:space="0" w:color="000000"/>
            </w:tcBorders>
            <w:shd w:val="clear" w:color="auto" w:fill="auto"/>
          </w:tcPr>
          <w:p w14:paraId="30E170F1"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1.0</w:t>
            </w:r>
          </w:p>
        </w:tc>
        <w:tc>
          <w:tcPr>
            <w:tcW w:w="1530" w:type="dxa"/>
            <w:tcBorders>
              <w:top w:val="nil"/>
              <w:left w:val="nil"/>
              <w:bottom w:val="single" w:sz="8" w:space="0" w:color="000000"/>
              <w:right w:val="single" w:sz="8" w:space="0" w:color="000000"/>
            </w:tcBorders>
            <w:shd w:val="clear" w:color="auto" w:fill="auto"/>
          </w:tcPr>
          <w:p w14:paraId="53B6A584"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no precision criteria</w:t>
            </w:r>
          </w:p>
        </w:tc>
        <w:tc>
          <w:tcPr>
            <w:tcW w:w="1440" w:type="dxa"/>
            <w:tcBorders>
              <w:top w:val="nil"/>
              <w:left w:val="nil"/>
              <w:bottom w:val="single" w:sz="8" w:space="0" w:color="000000"/>
              <w:right w:val="single" w:sz="4" w:space="0" w:color="auto"/>
            </w:tcBorders>
            <w:shd w:val="clear" w:color="auto" w:fill="auto"/>
          </w:tcPr>
          <w:p w14:paraId="20F89C3C"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N/A</w:t>
            </w:r>
          </w:p>
        </w:tc>
      </w:tr>
      <w:tr w:rsidR="00813C89" w:rsidRPr="00AE6460" w14:paraId="4288AA8C" w14:textId="77777777" w:rsidTr="00FE2F25">
        <w:trPr>
          <w:trHeight w:val="648"/>
          <w:tblHeader/>
        </w:trPr>
        <w:tc>
          <w:tcPr>
            <w:tcW w:w="2358" w:type="dxa"/>
            <w:tcBorders>
              <w:top w:val="nil"/>
              <w:left w:val="single" w:sz="4" w:space="0" w:color="auto"/>
              <w:bottom w:val="single" w:sz="8" w:space="0" w:color="000000"/>
              <w:right w:val="single" w:sz="8" w:space="0" w:color="000000"/>
            </w:tcBorders>
            <w:shd w:val="clear" w:color="auto" w:fill="auto"/>
          </w:tcPr>
          <w:p w14:paraId="007CCB7D" w14:textId="77777777" w:rsidR="00813C89" w:rsidRPr="00AE6460" w:rsidRDefault="00813C89" w:rsidP="007567F1">
            <w:pPr>
              <w:rPr>
                <w:rFonts w:ascii="Times New Roman" w:hAnsi="Times New Roman"/>
                <w:sz w:val="22"/>
                <w:szCs w:val="22"/>
              </w:rPr>
            </w:pPr>
            <w:r w:rsidRPr="00AE6460">
              <w:rPr>
                <w:rFonts w:ascii="Times New Roman" w:hAnsi="Times New Roman"/>
                <w:snapToGrid w:val="0"/>
                <w:sz w:val="22"/>
                <w:szCs w:val="22"/>
              </w:rPr>
              <w:t>Fecal Coliforms (FC)</w:t>
            </w:r>
          </w:p>
        </w:tc>
        <w:tc>
          <w:tcPr>
            <w:tcW w:w="1831" w:type="dxa"/>
            <w:tcBorders>
              <w:top w:val="nil"/>
              <w:left w:val="nil"/>
              <w:bottom w:val="single" w:sz="8" w:space="0" w:color="000000"/>
              <w:right w:val="single" w:sz="4" w:space="0" w:color="auto"/>
            </w:tcBorders>
          </w:tcPr>
          <w:p w14:paraId="4E972B30"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SM 9222 D</w:t>
            </w:r>
          </w:p>
        </w:tc>
        <w:tc>
          <w:tcPr>
            <w:tcW w:w="1494" w:type="dxa"/>
            <w:tcBorders>
              <w:top w:val="nil"/>
              <w:left w:val="single" w:sz="4" w:space="0" w:color="auto"/>
              <w:bottom w:val="single" w:sz="8" w:space="0" w:color="000000"/>
              <w:right w:val="single" w:sz="8" w:space="0" w:color="000000"/>
            </w:tcBorders>
            <w:shd w:val="clear" w:color="auto" w:fill="auto"/>
          </w:tcPr>
          <w:p w14:paraId="1860B3CC"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1.0 FC/100 ml</w:t>
            </w:r>
          </w:p>
        </w:tc>
        <w:tc>
          <w:tcPr>
            <w:tcW w:w="1332" w:type="dxa"/>
            <w:tcBorders>
              <w:top w:val="nil"/>
              <w:left w:val="nil"/>
              <w:bottom w:val="single" w:sz="8" w:space="0" w:color="000000"/>
              <w:right w:val="single" w:sz="8" w:space="0" w:color="000000"/>
            </w:tcBorders>
            <w:shd w:val="clear" w:color="auto" w:fill="auto"/>
          </w:tcPr>
          <w:p w14:paraId="50DE5281"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2.0 FC/100 ml</w:t>
            </w:r>
          </w:p>
        </w:tc>
        <w:tc>
          <w:tcPr>
            <w:tcW w:w="1530" w:type="dxa"/>
            <w:tcBorders>
              <w:top w:val="nil"/>
              <w:left w:val="nil"/>
              <w:bottom w:val="single" w:sz="8" w:space="0" w:color="000000"/>
              <w:right w:val="single" w:sz="8" w:space="0" w:color="000000"/>
            </w:tcBorders>
            <w:shd w:val="clear" w:color="auto" w:fill="auto"/>
          </w:tcPr>
          <w:p w14:paraId="7C0FFDF2"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no precision criteria</w:t>
            </w:r>
          </w:p>
        </w:tc>
        <w:tc>
          <w:tcPr>
            <w:tcW w:w="1440" w:type="dxa"/>
            <w:tcBorders>
              <w:top w:val="nil"/>
              <w:left w:val="nil"/>
              <w:bottom w:val="single" w:sz="8" w:space="0" w:color="000000"/>
              <w:right w:val="single" w:sz="4" w:space="0" w:color="auto"/>
            </w:tcBorders>
            <w:shd w:val="clear" w:color="auto" w:fill="auto"/>
          </w:tcPr>
          <w:p w14:paraId="0C8E1A03"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N/A</w:t>
            </w:r>
          </w:p>
        </w:tc>
      </w:tr>
      <w:tr w:rsidR="00813C89" w:rsidRPr="00AE6460" w14:paraId="44B1F7BC" w14:textId="77777777" w:rsidTr="00FE2F25">
        <w:trPr>
          <w:trHeight w:val="330"/>
          <w:tblHeader/>
        </w:trPr>
        <w:tc>
          <w:tcPr>
            <w:tcW w:w="2358" w:type="dxa"/>
            <w:tcBorders>
              <w:top w:val="nil"/>
              <w:left w:val="single" w:sz="4" w:space="0" w:color="auto"/>
              <w:bottom w:val="single" w:sz="8" w:space="0" w:color="000000"/>
              <w:right w:val="single" w:sz="8" w:space="0" w:color="000000"/>
            </w:tcBorders>
            <w:shd w:val="clear" w:color="auto" w:fill="auto"/>
          </w:tcPr>
          <w:p w14:paraId="1003A550" w14:textId="77777777" w:rsidR="00813C89" w:rsidRPr="00AE6460" w:rsidRDefault="00813C89" w:rsidP="007567F1">
            <w:pPr>
              <w:rPr>
                <w:rFonts w:ascii="Times New Roman" w:hAnsi="Times New Roman"/>
                <w:snapToGrid w:val="0"/>
                <w:sz w:val="22"/>
                <w:szCs w:val="22"/>
              </w:rPr>
            </w:pPr>
            <w:r w:rsidRPr="00AE6460">
              <w:rPr>
                <w:rFonts w:ascii="Times New Roman" w:hAnsi="Times New Roman"/>
                <w:snapToGrid w:val="0"/>
                <w:sz w:val="22"/>
                <w:szCs w:val="22"/>
              </w:rPr>
              <w:t>Hardness</w:t>
            </w:r>
          </w:p>
        </w:tc>
        <w:tc>
          <w:tcPr>
            <w:tcW w:w="1831" w:type="dxa"/>
            <w:tcBorders>
              <w:top w:val="nil"/>
              <w:left w:val="nil"/>
              <w:bottom w:val="single" w:sz="8" w:space="0" w:color="000000"/>
              <w:right w:val="single" w:sz="4" w:space="0" w:color="auto"/>
            </w:tcBorders>
          </w:tcPr>
          <w:p w14:paraId="76E9A97A"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SM 2340 B</w:t>
            </w:r>
          </w:p>
        </w:tc>
        <w:tc>
          <w:tcPr>
            <w:tcW w:w="1494" w:type="dxa"/>
            <w:tcBorders>
              <w:top w:val="nil"/>
              <w:left w:val="single" w:sz="4" w:space="0" w:color="auto"/>
              <w:bottom w:val="single" w:sz="8" w:space="0" w:color="000000"/>
              <w:right w:val="single" w:sz="8" w:space="0" w:color="000000"/>
            </w:tcBorders>
            <w:shd w:val="clear" w:color="auto" w:fill="auto"/>
          </w:tcPr>
          <w:p w14:paraId="7D17AF18" w14:textId="7E3EF1EC" w:rsidR="00813C89" w:rsidRPr="00AE6460" w:rsidRDefault="001F5BA9" w:rsidP="007567F1">
            <w:pPr>
              <w:jc w:val="center"/>
              <w:rPr>
                <w:rFonts w:ascii="Times New Roman" w:hAnsi="Times New Roman"/>
                <w:snapToGrid w:val="0"/>
                <w:sz w:val="22"/>
                <w:szCs w:val="22"/>
              </w:rPr>
            </w:pPr>
            <w:r>
              <w:rPr>
                <w:rFonts w:ascii="Times New Roman" w:hAnsi="Times New Roman"/>
                <w:snapToGrid w:val="0"/>
                <w:sz w:val="22"/>
                <w:szCs w:val="22"/>
              </w:rPr>
              <w:t>5</w:t>
            </w:r>
          </w:p>
        </w:tc>
        <w:tc>
          <w:tcPr>
            <w:tcW w:w="1332" w:type="dxa"/>
            <w:tcBorders>
              <w:top w:val="nil"/>
              <w:left w:val="nil"/>
              <w:bottom w:val="single" w:sz="8" w:space="0" w:color="000000"/>
              <w:right w:val="single" w:sz="8" w:space="0" w:color="000000"/>
            </w:tcBorders>
            <w:shd w:val="clear" w:color="auto" w:fill="auto"/>
          </w:tcPr>
          <w:p w14:paraId="10A51CA4"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20</w:t>
            </w:r>
          </w:p>
        </w:tc>
        <w:tc>
          <w:tcPr>
            <w:tcW w:w="1530" w:type="dxa"/>
            <w:tcBorders>
              <w:top w:val="nil"/>
              <w:left w:val="nil"/>
              <w:bottom w:val="single" w:sz="8" w:space="0" w:color="000000"/>
              <w:right w:val="single" w:sz="8" w:space="0" w:color="000000"/>
            </w:tcBorders>
            <w:shd w:val="clear" w:color="auto" w:fill="auto"/>
          </w:tcPr>
          <w:p w14:paraId="294868DE"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&lt;20%</w:t>
            </w:r>
          </w:p>
        </w:tc>
        <w:tc>
          <w:tcPr>
            <w:tcW w:w="1440" w:type="dxa"/>
            <w:tcBorders>
              <w:top w:val="nil"/>
              <w:left w:val="nil"/>
              <w:bottom w:val="single" w:sz="8" w:space="0" w:color="000000"/>
              <w:right w:val="single" w:sz="4" w:space="0" w:color="auto"/>
            </w:tcBorders>
            <w:shd w:val="clear" w:color="auto" w:fill="auto"/>
          </w:tcPr>
          <w:p w14:paraId="59EBC358"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85 - 115 %</w:t>
            </w:r>
          </w:p>
        </w:tc>
      </w:tr>
      <w:tr w:rsidR="00813C89" w:rsidRPr="00AE6460" w14:paraId="2EC5093A" w14:textId="77777777" w:rsidTr="00FE2F25">
        <w:trPr>
          <w:trHeight w:val="330"/>
          <w:tblHeader/>
        </w:trPr>
        <w:tc>
          <w:tcPr>
            <w:tcW w:w="2358" w:type="dxa"/>
            <w:tcBorders>
              <w:top w:val="nil"/>
              <w:left w:val="single" w:sz="4" w:space="0" w:color="auto"/>
              <w:bottom w:val="single" w:sz="8" w:space="0" w:color="000000"/>
              <w:right w:val="single" w:sz="8" w:space="0" w:color="000000"/>
            </w:tcBorders>
            <w:shd w:val="clear" w:color="auto" w:fill="auto"/>
          </w:tcPr>
          <w:p w14:paraId="7A79CF4B" w14:textId="77777777" w:rsidR="00813C89" w:rsidRPr="00AE6460" w:rsidRDefault="00813C89" w:rsidP="007567F1">
            <w:pPr>
              <w:rPr>
                <w:rFonts w:ascii="Times New Roman" w:hAnsi="Times New Roman"/>
                <w:snapToGrid w:val="0"/>
                <w:sz w:val="22"/>
                <w:szCs w:val="22"/>
              </w:rPr>
            </w:pPr>
            <w:r w:rsidRPr="00AE6460">
              <w:rPr>
                <w:rFonts w:ascii="Times New Roman" w:hAnsi="Times New Roman"/>
                <w:snapToGrid w:val="0"/>
                <w:sz w:val="22"/>
                <w:szCs w:val="22"/>
              </w:rPr>
              <w:t>Nitrate</w:t>
            </w:r>
          </w:p>
        </w:tc>
        <w:tc>
          <w:tcPr>
            <w:tcW w:w="1831" w:type="dxa"/>
            <w:tcBorders>
              <w:top w:val="nil"/>
              <w:left w:val="nil"/>
              <w:bottom w:val="single" w:sz="8" w:space="0" w:color="000000"/>
              <w:right w:val="single" w:sz="4" w:space="0" w:color="auto"/>
            </w:tcBorders>
          </w:tcPr>
          <w:p w14:paraId="2E1274F2"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EPA 300.0</w:t>
            </w:r>
          </w:p>
        </w:tc>
        <w:tc>
          <w:tcPr>
            <w:tcW w:w="1494" w:type="dxa"/>
            <w:tcBorders>
              <w:top w:val="nil"/>
              <w:left w:val="single" w:sz="4" w:space="0" w:color="auto"/>
              <w:bottom w:val="single" w:sz="8" w:space="0" w:color="000000"/>
              <w:right w:val="single" w:sz="8" w:space="0" w:color="000000"/>
            </w:tcBorders>
            <w:shd w:val="clear" w:color="auto" w:fill="auto"/>
          </w:tcPr>
          <w:p w14:paraId="151D35C4"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0.1</w:t>
            </w:r>
          </w:p>
        </w:tc>
        <w:tc>
          <w:tcPr>
            <w:tcW w:w="1332" w:type="dxa"/>
            <w:tcBorders>
              <w:top w:val="nil"/>
              <w:left w:val="nil"/>
              <w:bottom w:val="single" w:sz="8" w:space="0" w:color="000000"/>
              <w:right w:val="single" w:sz="8" w:space="0" w:color="000000"/>
            </w:tcBorders>
            <w:shd w:val="clear" w:color="auto" w:fill="auto"/>
          </w:tcPr>
          <w:p w14:paraId="1CA46F7B" w14:textId="4FD3DBA7" w:rsidR="00813C89" w:rsidRPr="00AE6460" w:rsidRDefault="001F5BA9" w:rsidP="007567F1">
            <w:pPr>
              <w:jc w:val="center"/>
              <w:rPr>
                <w:rFonts w:ascii="Times New Roman" w:hAnsi="Times New Roman"/>
                <w:snapToGrid w:val="0"/>
                <w:sz w:val="22"/>
                <w:szCs w:val="22"/>
              </w:rPr>
            </w:pPr>
            <w:r>
              <w:rPr>
                <w:rFonts w:ascii="Times New Roman" w:hAnsi="Times New Roman"/>
                <w:snapToGrid w:val="0"/>
                <w:sz w:val="22"/>
                <w:szCs w:val="22"/>
              </w:rPr>
              <w:t>1</w:t>
            </w:r>
          </w:p>
        </w:tc>
        <w:tc>
          <w:tcPr>
            <w:tcW w:w="1530" w:type="dxa"/>
            <w:tcBorders>
              <w:top w:val="nil"/>
              <w:left w:val="nil"/>
              <w:bottom w:val="single" w:sz="8" w:space="0" w:color="000000"/>
              <w:right w:val="single" w:sz="8" w:space="0" w:color="000000"/>
            </w:tcBorders>
            <w:shd w:val="clear" w:color="auto" w:fill="auto"/>
          </w:tcPr>
          <w:p w14:paraId="6B557BE7"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&lt;20%</w:t>
            </w:r>
          </w:p>
        </w:tc>
        <w:tc>
          <w:tcPr>
            <w:tcW w:w="1440" w:type="dxa"/>
            <w:tcBorders>
              <w:top w:val="nil"/>
              <w:left w:val="nil"/>
              <w:bottom w:val="single" w:sz="8" w:space="0" w:color="000000"/>
              <w:right w:val="single" w:sz="4" w:space="0" w:color="auto"/>
            </w:tcBorders>
            <w:shd w:val="clear" w:color="auto" w:fill="auto"/>
          </w:tcPr>
          <w:p w14:paraId="497F2BED"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85 - 115 %</w:t>
            </w:r>
          </w:p>
        </w:tc>
      </w:tr>
      <w:tr w:rsidR="00813C89" w:rsidRPr="00AE6460" w14:paraId="66782E5F" w14:textId="77777777" w:rsidTr="00FE2F25">
        <w:trPr>
          <w:trHeight w:val="330"/>
          <w:tblHeader/>
        </w:trPr>
        <w:tc>
          <w:tcPr>
            <w:tcW w:w="2358" w:type="dxa"/>
            <w:tcBorders>
              <w:top w:val="nil"/>
              <w:left w:val="single" w:sz="4" w:space="0" w:color="auto"/>
              <w:bottom w:val="single" w:sz="8" w:space="0" w:color="000000"/>
              <w:right w:val="single" w:sz="8" w:space="0" w:color="000000"/>
            </w:tcBorders>
            <w:shd w:val="clear" w:color="auto" w:fill="auto"/>
          </w:tcPr>
          <w:p w14:paraId="57FFBFA6" w14:textId="77777777" w:rsidR="00813C89" w:rsidRPr="00AE6460" w:rsidRDefault="00813C89" w:rsidP="007567F1">
            <w:pPr>
              <w:rPr>
                <w:rFonts w:ascii="Times New Roman" w:hAnsi="Times New Roman"/>
                <w:snapToGrid w:val="0"/>
                <w:sz w:val="22"/>
                <w:szCs w:val="22"/>
              </w:rPr>
            </w:pPr>
            <w:r w:rsidRPr="00AE6460">
              <w:rPr>
                <w:rFonts w:ascii="Times New Roman" w:hAnsi="Times New Roman"/>
                <w:snapToGrid w:val="0"/>
                <w:sz w:val="22"/>
                <w:szCs w:val="22"/>
              </w:rPr>
              <w:t>Nitrate/Nitrite (NO2/NO3)</w:t>
            </w:r>
          </w:p>
        </w:tc>
        <w:tc>
          <w:tcPr>
            <w:tcW w:w="1831" w:type="dxa"/>
            <w:tcBorders>
              <w:top w:val="nil"/>
              <w:left w:val="nil"/>
              <w:bottom w:val="single" w:sz="8" w:space="0" w:color="000000"/>
              <w:right w:val="single" w:sz="4" w:space="0" w:color="auto"/>
            </w:tcBorders>
          </w:tcPr>
          <w:p w14:paraId="09682B62"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EPA 350.1 EPA 300.0</w:t>
            </w:r>
          </w:p>
        </w:tc>
        <w:tc>
          <w:tcPr>
            <w:tcW w:w="1494" w:type="dxa"/>
            <w:tcBorders>
              <w:top w:val="nil"/>
              <w:left w:val="single" w:sz="4" w:space="0" w:color="auto"/>
              <w:bottom w:val="single" w:sz="8" w:space="0" w:color="000000"/>
              <w:right w:val="single" w:sz="8" w:space="0" w:color="000000"/>
            </w:tcBorders>
            <w:shd w:val="clear" w:color="auto" w:fill="auto"/>
          </w:tcPr>
          <w:p w14:paraId="7C550D8A"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0.1</w:t>
            </w:r>
          </w:p>
        </w:tc>
        <w:tc>
          <w:tcPr>
            <w:tcW w:w="1332" w:type="dxa"/>
            <w:tcBorders>
              <w:top w:val="nil"/>
              <w:left w:val="nil"/>
              <w:bottom w:val="single" w:sz="8" w:space="0" w:color="000000"/>
              <w:right w:val="single" w:sz="8" w:space="0" w:color="000000"/>
            </w:tcBorders>
            <w:shd w:val="clear" w:color="auto" w:fill="auto"/>
          </w:tcPr>
          <w:p w14:paraId="65F55726" w14:textId="0D9E6552" w:rsidR="00813C89" w:rsidRPr="00AE6460" w:rsidRDefault="001F5BA9" w:rsidP="007567F1">
            <w:pPr>
              <w:jc w:val="center"/>
              <w:rPr>
                <w:rFonts w:ascii="Times New Roman" w:hAnsi="Times New Roman"/>
                <w:snapToGrid w:val="0"/>
                <w:sz w:val="22"/>
                <w:szCs w:val="22"/>
              </w:rPr>
            </w:pPr>
            <w:r>
              <w:rPr>
                <w:rFonts w:ascii="Times New Roman" w:hAnsi="Times New Roman"/>
                <w:snapToGrid w:val="0"/>
                <w:sz w:val="22"/>
                <w:szCs w:val="22"/>
              </w:rPr>
              <w:t>1</w:t>
            </w:r>
          </w:p>
        </w:tc>
        <w:tc>
          <w:tcPr>
            <w:tcW w:w="1530" w:type="dxa"/>
            <w:tcBorders>
              <w:top w:val="nil"/>
              <w:left w:val="nil"/>
              <w:bottom w:val="single" w:sz="8" w:space="0" w:color="000000"/>
              <w:right w:val="single" w:sz="8" w:space="0" w:color="000000"/>
            </w:tcBorders>
            <w:shd w:val="clear" w:color="auto" w:fill="auto"/>
          </w:tcPr>
          <w:p w14:paraId="101D3BED"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&lt;20%</w:t>
            </w:r>
          </w:p>
        </w:tc>
        <w:tc>
          <w:tcPr>
            <w:tcW w:w="1440" w:type="dxa"/>
            <w:tcBorders>
              <w:top w:val="nil"/>
              <w:left w:val="nil"/>
              <w:bottom w:val="single" w:sz="8" w:space="0" w:color="000000"/>
              <w:right w:val="single" w:sz="4" w:space="0" w:color="auto"/>
            </w:tcBorders>
            <w:shd w:val="clear" w:color="auto" w:fill="auto"/>
          </w:tcPr>
          <w:p w14:paraId="4C90B4E2"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85 - 115 %</w:t>
            </w:r>
          </w:p>
        </w:tc>
      </w:tr>
      <w:tr w:rsidR="00813C89" w:rsidRPr="00AE6460" w14:paraId="0B92A2AB" w14:textId="77777777" w:rsidTr="00FE2F25">
        <w:trPr>
          <w:trHeight w:val="330"/>
          <w:tblHeader/>
        </w:trPr>
        <w:tc>
          <w:tcPr>
            <w:tcW w:w="2358" w:type="dxa"/>
            <w:tcBorders>
              <w:top w:val="nil"/>
              <w:left w:val="single" w:sz="4" w:space="0" w:color="auto"/>
              <w:bottom w:val="single" w:sz="8" w:space="0" w:color="000000"/>
              <w:right w:val="single" w:sz="8" w:space="0" w:color="000000"/>
            </w:tcBorders>
            <w:shd w:val="clear" w:color="auto" w:fill="auto"/>
          </w:tcPr>
          <w:p w14:paraId="2B97DE69" w14:textId="77777777" w:rsidR="00813C89" w:rsidRPr="00AE6460" w:rsidRDefault="00813C89" w:rsidP="007567F1">
            <w:pPr>
              <w:rPr>
                <w:rFonts w:ascii="Times New Roman" w:hAnsi="Times New Roman"/>
                <w:sz w:val="22"/>
                <w:szCs w:val="22"/>
              </w:rPr>
            </w:pPr>
            <w:r w:rsidRPr="00AE6460">
              <w:rPr>
                <w:rFonts w:ascii="Times New Roman" w:hAnsi="Times New Roman"/>
                <w:snapToGrid w:val="0"/>
                <w:sz w:val="22"/>
                <w:szCs w:val="22"/>
              </w:rPr>
              <w:t>Oil and Grease</w:t>
            </w:r>
          </w:p>
        </w:tc>
        <w:tc>
          <w:tcPr>
            <w:tcW w:w="1831" w:type="dxa"/>
            <w:tcBorders>
              <w:top w:val="nil"/>
              <w:left w:val="nil"/>
              <w:bottom w:val="single" w:sz="8" w:space="0" w:color="000000"/>
              <w:right w:val="single" w:sz="4" w:space="0" w:color="auto"/>
            </w:tcBorders>
          </w:tcPr>
          <w:p w14:paraId="7C3C2B32"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EPA 1664B</w:t>
            </w:r>
          </w:p>
        </w:tc>
        <w:tc>
          <w:tcPr>
            <w:tcW w:w="1494" w:type="dxa"/>
            <w:tcBorders>
              <w:top w:val="nil"/>
              <w:left w:val="single" w:sz="4" w:space="0" w:color="auto"/>
              <w:bottom w:val="single" w:sz="8" w:space="0" w:color="000000"/>
              <w:right w:val="single" w:sz="8" w:space="0" w:color="000000"/>
            </w:tcBorders>
            <w:shd w:val="clear" w:color="auto" w:fill="auto"/>
          </w:tcPr>
          <w:p w14:paraId="2B522130"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1.4</w:t>
            </w:r>
          </w:p>
        </w:tc>
        <w:tc>
          <w:tcPr>
            <w:tcW w:w="1332" w:type="dxa"/>
            <w:tcBorders>
              <w:top w:val="nil"/>
              <w:left w:val="nil"/>
              <w:bottom w:val="single" w:sz="8" w:space="0" w:color="000000"/>
              <w:right w:val="single" w:sz="8" w:space="0" w:color="000000"/>
            </w:tcBorders>
            <w:shd w:val="clear" w:color="auto" w:fill="auto"/>
          </w:tcPr>
          <w:p w14:paraId="08D00A61"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5.0</w:t>
            </w:r>
          </w:p>
        </w:tc>
        <w:tc>
          <w:tcPr>
            <w:tcW w:w="1530" w:type="dxa"/>
            <w:tcBorders>
              <w:top w:val="nil"/>
              <w:left w:val="nil"/>
              <w:bottom w:val="single" w:sz="8" w:space="0" w:color="000000"/>
              <w:right w:val="single" w:sz="8" w:space="0" w:color="000000"/>
            </w:tcBorders>
            <w:shd w:val="clear" w:color="auto" w:fill="auto"/>
          </w:tcPr>
          <w:p w14:paraId="302AD9D8"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tcBorders>
              <w:top w:val="nil"/>
              <w:left w:val="nil"/>
              <w:bottom w:val="single" w:sz="8" w:space="0" w:color="000000"/>
              <w:right w:val="single" w:sz="4" w:space="0" w:color="auto"/>
            </w:tcBorders>
            <w:shd w:val="clear" w:color="auto" w:fill="auto"/>
          </w:tcPr>
          <w:p w14:paraId="76F40C8E"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60-150%</w:t>
            </w:r>
          </w:p>
        </w:tc>
      </w:tr>
      <w:tr w:rsidR="00813C89" w:rsidRPr="00AE6460" w14:paraId="57852963" w14:textId="77777777" w:rsidTr="00FE2F25">
        <w:trPr>
          <w:trHeight w:val="783"/>
          <w:tblHeader/>
        </w:trPr>
        <w:tc>
          <w:tcPr>
            <w:tcW w:w="2358" w:type="dxa"/>
            <w:tcBorders>
              <w:top w:val="nil"/>
              <w:left w:val="single" w:sz="4" w:space="0" w:color="auto"/>
              <w:bottom w:val="single" w:sz="8" w:space="0" w:color="000000"/>
              <w:right w:val="single" w:sz="8" w:space="0" w:color="000000"/>
            </w:tcBorders>
            <w:shd w:val="clear" w:color="auto" w:fill="auto"/>
          </w:tcPr>
          <w:p w14:paraId="13772FFF" w14:textId="77777777" w:rsidR="00813C89" w:rsidRPr="00AE6460" w:rsidRDefault="00813C89" w:rsidP="007567F1">
            <w:pPr>
              <w:rPr>
                <w:rFonts w:ascii="Times New Roman" w:hAnsi="Times New Roman"/>
                <w:sz w:val="22"/>
                <w:szCs w:val="22"/>
              </w:rPr>
            </w:pPr>
            <w:r w:rsidRPr="00AE6460">
              <w:rPr>
                <w:rFonts w:ascii="Times New Roman" w:hAnsi="Times New Roman"/>
                <w:snapToGrid w:val="0"/>
                <w:sz w:val="22"/>
                <w:szCs w:val="22"/>
              </w:rPr>
              <w:t xml:space="preserve">pH </w:t>
            </w:r>
          </w:p>
        </w:tc>
        <w:tc>
          <w:tcPr>
            <w:tcW w:w="1831" w:type="dxa"/>
            <w:tcBorders>
              <w:top w:val="nil"/>
              <w:left w:val="nil"/>
              <w:bottom w:val="single" w:sz="8" w:space="0" w:color="000000"/>
              <w:right w:val="single" w:sz="4" w:space="0" w:color="auto"/>
            </w:tcBorders>
          </w:tcPr>
          <w:p w14:paraId="5E79141D"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SM 4500</w:t>
            </w:r>
          </w:p>
          <w:p w14:paraId="66058B81"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EPA 150.1</w:t>
            </w:r>
          </w:p>
        </w:tc>
        <w:tc>
          <w:tcPr>
            <w:tcW w:w="1494" w:type="dxa"/>
            <w:tcBorders>
              <w:top w:val="nil"/>
              <w:left w:val="single" w:sz="4" w:space="0" w:color="auto"/>
              <w:bottom w:val="single" w:sz="8" w:space="0" w:color="000000"/>
              <w:right w:val="single" w:sz="8" w:space="0" w:color="000000"/>
            </w:tcBorders>
            <w:shd w:val="clear" w:color="auto" w:fill="auto"/>
          </w:tcPr>
          <w:p w14:paraId="7DC5AE13"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0.1 standard units</w:t>
            </w:r>
          </w:p>
        </w:tc>
        <w:tc>
          <w:tcPr>
            <w:tcW w:w="1332" w:type="dxa"/>
            <w:tcBorders>
              <w:top w:val="nil"/>
              <w:left w:val="nil"/>
              <w:bottom w:val="single" w:sz="8" w:space="0" w:color="000000"/>
              <w:right w:val="single" w:sz="8" w:space="0" w:color="000000"/>
            </w:tcBorders>
            <w:shd w:val="clear" w:color="auto" w:fill="auto"/>
          </w:tcPr>
          <w:p w14:paraId="23B4036B"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0.1 standard units</w:t>
            </w:r>
          </w:p>
        </w:tc>
        <w:tc>
          <w:tcPr>
            <w:tcW w:w="1530" w:type="dxa"/>
            <w:tcBorders>
              <w:top w:val="nil"/>
              <w:left w:val="nil"/>
              <w:bottom w:val="single" w:sz="8" w:space="0" w:color="000000"/>
              <w:right w:val="single" w:sz="8" w:space="0" w:color="000000"/>
            </w:tcBorders>
            <w:shd w:val="clear" w:color="auto" w:fill="auto"/>
          </w:tcPr>
          <w:p w14:paraId="4BF3E4BB"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tcBorders>
              <w:top w:val="nil"/>
              <w:left w:val="nil"/>
              <w:bottom w:val="single" w:sz="8" w:space="0" w:color="000000"/>
              <w:right w:val="single" w:sz="4" w:space="0" w:color="auto"/>
            </w:tcBorders>
            <w:shd w:val="clear" w:color="auto" w:fill="auto"/>
          </w:tcPr>
          <w:p w14:paraId="669AB100"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N/A</w:t>
            </w:r>
          </w:p>
        </w:tc>
      </w:tr>
      <w:tr w:rsidR="00813C89" w:rsidRPr="00AE6460" w14:paraId="716DAD6D" w14:textId="77777777" w:rsidTr="00FE2F25">
        <w:trPr>
          <w:trHeight w:val="645"/>
          <w:tblHeader/>
        </w:trPr>
        <w:tc>
          <w:tcPr>
            <w:tcW w:w="2358" w:type="dxa"/>
            <w:tcBorders>
              <w:top w:val="nil"/>
              <w:left w:val="single" w:sz="4" w:space="0" w:color="auto"/>
              <w:bottom w:val="single" w:sz="8" w:space="0" w:color="000000"/>
              <w:right w:val="single" w:sz="8" w:space="0" w:color="000000"/>
            </w:tcBorders>
            <w:shd w:val="clear" w:color="auto" w:fill="auto"/>
          </w:tcPr>
          <w:p w14:paraId="2A919362" w14:textId="77777777" w:rsidR="00813C89" w:rsidRPr="00AE6460" w:rsidRDefault="00813C89" w:rsidP="007567F1">
            <w:pPr>
              <w:rPr>
                <w:rFonts w:ascii="Times New Roman" w:hAnsi="Times New Roman"/>
                <w:sz w:val="22"/>
                <w:szCs w:val="22"/>
              </w:rPr>
            </w:pPr>
            <w:r w:rsidRPr="00AE6460">
              <w:rPr>
                <w:rFonts w:ascii="Times New Roman" w:hAnsi="Times New Roman"/>
                <w:snapToGrid w:val="0"/>
                <w:sz w:val="22"/>
                <w:szCs w:val="22"/>
              </w:rPr>
              <w:t>Settleable Solids</w:t>
            </w:r>
          </w:p>
        </w:tc>
        <w:tc>
          <w:tcPr>
            <w:tcW w:w="1831" w:type="dxa"/>
            <w:tcBorders>
              <w:top w:val="nil"/>
              <w:left w:val="nil"/>
              <w:bottom w:val="single" w:sz="8" w:space="0" w:color="000000"/>
              <w:right w:val="single" w:sz="4" w:space="0" w:color="auto"/>
            </w:tcBorders>
          </w:tcPr>
          <w:p w14:paraId="2DCFD6F7"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SM 2540 F</w:t>
            </w:r>
          </w:p>
        </w:tc>
        <w:tc>
          <w:tcPr>
            <w:tcW w:w="1494" w:type="dxa"/>
            <w:tcBorders>
              <w:top w:val="nil"/>
              <w:left w:val="single" w:sz="4" w:space="0" w:color="auto"/>
              <w:bottom w:val="single" w:sz="8" w:space="0" w:color="000000"/>
              <w:right w:val="single" w:sz="8" w:space="0" w:color="000000"/>
            </w:tcBorders>
            <w:shd w:val="clear" w:color="auto" w:fill="auto"/>
          </w:tcPr>
          <w:p w14:paraId="19769CB2"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0.1 ml/L</w:t>
            </w:r>
          </w:p>
        </w:tc>
        <w:tc>
          <w:tcPr>
            <w:tcW w:w="1332" w:type="dxa"/>
            <w:tcBorders>
              <w:top w:val="nil"/>
              <w:left w:val="nil"/>
              <w:bottom w:val="single" w:sz="8" w:space="0" w:color="000000"/>
              <w:right w:val="single" w:sz="8" w:space="0" w:color="000000"/>
            </w:tcBorders>
            <w:shd w:val="clear" w:color="auto" w:fill="auto"/>
          </w:tcPr>
          <w:p w14:paraId="76661FC5"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0.1 ml/L</w:t>
            </w:r>
          </w:p>
        </w:tc>
        <w:tc>
          <w:tcPr>
            <w:tcW w:w="1530" w:type="dxa"/>
            <w:tcBorders>
              <w:top w:val="nil"/>
              <w:left w:val="nil"/>
              <w:bottom w:val="single" w:sz="8" w:space="0" w:color="000000"/>
              <w:right w:val="single" w:sz="8" w:space="0" w:color="000000"/>
            </w:tcBorders>
            <w:shd w:val="clear" w:color="auto" w:fill="auto"/>
          </w:tcPr>
          <w:p w14:paraId="46DDB0DE"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tcBorders>
              <w:top w:val="nil"/>
              <w:left w:val="nil"/>
              <w:bottom w:val="single" w:sz="8" w:space="0" w:color="000000"/>
              <w:right w:val="single" w:sz="4" w:space="0" w:color="auto"/>
            </w:tcBorders>
            <w:shd w:val="clear" w:color="auto" w:fill="auto"/>
          </w:tcPr>
          <w:p w14:paraId="41D7087E"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N/A</w:t>
            </w:r>
          </w:p>
        </w:tc>
      </w:tr>
      <w:tr w:rsidR="00813C89" w:rsidRPr="00AE6460" w14:paraId="2257CC1F" w14:textId="77777777" w:rsidTr="00FE2F25">
        <w:trPr>
          <w:trHeight w:val="960"/>
          <w:tblHeader/>
        </w:trPr>
        <w:tc>
          <w:tcPr>
            <w:tcW w:w="2358" w:type="dxa"/>
            <w:tcBorders>
              <w:top w:val="nil"/>
              <w:left w:val="single" w:sz="4" w:space="0" w:color="auto"/>
              <w:bottom w:val="single" w:sz="8" w:space="0" w:color="000000"/>
              <w:right w:val="single" w:sz="8" w:space="0" w:color="000000"/>
            </w:tcBorders>
            <w:shd w:val="clear" w:color="auto" w:fill="auto"/>
          </w:tcPr>
          <w:p w14:paraId="17A31EC5" w14:textId="77777777" w:rsidR="00813C89" w:rsidRPr="00AE6460" w:rsidRDefault="00813C89" w:rsidP="007567F1">
            <w:pPr>
              <w:rPr>
                <w:rFonts w:ascii="Times New Roman" w:hAnsi="Times New Roman"/>
                <w:sz w:val="22"/>
                <w:szCs w:val="22"/>
              </w:rPr>
            </w:pPr>
            <w:r w:rsidRPr="00AE6460">
              <w:rPr>
                <w:rFonts w:ascii="Times New Roman" w:hAnsi="Times New Roman"/>
                <w:snapToGrid w:val="0"/>
                <w:sz w:val="22"/>
                <w:szCs w:val="22"/>
              </w:rPr>
              <w:t>Specific Conductance</w:t>
            </w:r>
          </w:p>
        </w:tc>
        <w:tc>
          <w:tcPr>
            <w:tcW w:w="1831" w:type="dxa"/>
            <w:tcBorders>
              <w:top w:val="nil"/>
              <w:left w:val="nil"/>
              <w:bottom w:val="single" w:sz="8" w:space="0" w:color="000000"/>
              <w:right w:val="single" w:sz="4" w:space="0" w:color="auto"/>
            </w:tcBorders>
          </w:tcPr>
          <w:p w14:paraId="67E01BE5"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SM 2510 B</w:t>
            </w:r>
          </w:p>
        </w:tc>
        <w:tc>
          <w:tcPr>
            <w:tcW w:w="1494" w:type="dxa"/>
            <w:tcBorders>
              <w:top w:val="nil"/>
              <w:left w:val="single" w:sz="4" w:space="0" w:color="auto"/>
              <w:bottom w:val="single" w:sz="8" w:space="0" w:color="000000"/>
              <w:right w:val="single" w:sz="8" w:space="0" w:color="000000"/>
            </w:tcBorders>
            <w:shd w:val="clear" w:color="auto" w:fill="auto"/>
          </w:tcPr>
          <w:p w14:paraId="1B9B001A"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2 µ</w:t>
            </w:r>
            <w:proofErr w:type="spellStart"/>
            <w:r w:rsidRPr="00AE6460">
              <w:rPr>
                <w:rFonts w:ascii="Times New Roman" w:hAnsi="Times New Roman"/>
                <w:snapToGrid w:val="0"/>
                <w:sz w:val="22"/>
                <w:szCs w:val="22"/>
              </w:rPr>
              <w:t>mHos</w:t>
            </w:r>
            <w:proofErr w:type="spellEnd"/>
            <w:r w:rsidRPr="00AE6460">
              <w:rPr>
                <w:rFonts w:ascii="Times New Roman" w:hAnsi="Times New Roman"/>
                <w:snapToGrid w:val="0"/>
                <w:sz w:val="22"/>
                <w:szCs w:val="22"/>
              </w:rPr>
              <w:t>/ cm</w:t>
            </w:r>
          </w:p>
        </w:tc>
        <w:tc>
          <w:tcPr>
            <w:tcW w:w="1332" w:type="dxa"/>
            <w:tcBorders>
              <w:top w:val="nil"/>
              <w:left w:val="nil"/>
              <w:bottom w:val="single" w:sz="8" w:space="0" w:color="000000"/>
              <w:right w:val="single" w:sz="8" w:space="0" w:color="000000"/>
            </w:tcBorders>
            <w:shd w:val="clear" w:color="auto" w:fill="auto"/>
          </w:tcPr>
          <w:p w14:paraId="245FAC1B" w14:textId="10A1B17D" w:rsidR="00813C89" w:rsidRPr="00AE6460" w:rsidRDefault="001F5BA9" w:rsidP="007567F1">
            <w:pPr>
              <w:jc w:val="center"/>
              <w:rPr>
                <w:rFonts w:ascii="Times New Roman" w:hAnsi="Times New Roman"/>
                <w:sz w:val="22"/>
                <w:szCs w:val="22"/>
              </w:rPr>
            </w:pPr>
            <w:r>
              <w:rPr>
                <w:rFonts w:ascii="Times New Roman" w:hAnsi="Times New Roman"/>
                <w:snapToGrid w:val="0"/>
                <w:sz w:val="22"/>
                <w:szCs w:val="22"/>
              </w:rPr>
              <w:t>5</w:t>
            </w:r>
            <w:r w:rsidR="00813C89" w:rsidRPr="00AE6460">
              <w:rPr>
                <w:rFonts w:ascii="Times New Roman" w:hAnsi="Times New Roman"/>
                <w:snapToGrid w:val="0"/>
                <w:sz w:val="22"/>
                <w:szCs w:val="22"/>
              </w:rPr>
              <w:t xml:space="preserve"> µ</w:t>
            </w:r>
            <w:proofErr w:type="spellStart"/>
            <w:r w:rsidR="00813C89" w:rsidRPr="00AE6460">
              <w:rPr>
                <w:rFonts w:ascii="Times New Roman" w:hAnsi="Times New Roman"/>
                <w:snapToGrid w:val="0"/>
                <w:sz w:val="22"/>
                <w:szCs w:val="22"/>
              </w:rPr>
              <w:t>mHos</w:t>
            </w:r>
            <w:proofErr w:type="spellEnd"/>
            <w:r w:rsidR="00813C89" w:rsidRPr="00AE6460">
              <w:rPr>
                <w:rFonts w:ascii="Times New Roman" w:hAnsi="Times New Roman"/>
                <w:snapToGrid w:val="0"/>
                <w:sz w:val="22"/>
                <w:szCs w:val="22"/>
              </w:rPr>
              <w:t>/cm</w:t>
            </w:r>
          </w:p>
        </w:tc>
        <w:tc>
          <w:tcPr>
            <w:tcW w:w="1530" w:type="dxa"/>
            <w:tcBorders>
              <w:top w:val="nil"/>
              <w:left w:val="nil"/>
              <w:bottom w:val="single" w:sz="8" w:space="0" w:color="000000"/>
              <w:right w:val="single" w:sz="8" w:space="0" w:color="000000"/>
            </w:tcBorders>
            <w:shd w:val="clear" w:color="auto" w:fill="auto"/>
          </w:tcPr>
          <w:p w14:paraId="055A464D"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tcBorders>
              <w:top w:val="nil"/>
              <w:left w:val="nil"/>
              <w:bottom w:val="single" w:sz="8" w:space="0" w:color="000000"/>
              <w:right w:val="single" w:sz="4" w:space="0" w:color="auto"/>
            </w:tcBorders>
            <w:shd w:val="clear" w:color="auto" w:fill="auto"/>
          </w:tcPr>
          <w:p w14:paraId="7347BE2D"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85 - 115 %</w:t>
            </w:r>
          </w:p>
        </w:tc>
      </w:tr>
      <w:tr w:rsidR="00813C89" w:rsidRPr="00AE6460" w14:paraId="15A841E9" w14:textId="77777777" w:rsidTr="00FE2F25">
        <w:trPr>
          <w:trHeight w:val="330"/>
          <w:tblHeader/>
        </w:trPr>
        <w:tc>
          <w:tcPr>
            <w:tcW w:w="2358" w:type="dxa"/>
            <w:tcBorders>
              <w:top w:val="nil"/>
              <w:left w:val="single" w:sz="4" w:space="0" w:color="auto"/>
              <w:bottom w:val="single" w:sz="8" w:space="0" w:color="000000"/>
              <w:right w:val="single" w:sz="8" w:space="0" w:color="000000"/>
            </w:tcBorders>
            <w:shd w:val="clear" w:color="auto" w:fill="auto"/>
          </w:tcPr>
          <w:p w14:paraId="1D3E79D6" w14:textId="77777777" w:rsidR="00813C89" w:rsidRPr="00AE6460" w:rsidRDefault="00813C89" w:rsidP="007567F1">
            <w:pPr>
              <w:rPr>
                <w:rFonts w:ascii="Times New Roman" w:hAnsi="Times New Roman"/>
                <w:sz w:val="22"/>
                <w:szCs w:val="22"/>
              </w:rPr>
            </w:pPr>
            <w:r w:rsidRPr="00AE6460">
              <w:rPr>
                <w:rFonts w:ascii="Times New Roman" w:hAnsi="Times New Roman"/>
                <w:snapToGrid w:val="0"/>
                <w:sz w:val="22"/>
                <w:szCs w:val="22"/>
              </w:rPr>
              <w:t>Total Kjeldahl Nitrogen (TKN)</w:t>
            </w:r>
          </w:p>
        </w:tc>
        <w:tc>
          <w:tcPr>
            <w:tcW w:w="1831" w:type="dxa"/>
            <w:tcBorders>
              <w:top w:val="nil"/>
              <w:left w:val="nil"/>
              <w:bottom w:val="single" w:sz="8" w:space="0" w:color="000000"/>
              <w:right w:val="single" w:sz="4" w:space="0" w:color="auto"/>
            </w:tcBorders>
          </w:tcPr>
          <w:p w14:paraId="00D4BF8B"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EPA 351.2 Rev 2.0</w:t>
            </w:r>
          </w:p>
          <w:p w14:paraId="7CC4DED4"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Hach 10242*</w:t>
            </w:r>
          </w:p>
        </w:tc>
        <w:tc>
          <w:tcPr>
            <w:tcW w:w="1494" w:type="dxa"/>
            <w:tcBorders>
              <w:top w:val="nil"/>
              <w:left w:val="single" w:sz="4" w:space="0" w:color="auto"/>
              <w:bottom w:val="single" w:sz="8" w:space="0" w:color="000000"/>
              <w:right w:val="single" w:sz="8" w:space="0" w:color="000000"/>
            </w:tcBorders>
            <w:shd w:val="clear" w:color="auto" w:fill="auto"/>
          </w:tcPr>
          <w:p w14:paraId="27A57915" w14:textId="2622D2D1" w:rsidR="00813C89" w:rsidRPr="00AE6460" w:rsidRDefault="001F5BA9" w:rsidP="007567F1">
            <w:pPr>
              <w:jc w:val="center"/>
              <w:rPr>
                <w:rFonts w:ascii="Times New Roman" w:hAnsi="Times New Roman"/>
                <w:sz w:val="22"/>
                <w:szCs w:val="22"/>
              </w:rPr>
            </w:pPr>
            <w:r>
              <w:rPr>
                <w:rFonts w:ascii="Times New Roman" w:hAnsi="Times New Roman"/>
                <w:snapToGrid w:val="0"/>
                <w:sz w:val="22"/>
                <w:szCs w:val="22"/>
              </w:rPr>
              <w:t>3</w:t>
            </w:r>
          </w:p>
        </w:tc>
        <w:tc>
          <w:tcPr>
            <w:tcW w:w="1332" w:type="dxa"/>
            <w:tcBorders>
              <w:top w:val="nil"/>
              <w:left w:val="nil"/>
              <w:bottom w:val="single" w:sz="8" w:space="0" w:color="000000"/>
              <w:right w:val="single" w:sz="8" w:space="0" w:color="000000"/>
            </w:tcBorders>
            <w:shd w:val="clear" w:color="auto" w:fill="auto"/>
          </w:tcPr>
          <w:p w14:paraId="1222E8A2" w14:textId="59583BA5" w:rsidR="00813C89" w:rsidRPr="00AE6460" w:rsidRDefault="001F5BA9" w:rsidP="007567F1">
            <w:pPr>
              <w:jc w:val="center"/>
              <w:rPr>
                <w:rFonts w:ascii="Times New Roman" w:hAnsi="Times New Roman"/>
                <w:sz w:val="22"/>
                <w:szCs w:val="22"/>
              </w:rPr>
            </w:pPr>
            <w:r>
              <w:rPr>
                <w:rFonts w:ascii="Times New Roman" w:hAnsi="Times New Roman"/>
                <w:snapToGrid w:val="0"/>
                <w:sz w:val="22"/>
                <w:szCs w:val="22"/>
              </w:rPr>
              <w:t>10</w:t>
            </w:r>
          </w:p>
        </w:tc>
        <w:tc>
          <w:tcPr>
            <w:tcW w:w="1530" w:type="dxa"/>
            <w:tcBorders>
              <w:top w:val="nil"/>
              <w:left w:val="nil"/>
              <w:bottom w:val="single" w:sz="8" w:space="0" w:color="000000"/>
              <w:right w:val="single" w:sz="8" w:space="0" w:color="000000"/>
            </w:tcBorders>
            <w:shd w:val="clear" w:color="auto" w:fill="auto"/>
          </w:tcPr>
          <w:p w14:paraId="604345B3"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tcBorders>
              <w:top w:val="nil"/>
              <w:left w:val="nil"/>
              <w:bottom w:val="single" w:sz="8" w:space="0" w:color="000000"/>
              <w:right w:val="single" w:sz="4" w:space="0" w:color="auto"/>
            </w:tcBorders>
            <w:shd w:val="clear" w:color="auto" w:fill="auto"/>
          </w:tcPr>
          <w:p w14:paraId="0FD5BC5F"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85 - 115 %</w:t>
            </w:r>
          </w:p>
        </w:tc>
      </w:tr>
      <w:tr w:rsidR="00813C89" w:rsidRPr="00AE6460" w14:paraId="38968916" w14:textId="77777777" w:rsidTr="00FE2F25">
        <w:trPr>
          <w:trHeight w:val="330"/>
          <w:tblHeader/>
        </w:trPr>
        <w:tc>
          <w:tcPr>
            <w:tcW w:w="2358" w:type="dxa"/>
            <w:tcBorders>
              <w:top w:val="nil"/>
              <w:left w:val="single" w:sz="4" w:space="0" w:color="auto"/>
              <w:bottom w:val="single" w:sz="8" w:space="0" w:color="000000"/>
              <w:right w:val="single" w:sz="8" w:space="0" w:color="000000"/>
            </w:tcBorders>
            <w:shd w:val="clear" w:color="auto" w:fill="auto"/>
          </w:tcPr>
          <w:p w14:paraId="72F5405D" w14:textId="77777777" w:rsidR="00813C89" w:rsidRPr="00AE6460" w:rsidRDefault="00813C89" w:rsidP="007567F1">
            <w:pPr>
              <w:rPr>
                <w:rFonts w:ascii="Times New Roman" w:hAnsi="Times New Roman"/>
                <w:sz w:val="22"/>
                <w:szCs w:val="22"/>
              </w:rPr>
            </w:pPr>
            <w:r w:rsidRPr="00AE6460">
              <w:rPr>
                <w:rFonts w:ascii="Times New Roman" w:hAnsi="Times New Roman"/>
                <w:snapToGrid w:val="0"/>
                <w:sz w:val="22"/>
                <w:szCs w:val="22"/>
              </w:rPr>
              <w:t>Total Organic Carbon (TOC)</w:t>
            </w:r>
          </w:p>
        </w:tc>
        <w:tc>
          <w:tcPr>
            <w:tcW w:w="1831" w:type="dxa"/>
            <w:tcBorders>
              <w:top w:val="nil"/>
              <w:left w:val="nil"/>
              <w:bottom w:val="single" w:sz="8" w:space="0" w:color="000000"/>
              <w:right w:val="single" w:sz="4" w:space="0" w:color="auto"/>
            </w:tcBorders>
          </w:tcPr>
          <w:p w14:paraId="45B31CE1"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SM 5310C</w:t>
            </w:r>
          </w:p>
        </w:tc>
        <w:tc>
          <w:tcPr>
            <w:tcW w:w="1494" w:type="dxa"/>
            <w:tcBorders>
              <w:top w:val="nil"/>
              <w:left w:val="single" w:sz="4" w:space="0" w:color="auto"/>
              <w:bottom w:val="single" w:sz="8" w:space="0" w:color="000000"/>
              <w:right w:val="single" w:sz="8" w:space="0" w:color="000000"/>
            </w:tcBorders>
            <w:shd w:val="clear" w:color="auto" w:fill="auto"/>
          </w:tcPr>
          <w:p w14:paraId="0367CF90" w14:textId="28F51D15" w:rsidR="00813C89" w:rsidRPr="00AE6460" w:rsidRDefault="001F5BA9" w:rsidP="007567F1">
            <w:pPr>
              <w:jc w:val="center"/>
              <w:rPr>
                <w:rFonts w:ascii="Times New Roman" w:hAnsi="Times New Roman"/>
                <w:sz w:val="22"/>
                <w:szCs w:val="22"/>
              </w:rPr>
            </w:pPr>
            <w:r>
              <w:rPr>
                <w:rFonts w:ascii="Times New Roman" w:hAnsi="Times New Roman"/>
                <w:snapToGrid w:val="0"/>
                <w:sz w:val="22"/>
                <w:szCs w:val="22"/>
              </w:rPr>
              <w:t>0.5</w:t>
            </w:r>
          </w:p>
        </w:tc>
        <w:tc>
          <w:tcPr>
            <w:tcW w:w="1332" w:type="dxa"/>
            <w:tcBorders>
              <w:top w:val="nil"/>
              <w:left w:val="nil"/>
              <w:bottom w:val="single" w:sz="8" w:space="0" w:color="000000"/>
              <w:right w:val="single" w:sz="8" w:space="0" w:color="000000"/>
            </w:tcBorders>
            <w:shd w:val="clear" w:color="auto" w:fill="auto"/>
          </w:tcPr>
          <w:p w14:paraId="40928966"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1</w:t>
            </w:r>
          </w:p>
        </w:tc>
        <w:tc>
          <w:tcPr>
            <w:tcW w:w="1530" w:type="dxa"/>
            <w:tcBorders>
              <w:top w:val="nil"/>
              <w:left w:val="nil"/>
              <w:bottom w:val="single" w:sz="8" w:space="0" w:color="000000"/>
              <w:right w:val="single" w:sz="8" w:space="0" w:color="000000"/>
            </w:tcBorders>
            <w:shd w:val="clear" w:color="auto" w:fill="auto"/>
          </w:tcPr>
          <w:p w14:paraId="50ADEFD6"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tcBorders>
              <w:top w:val="nil"/>
              <w:left w:val="nil"/>
              <w:bottom w:val="single" w:sz="8" w:space="0" w:color="000000"/>
              <w:right w:val="single" w:sz="4" w:space="0" w:color="auto"/>
            </w:tcBorders>
            <w:shd w:val="clear" w:color="auto" w:fill="auto"/>
          </w:tcPr>
          <w:p w14:paraId="3BD6C028"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85 - 115 %</w:t>
            </w:r>
          </w:p>
        </w:tc>
      </w:tr>
      <w:tr w:rsidR="00813C89" w:rsidRPr="00AE6460" w14:paraId="038E2C5A" w14:textId="77777777" w:rsidTr="00FE2F25">
        <w:trPr>
          <w:trHeight w:val="330"/>
          <w:tblHeader/>
        </w:trPr>
        <w:tc>
          <w:tcPr>
            <w:tcW w:w="2358" w:type="dxa"/>
            <w:tcBorders>
              <w:top w:val="nil"/>
              <w:left w:val="single" w:sz="4" w:space="0" w:color="auto"/>
              <w:bottom w:val="single" w:sz="8" w:space="0" w:color="000000"/>
              <w:right w:val="single" w:sz="8" w:space="0" w:color="000000"/>
            </w:tcBorders>
            <w:shd w:val="clear" w:color="auto" w:fill="auto"/>
          </w:tcPr>
          <w:p w14:paraId="0215E092" w14:textId="77777777" w:rsidR="00813C89" w:rsidRPr="00AE6460" w:rsidRDefault="00813C89" w:rsidP="007567F1">
            <w:pPr>
              <w:rPr>
                <w:rFonts w:ascii="Times New Roman" w:hAnsi="Times New Roman"/>
                <w:sz w:val="22"/>
                <w:szCs w:val="22"/>
              </w:rPr>
            </w:pPr>
            <w:r w:rsidRPr="00AE6460">
              <w:rPr>
                <w:rFonts w:ascii="Times New Roman" w:hAnsi="Times New Roman"/>
                <w:snapToGrid w:val="0"/>
                <w:sz w:val="22"/>
                <w:szCs w:val="22"/>
              </w:rPr>
              <w:t>Total Phosphorus</w:t>
            </w:r>
          </w:p>
        </w:tc>
        <w:tc>
          <w:tcPr>
            <w:tcW w:w="1831" w:type="dxa"/>
            <w:tcBorders>
              <w:top w:val="nil"/>
              <w:left w:val="nil"/>
              <w:bottom w:val="single" w:sz="4" w:space="0" w:color="auto"/>
              <w:right w:val="single" w:sz="4" w:space="0" w:color="auto"/>
            </w:tcBorders>
          </w:tcPr>
          <w:p w14:paraId="1C54F0C5"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EPA 365.1 Rev 2.0</w:t>
            </w:r>
          </w:p>
        </w:tc>
        <w:tc>
          <w:tcPr>
            <w:tcW w:w="1494" w:type="dxa"/>
            <w:tcBorders>
              <w:top w:val="nil"/>
              <w:left w:val="single" w:sz="4" w:space="0" w:color="auto"/>
              <w:bottom w:val="single" w:sz="8" w:space="0" w:color="000000"/>
              <w:right w:val="single" w:sz="8" w:space="0" w:color="000000"/>
            </w:tcBorders>
            <w:shd w:val="clear" w:color="auto" w:fill="auto"/>
          </w:tcPr>
          <w:p w14:paraId="01A58419" w14:textId="5E6976EF" w:rsidR="00813C89" w:rsidRPr="00AE6460" w:rsidRDefault="001F5BA9" w:rsidP="007567F1">
            <w:pPr>
              <w:jc w:val="center"/>
              <w:rPr>
                <w:rFonts w:ascii="Times New Roman" w:hAnsi="Times New Roman"/>
                <w:sz w:val="22"/>
                <w:szCs w:val="22"/>
              </w:rPr>
            </w:pPr>
            <w:r>
              <w:rPr>
                <w:rFonts w:ascii="Times New Roman" w:hAnsi="Times New Roman"/>
                <w:snapToGrid w:val="0"/>
                <w:sz w:val="22"/>
                <w:szCs w:val="22"/>
              </w:rPr>
              <w:t>0.3</w:t>
            </w:r>
          </w:p>
        </w:tc>
        <w:tc>
          <w:tcPr>
            <w:tcW w:w="1332" w:type="dxa"/>
            <w:tcBorders>
              <w:top w:val="nil"/>
              <w:left w:val="nil"/>
              <w:bottom w:val="single" w:sz="8" w:space="0" w:color="000000"/>
              <w:right w:val="single" w:sz="8" w:space="0" w:color="000000"/>
            </w:tcBorders>
            <w:shd w:val="clear" w:color="auto" w:fill="auto"/>
          </w:tcPr>
          <w:p w14:paraId="45C964FC" w14:textId="0F049388" w:rsidR="00813C89" w:rsidRPr="00AE6460" w:rsidRDefault="001F5BA9" w:rsidP="007567F1">
            <w:pPr>
              <w:jc w:val="center"/>
              <w:rPr>
                <w:rFonts w:ascii="Times New Roman" w:hAnsi="Times New Roman"/>
                <w:sz w:val="22"/>
                <w:szCs w:val="22"/>
              </w:rPr>
            </w:pPr>
            <w:r>
              <w:rPr>
                <w:rFonts w:ascii="Times New Roman" w:hAnsi="Times New Roman"/>
                <w:snapToGrid w:val="0"/>
                <w:sz w:val="22"/>
                <w:szCs w:val="22"/>
              </w:rPr>
              <w:t>0.5</w:t>
            </w:r>
          </w:p>
        </w:tc>
        <w:tc>
          <w:tcPr>
            <w:tcW w:w="1530" w:type="dxa"/>
            <w:tcBorders>
              <w:top w:val="nil"/>
              <w:left w:val="nil"/>
              <w:bottom w:val="single" w:sz="8" w:space="0" w:color="000000"/>
              <w:right w:val="single" w:sz="8" w:space="0" w:color="000000"/>
            </w:tcBorders>
            <w:shd w:val="clear" w:color="auto" w:fill="auto"/>
          </w:tcPr>
          <w:p w14:paraId="5A33F056"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tcBorders>
              <w:top w:val="nil"/>
              <w:left w:val="nil"/>
              <w:bottom w:val="single" w:sz="8" w:space="0" w:color="000000"/>
              <w:right w:val="single" w:sz="4" w:space="0" w:color="auto"/>
            </w:tcBorders>
            <w:shd w:val="clear" w:color="auto" w:fill="auto"/>
          </w:tcPr>
          <w:p w14:paraId="159801EA"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85 - 115 %</w:t>
            </w:r>
          </w:p>
        </w:tc>
      </w:tr>
      <w:tr w:rsidR="00813C89" w:rsidRPr="00AE6460" w14:paraId="0AAAFA50" w14:textId="77777777" w:rsidTr="00FE2F25">
        <w:trPr>
          <w:trHeight w:val="330"/>
          <w:tblHeader/>
        </w:trPr>
        <w:tc>
          <w:tcPr>
            <w:tcW w:w="2358" w:type="dxa"/>
            <w:tcBorders>
              <w:top w:val="single" w:sz="8" w:space="0" w:color="000000"/>
              <w:left w:val="single" w:sz="4" w:space="0" w:color="auto"/>
              <w:bottom w:val="single" w:sz="8" w:space="0" w:color="000000"/>
              <w:right w:val="single" w:sz="4" w:space="0" w:color="auto"/>
            </w:tcBorders>
            <w:shd w:val="clear" w:color="auto" w:fill="auto"/>
          </w:tcPr>
          <w:p w14:paraId="004830F8" w14:textId="77777777" w:rsidR="00813C89" w:rsidRPr="00AE6460" w:rsidRDefault="00813C89" w:rsidP="007567F1">
            <w:pPr>
              <w:rPr>
                <w:rFonts w:ascii="Times New Roman" w:hAnsi="Times New Roman"/>
                <w:sz w:val="22"/>
                <w:szCs w:val="22"/>
              </w:rPr>
            </w:pPr>
            <w:r w:rsidRPr="00AE6460">
              <w:rPr>
                <w:rFonts w:ascii="Times New Roman" w:hAnsi="Times New Roman"/>
                <w:snapToGrid w:val="0"/>
                <w:sz w:val="22"/>
                <w:szCs w:val="22"/>
              </w:rPr>
              <w:t>Total Suspended Solids (TSS)</w:t>
            </w:r>
          </w:p>
        </w:tc>
        <w:tc>
          <w:tcPr>
            <w:tcW w:w="1831" w:type="dxa"/>
            <w:tcBorders>
              <w:top w:val="single" w:sz="4" w:space="0" w:color="auto"/>
              <w:left w:val="single" w:sz="4" w:space="0" w:color="auto"/>
              <w:bottom w:val="single" w:sz="4" w:space="0" w:color="auto"/>
              <w:right w:val="single" w:sz="4" w:space="0" w:color="auto"/>
            </w:tcBorders>
          </w:tcPr>
          <w:p w14:paraId="6C8B5D61"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EPA 160.2</w:t>
            </w:r>
          </w:p>
          <w:p w14:paraId="398A306D" w14:textId="77777777" w:rsidR="00813C89" w:rsidRPr="00AE6460" w:rsidRDefault="00813C89" w:rsidP="007567F1">
            <w:pPr>
              <w:jc w:val="center"/>
              <w:rPr>
                <w:rFonts w:ascii="Times New Roman" w:hAnsi="Times New Roman"/>
                <w:snapToGrid w:val="0"/>
                <w:sz w:val="22"/>
                <w:szCs w:val="22"/>
              </w:rPr>
            </w:pPr>
            <w:r w:rsidRPr="00AE6460">
              <w:rPr>
                <w:rFonts w:ascii="Times New Roman" w:hAnsi="Times New Roman"/>
                <w:snapToGrid w:val="0"/>
                <w:sz w:val="22"/>
                <w:szCs w:val="22"/>
              </w:rPr>
              <w:t>SM 2540D</w:t>
            </w:r>
          </w:p>
        </w:tc>
        <w:tc>
          <w:tcPr>
            <w:tcW w:w="1494" w:type="dxa"/>
            <w:tcBorders>
              <w:top w:val="single" w:sz="8" w:space="0" w:color="000000"/>
              <w:left w:val="single" w:sz="4" w:space="0" w:color="auto"/>
              <w:bottom w:val="single" w:sz="8" w:space="0" w:color="000000"/>
              <w:right w:val="single" w:sz="4" w:space="0" w:color="auto"/>
            </w:tcBorders>
            <w:shd w:val="clear" w:color="auto" w:fill="auto"/>
          </w:tcPr>
          <w:p w14:paraId="057093E7"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1.0</w:t>
            </w:r>
          </w:p>
        </w:tc>
        <w:tc>
          <w:tcPr>
            <w:tcW w:w="1332" w:type="dxa"/>
            <w:tcBorders>
              <w:top w:val="single" w:sz="8" w:space="0" w:color="000000"/>
              <w:left w:val="single" w:sz="4" w:space="0" w:color="auto"/>
              <w:bottom w:val="single" w:sz="8" w:space="0" w:color="000000"/>
              <w:right w:val="single" w:sz="4" w:space="0" w:color="auto"/>
            </w:tcBorders>
            <w:shd w:val="clear" w:color="auto" w:fill="auto"/>
          </w:tcPr>
          <w:p w14:paraId="4AE6B146"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4.0</w:t>
            </w:r>
          </w:p>
        </w:tc>
        <w:tc>
          <w:tcPr>
            <w:tcW w:w="1530" w:type="dxa"/>
            <w:tcBorders>
              <w:top w:val="single" w:sz="8" w:space="0" w:color="000000"/>
              <w:left w:val="single" w:sz="4" w:space="0" w:color="auto"/>
              <w:bottom w:val="single" w:sz="8" w:space="0" w:color="000000"/>
              <w:right w:val="single" w:sz="4" w:space="0" w:color="auto"/>
            </w:tcBorders>
            <w:shd w:val="clear" w:color="auto" w:fill="auto"/>
          </w:tcPr>
          <w:p w14:paraId="0F2BB8A7"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tcBorders>
              <w:top w:val="single" w:sz="8" w:space="0" w:color="000000"/>
              <w:left w:val="single" w:sz="4" w:space="0" w:color="auto"/>
              <w:bottom w:val="single" w:sz="8" w:space="0" w:color="000000"/>
              <w:right w:val="single" w:sz="4" w:space="0" w:color="auto"/>
            </w:tcBorders>
            <w:shd w:val="clear" w:color="auto" w:fill="auto"/>
          </w:tcPr>
          <w:p w14:paraId="1B579990" w14:textId="77777777" w:rsidR="00813C89" w:rsidRPr="00AE6460" w:rsidRDefault="00813C89" w:rsidP="007567F1">
            <w:pPr>
              <w:jc w:val="center"/>
              <w:rPr>
                <w:rFonts w:ascii="Times New Roman" w:hAnsi="Times New Roman"/>
                <w:sz w:val="22"/>
                <w:szCs w:val="22"/>
              </w:rPr>
            </w:pPr>
            <w:r w:rsidRPr="00AE6460">
              <w:rPr>
                <w:rFonts w:ascii="Times New Roman" w:hAnsi="Times New Roman"/>
                <w:snapToGrid w:val="0"/>
                <w:sz w:val="22"/>
                <w:szCs w:val="22"/>
              </w:rPr>
              <w:t>85 - 115 %</w:t>
            </w:r>
          </w:p>
        </w:tc>
      </w:tr>
      <w:tr w:rsidR="00813C89" w:rsidRPr="00AE6460" w14:paraId="40120266" w14:textId="77777777" w:rsidTr="00FE2F25">
        <w:trPr>
          <w:trHeight w:val="330"/>
          <w:tblHeader/>
        </w:trPr>
        <w:tc>
          <w:tcPr>
            <w:tcW w:w="9985" w:type="dxa"/>
            <w:gridSpan w:val="6"/>
            <w:tcBorders>
              <w:top w:val="single" w:sz="8" w:space="0" w:color="000000"/>
              <w:left w:val="single" w:sz="4" w:space="0" w:color="auto"/>
              <w:bottom w:val="single" w:sz="4" w:space="0" w:color="auto"/>
              <w:right w:val="single" w:sz="4" w:space="0" w:color="auto"/>
            </w:tcBorders>
            <w:shd w:val="clear" w:color="auto" w:fill="auto"/>
          </w:tcPr>
          <w:p w14:paraId="5C519019" w14:textId="77777777" w:rsidR="00813C89" w:rsidRPr="00AE6460" w:rsidRDefault="00813C89" w:rsidP="007567F1">
            <w:pPr>
              <w:rPr>
                <w:rFonts w:ascii="Times New Roman" w:hAnsi="Times New Roman"/>
                <w:snapToGrid w:val="0"/>
              </w:rPr>
            </w:pPr>
            <w:r w:rsidRPr="00AE6460">
              <w:rPr>
                <w:rFonts w:ascii="Times New Roman" w:hAnsi="Times New Roman"/>
                <w:snapToGrid w:val="0"/>
              </w:rPr>
              <w:t>*Hach Method 10242 was recently approved in the 2021 CLIA QAPP, this method has not been approved for small vessel sampling if high conductivity or high chlorine levels are expected.</w:t>
            </w:r>
          </w:p>
        </w:tc>
      </w:tr>
    </w:tbl>
    <w:p w14:paraId="0DF2CB70" w14:textId="77777777" w:rsidR="00E06BC0" w:rsidRPr="00AE6460" w:rsidRDefault="00E06BC0">
      <w:pPr>
        <w:rPr>
          <w:rFonts w:ascii="Times New Roman" w:hAnsi="Times New Roman"/>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2191"/>
        <w:gridCol w:w="1494"/>
        <w:gridCol w:w="1332"/>
        <w:gridCol w:w="1530"/>
        <w:gridCol w:w="1440"/>
      </w:tblGrid>
      <w:tr w:rsidR="00CD51D6" w:rsidRPr="00AE6460" w14:paraId="7411FF1D" w14:textId="77777777" w:rsidTr="007D569F">
        <w:trPr>
          <w:trHeight w:val="613"/>
        </w:trPr>
        <w:tc>
          <w:tcPr>
            <w:tcW w:w="1998" w:type="dxa"/>
            <w:shd w:val="clear" w:color="auto" w:fill="D9D9D9"/>
          </w:tcPr>
          <w:p w14:paraId="36734CFF" w14:textId="77777777" w:rsidR="00CD51D6" w:rsidRPr="00AE6460" w:rsidRDefault="00CD51D6" w:rsidP="007567F1">
            <w:pPr>
              <w:rPr>
                <w:rFonts w:ascii="Times New Roman" w:hAnsi="Times New Roman"/>
                <w:snapToGrid w:val="0"/>
                <w:sz w:val="22"/>
                <w:szCs w:val="22"/>
              </w:rPr>
            </w:pPr>
            <w:r w:rsidRPr="00AE6460">
              <w:rPr>
                <w:rFonts w:ascii="Times New Roman" w:hAnsi="Times New Roman"/>
                <w:snapToGrid w:val="0"/>
                <w:sz w:val="22"/>
                <w:szCs w:val="22"/>
              </w:rPr>
              <w:t>LAB PARAMETER</w:t>
            </w:r>
          </w:p>
        </w:tc>
        <w:tc>
          <w:tcPr>
            <w:tcW w:w="2191" w:type="dxa"/>
            <w:shd w:val="clear" w:color="auto" w:fill="D9D9D9"/>
          </w:tcPr>
          <w:p w14:paraId="005DAD28" w14:textId="77777777" w:rsidR="00CD51D6" w:rsidRPr="00AE6460" w:rsidRDefault="00CD51D6" w:rsidP="007567F1">
            <w:pPr>
              <w:jc w:val="center"/>
              <w:rPr>
                <w:rFonts w:ascii="Times New Roman" w:hAnsi="Times New Roman"/>
                <w:snapToGrid w:val="0"/>
                <w:sz w:val="22"/>
                <w:szCs w:val="22"/>
              </w:rPr>
            </w:pPr>
            <w:r w:rsidRPr="00AE6460">
              <w:rPr>
                <w:rFonts w:ascii="Times New Roman" w:hAnsi="Times New Roman"/>
                <w:snapToGrid w:val="0"/>
                <w:sz w:val="22"/>
                <w:szCs w:val="22"/>
              </w:rPr>
              <w:t>Method</w:t>
            </w:r>
          </w:p>
        </w:tc>
        <w:tc>
          <w:tcPr>
            <w:tcW w:w="1494" w:type="dxa"/>
            <w:shd w:val="clear" w:color="auto" w:fill="D9D9D9"/>
          </w:tcPr>
          <w:p w14:paraId="24C874D5" w14:textId="77777777" w:rsidR="00CD51D6" w:rsidRPr="00AE6460" w:rsidRDefault="00CD51D6" w:rsidP="007567F1">
            <w:pPr>
              <w:jc w:val="center"/>
              <w:rPr>
                <w:rFonts w:ascii="Times New Roman" w:hAnsi="Times New Roman"/>
                <w:snapToGrid w:val="0"/>
                <w:sz w:val="22"/>
                <w:szCs w:val="22"/>
              </w:rPr>
            </w:pPr>
            <w:r w:rsidRPr="00AE6460">
              <w:rPr>
                <w:rFonts w:ascii="Times New Roman" w:hAnsi="Times New Roman"/>
                <w:snapToGrid w:val="0"/>
                <w:sz w:val="22"/>
                <w:szCs w:val="22"/>
              </w:rPr>
              <w:t>MDL (ug/L)</w:t>
            </w:r>
          </w:p>
        </w:tc>
        <w:tc>
          <w:tcPr>
            <w:tcW w:w="1332" w:type="dxa"/>
            <w:shd w:val="clear" w:color="auto" w:fill="D9D9D9"/>
          </w:tcPr>
          <w:p w14:paraId="3936C3AE" w14:textId="77777777" w:rsidR="00CD51D6" w:rsidRPr="00AE6460" w:rsidRDefault="00CD51D6" w:rsidP="007567F1">
            <w:pPr>
              <w:jc w:val="center"/>
              <w:rPr>
                <w:rFonts w:ascii="Times New Roman" w:hAnsi="Times New Roman"/>
                <w:snapToGrid w:val="0"/>
                <w:sz w:val="22"/>
                <w:szCs w:val="22"/>
              </w:rPr>
            </w:pPr>
            <w:r w:rsidRPr="00AE6460">
              <w:rPr>
                <w:rFonts w:ascii="Times New Roman" w:hAnsi="Times New Roman"/>
                <w:snapToGrid w:val="0"/>
                <w:sz w:val="22"/>
                <w:szCs w:val="22"/>
              </w:rPr>
              <w:t>PQL (ug/L)</w:t>
            </w:r>
          </w:p>
        </w:tc>
        <w:tc>
          <w:tcPr>
            <w:tcW w:w="1530" w:type="dxa"/>
            <w:shd w:val="clear" w:color="auto" w:fill="D9D9D9"/>
          </w:tcPr>
          <w:p w14:paraId="04FDCA33" w14:textId="77777777" w:rsidR="00CD51D6" w:rsidRPr="00AE6460" w:rsidRDefault="00CD51D6" w:rsidP="007567F1">
            <w:pPr>
              <w:jc w:val="center"/>
              <w:rPr>
                <w:rFonts w:ascii="Times New Roman" w:hAnsi="Times New Roman"/>
                <w:snapToGrid w:val="0"/>
                <w:sz w:val="22"/>
                <w:szCs w:val="22"/>
              </w:rPr>
            </w:pPr>
            <w:r w:rsidRPr="00AE6460">
              <w:rPr>
                <w:rFonts w:ascii="Times New Roman" w:hAnsi="Times New Roman"/>
                <w:snapToGrid w:val="0"/>
                <w:sz w:val="22"/>
                <w:szCs w:val="22"/>
              </w:rPr>
              <w:t>PRECISION (RPD)</w:t>
            </w:r>
          </w:p>
        </w:tc>
        <w:tc>
          <w:tcPr>
            <w:tcW w:w="1440" w:type="dxa"/>
            <w:shd w:val="clear" w:color="auto" w:fill="D9D9D9"/>
          </w:tcPr>
          <w:p w14:paraId="1742ADCB" w14:textId="77777777" w:rsidR="00CD51D6" w:rsidRPr="00AE6460" w:rsidRDefault="00CD51D6" w:rsidP="007567F1">
            <w:pPr>
              <w:jc w:val="center"/>
              <w:rPr>
                <w:rFonts w:ascii="Times New Roman" w:hAnsi="Times New Roman"/>
                <w:snapToGrid w:val="0"/>
                <w:sz w:val="22"/>
                <w:szCs w:val="22"/>
              </w:rPr>
            </w:pPr>
            <w:r w:rsidRPr="00AE6460">
              <w:rPr>
                <w:rFonts w:ascii="Times New Roman" w:hAnsi="Times New Roman"/>
                <w:snapToGrid w:val="0"/>
                <w:sz w:val="22"/>
                <w:szCs w:val="22"/>
              </w:rPr>
              <w:t>BIAS (% Recovery)</w:t>
            </w:r>
          </w:p>
        </w:tc>
      </w:tr>
      <w:tr w:rsidR="00CD51D6" w:rsidRPr="00AE6460" w14:paraId="2D0794B8" w14:textId="77777777" w:rsidTr="007567F1">
        <w:trPr>
          <w:trHeight w:val="288"/>
        </w:trPr>
        <w:tc>
          <w:tcPr>
            <w:tcW w:w="9985" w:type="dxa"/>
            <w:gridSpan w:val="6"/>
            <w:shd w:val="clear" w:color="auto" w:fill="auto"/>
          </w:tcPr>
          <w:p w14:paraId="7174E87A" w14:textId="77777777" w:rsidR="00CD51D6" w:rsidRPr="00AE6460" w:rsidRDefault="00CD51D6" w:rsidP="007567F1">
            <w:pPr>
              <w:rPr>
                <w:rFonts w:ascii="Times New Roman" w:hAnsi="Times New Roman"/>
                <w:b/>
                <w:bCs/>
                <w:snapToGrid w:val="0"/>
                <w:sz w:val="22"/>
                <w:szCs w:val="22"/>
              </w:rPr>
            </w:pPr>
            <w:r w:rsidRPr="00AE6460">
              <w:rPr>
                <w:rFonts w:ascii="Times New Roman" w:hAnsi="Times New Roman"/>
                <w:b/>
                <w:bCs/>
                <w:snapToGrid w:val="0"/>
                <w:sz w:val="22"/>
                <w:szCs w:val="22"/>
              </w:rPr>
              <w:t>Priority Pollutants</w:t>
            </w:r>
            <w:r w:rsidRPr="00AE6460">
              <w:rPr>
                <w:rFonts w:ascii="Times New Roman" w:hAnsi="Times New Roman"/>
                <w:snapToGrid w:val="0"/>
                <w:sz w:val="22"/>
                <w:szCs w:val="22"/>
              </w:rPr>
              <w:t>  </w:t>
            </w:r>
          </w:p>
        </w:tc>
      </w:tr>
      <w:tr w:rsidR="00CD51D6" w:rsidRPr="00AE6460" w14:paraId="57DBFDD5" w14:textId="77777777" w:rsidTr="007567F1">
        <w:trPr>
          <w:trHeight w:val="288"/>
        </w:trPr>
        <w:tc>
          <w:tcPr>
            <w:tcW w:w="9985" w:type="dxa"/>
            <w:gridSpan w:val="6"/>
            <w:shd w:val="clear" w:color="auto" w:fill="auto"/>
          </w:tcPr>
          <w:p w14:paraId="16E12F30" w14:textId="77777777" w:rsidR="00CD51D6" w:rsidRPr="00AE6460" w:rsidRDefault="00CD51D6" w:rsidP="007567F1">
            <w:pPr>
              <w:ind w:left="-633"/>
              <w:rPr>
                <w:rFonts w:ascii="Times New Roman" w:hAnsi="Times New Roman"/>
                <w:b/>
                <w:bCs/>
                <w:snapToGrid w:val="0"/>
                <w:sz w:val="22"/>
                <w:szCs w:val="22"/>
              </w:rPr>
            </w:pPr>
            <w:proofErr w:type="gramStart"/>
            <w:r w:rsidRPr="00AE6460">
              <w:rPr>
                <w:rFonts w:ascii="Times New Roman" w:hAnsi="Times New Roman"/>
                <w:b/>
                <w:bCs/>
                <w:snapToGrid w:val="0"/>
                <w:sz w:val="22"/>
                <w:szCs w:val="22"/>
              </w:rPr>
              <w:t xml:space="preserve">Total </w:t>
            </w:r>
            <w:r w:rsidR="00E06BC0" w:rsidRPr="00AE6460">
              <w:rPr>
                <w:rFonts w:ascii="Times New Roman" w:hAnsi="Times New Roman"/>
                <w:b/>
                <w:bCs/>
                <w:snapToGrid w:val="0"/>
                <w:sz w:val="22"/>
                <w:szCs w:val="22"/>
              </w:rPr>
              <w:t xml:space="preserve"> </w:t>
            </w:r>
            <w:r w:rsidRPr="00AE6460">
              <w:rPr>
                <w:rFonts w:ascii="Times New Roman" w:hAnsi="Times New Roman"/>
                <w:b/>
                <w:bCs/>
                <w:snapToGrid w:val="0"/>
                <w:sz w:val="22"/>
                <w:szCs w:val="22"/>
              </w:rPr>
              <w:t>Recoverable</w:t>
            </w:r>
            <w:proofErr w:type="gramEnd"/>
            <w:r w:rsidRPr="00AE6460">
              <w:rPr>
                <w:rFonts w:ascii="Times New Roman" w:hAnsi="Times New Roman"/>
                <w:b/>
                <w:bCs/>
                <w:snapToGrid w:val="0"/>
                <w:sz w:val="22"/>
                <w:szCs w:val="22"/>
              </w:rPr>
              <w:t xml:space="preserve"> Metals</w:t>
            </w:r>
            <w:r w:rsidRPr="00AE6460">
              <w:rPr>
                <w:rFonts w:ascii="Times New Roman" w:hAnsi="Times New Roman"/>
                <w:snapToGrid w:val="0"/>
                <w:sz w:val="22"/>
                <w:szCs w:val="22"/>
              </w:rPr>
              <w:t> </w:t>
            </w:r>
          </w:p>
        </w:tc>
      </w:tr>
      <w:tr w:rsidR="00CD51D6" w:rsidRPr="00AE6460" w14:paraId="53941414" w14:textId="77777777" w:rsidTr="007D569F">
        <w:trPr>
          <w:trHeight w:val="288"/>
        </w:trPr>
        <w:tc>
          <w:tcPr>
            <w:tcW w:w="1998" w:type="dxa"/>
            <w:shd w:val="clear" w:color="auto" w:fill="auto"/>
          </w:tcPr>
          <w:p w14:paraId="2DA5B377" w14:textId="77777777" w:rsidR="00CD51D6" w:rsidRPr="00AE6460" w:rsidRDefault="00CD51D6" w:rsidP="007567F1">
            <w:pPr>
              <w:rPr>
                <w:rFonts w:ascii="Times New Roman" w:hAnsi="Times New Roman"/>
                <w:b/>
                <w:bCs/>
                <w:sz w:val="22"/>
                <w:szCs w:val="22"/>
              </w:rPr>
            </w:pPr>
            <w:r w:rsidRPr="00AE6460">
              <w:rPr>
                <w:rFonts w:ascii="Times New Roman" w:hAnsi="Times New Roman"/>
                <w:snapToGrid w:val="0"/>
                <w:sz w:val="22"/>
                <w:szCs w:val="22"/>
              </w:rPr>
              <w:t>Antimony</w:t>
            </w:r>
          </w:p>
        </w:tc>
        <w:tc>
          <w:tcPr>
            <w:tcW w:w="2191" w:type="dxa"/>
            <w:vMerge w:val="restart"/>
          </w:tcPr>
          <w:p w14:paraId="48E2A2F6" w14:textId="77777777" w:rsidR="008213DB" w:rsidRDefault="00CD51D6" w:rsidP="007567F1">
            <w:pPr>
              <w:jc w:val="center"/>
              <w:rPr>
                <w:rFonts w:ascii="Times New Roman" w:hAnsi="Times New Roman"/>
                <w:snapToGrid w:val="0"/>
                <w:sz w:val="22"/>
                <w:szCs w:val="22"/>
              </w:rPr>
            </w:pPr>
            <w:r w:rsidRPr="00AE6460">
              <w:rPr>
                <w:rFonts w:ascii="Times New Roman" w:hAnsi="Times New Roman"/>
                <w:snapToGrid w:val="0"/>
                <w:sz w:val="22"/>
                <w:szCs w:val="22"/>
              </w:rPr>
              <w:t>EPA 200.8 R</w:t>
            </w:r>
          </w:p>
          <w:p w14:paraId="3992A331" w14:textId="77777777" w:rsidR="00CD51D6" w:rsidRPr="00AE6460" w:rsidRDefault="008213DB" w:rsidP="007567F1">
            <w:pPr>
              <w:jc w:val="center"/>
              <w:rPr>
                <w:rFonts w:ascii="Times New Roman" w:hAnsi="Times New Roman"/>
                <w:b/>
                <w:bCs/>
                <w:snapToGrid w:val="0"/>
                <w:sz w:val="22"/>
                <w:szCs w:val="22"/>
              </w:rPr>
            </w:pPr>
            <w:r>
              <w:rPr>
                <w:rFonts w:ascii="Times New Roman" w:hAnsi="Times New Roman"/>
                <w:snapToGrid w:val="0"/>
                <w:sz w:val="22"/>
                <w:szCs w:val="22"/>
              </w:rPr>
              <w:t>R</w:t>
            </w:r>
            <w:r w:rsidR="00CD51D6" w:rsidRPr="00AE6460">
              <w:rPr>
                <w:rFonts w:ascii="Times New Roman" w:hAnsi="Times New Roman"/>
                <w:snapToGrid w:val="0"/>
                <w:sz w:val="22"/>
                <w:szCs w:val="22"/>
              </w:rPr>
              <w:t>ev 5.4</w:t>
            </w:r>
          </w:p>
        </w:tc>
        <w:tc>
          <w:tcPr>
            <w:tcW w:w="1494" w:type="dxa"/>
            <w:shd w:val="clear" w:color="auto" w:fill="auto"/>
          </w:tcPr>
          <w:p w14:paraId="498B50E3" w14:textId="3D9C80AE" w:rsidR="00CD51D6" w:rsidRPr="00AE6460" w:rsidRDefault="000C4AD4" w:rsidP="007567F1">
            <w:pPr>
              <w:jc w:val="center"/>
              <w:rPr>
                <w:rFonts w:ascii="Times New Roman" w:hAnsi="Times New Roman"/>
                <w:b/>
                <w:bCs/>
                <w:sz w:val="22"/>
                <w:szCs w:val="22"/>
              </w:rPr>
            </w:pPr>
            <w:r>
              <w:rPr>
                <w:rFonts w:ascii="Times New Roman" w:hAnsi="Times New Roman"/>
                <w:snapToGrid w:val="0"/>
                <w:sz w:val="22"/>
                <w:szCs w:val="22"/>
              </w:rPr>
              <w:t>1</w:t>
            </w:r>
          </w:p>
        </w:tc>
        <w:tc>
          <w:tcPr>
            <w:tcW w:w="1332" w:type="dxa"/>
            <w:shd w:val="clear" w:color="auto" w:fill="auto"/>
          </w:tcPr>
          <w:p w14:paraId="00AAF640" w14:textId="3801567F" w:rsidR="00CD51D6" w:rsidRPr="00AE6460" w:rsidRDefault="000C4AD4" w:rsidP="007567F1">
            <w:pPr>
              <w:jc w:val="center"/>
              <w:rPr>
                <w:rFonts w:ascii="Times New Roman" w:hAnsi="Times New Roman"/>
                <w:b/>
                <w:bCs/>
                <w:sz w:val="22"/>
                <w:szCs w:val="22"/>
              </w:rPr>
            </w:pPr>
            <w:r>
              <w:rPr>
                <w:rFonts w:ascii="Times New Roman" w:hAnsi="Times New Roman"/>
                <w:snapToGrid w:val="0"/>
                <w:sz w:val="22"/>
                <w:szCs w:val="22"/>
              </w:rPr>
              <w:t>5.0</w:t>
            </w:r>
          </w:p>
        </w:tc>
        <w:tc>
          <w:tcPr>
            <w:tcW w:w="1530" w:type="dxa"/>
            <w:shd w:val="clear" w:color="auto" w:fill="auto"/>
          </w:tcPr>
          <w:p w14:paraId="39B5AA4D"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09531688"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85 - 115 %</w:t>
            </w:r>
          </w:p>
        </w:tc>
      </w:tr>
      <w:tr w:rsidR="00CD51D6" w:rsidRPr="00AE6460" w14:paraId="41851E15" w14:textId="77777777" w:rsidTr="007D569F">
        <w:trPr>
          <w:trHeight w:val="288"/>
        </w:trPr>
        <w:tc>
          <w:tcPr>
            <w:tcW w:w="1998" w:type="dxa"/>
            <w:shd w:val="clear" w:color="auto" w:fill="auto"/>
          </w:tcPr>
          <w:p w14:paraId="72D337B4" w14:textId="77777777" w:rsidR="00CD51D6" w:rsidRPr="00AE6460" w:rsidRDefault="00CD51D6" w:rsidP="007567F1">
            <w:pPr>
              <w:rPr>
                <w:rFonts w:ascii="Times New Roman" w:hAnsi="Times New Roman"/>
                <w:sz w:val="22"/>
                <w:szCs w:val="22"/>
              </w:rPr>
            </w:pPr>
            <w:r w:rsidRPr="00AE6460">
              <w:rPr>
                <w:rFonts w:ascii="Times New Roman" w:hAnsi="Times New Roman"/>
                <w:snapToGrid w:val="0"/>
                <w:sz w:val="22"/>
                <w:szCs w:val="22"/>
              </w:rPr>
              <w:t>Arsenic</w:t>
            </w:r>
          </w:p>
        </w:tc>
        <w:tc>
          <w:tcPr>
            <w:tcW w:w="2191" w:type="dxa"/>
            <w:vMerge/>
          </w:tcPr>
          <w:p w14:paraId="2C0CD892" w14:textId="77777777" w:rsidR="00CD51D6" w:rsidRPr="00AE6460" w:rsidRDefault="00CD51D6" w:rsidP="007567F1">
            <w:pPr>
              <w:jc w:val="center"/>
              <w:rPr>
                <w:rFonts w:ascii="Times New Roman" w:hAnsi="Times New Roman"/>
                <w:snapToGrid w:val="0"/>
                <w:sz w:val="22"/>
                <w:szCs w:val="22"/>
              </w:rPr>
            </w:pPr>
          </w:p>
        </w:tc>
        <w:tc>
          <w:tcPr>
            <w:tcW w:w="1494" w:type="dxa"/>
            <w:shd w:val="clear" w:color="auto" w:fill="auto"/>
          </w:tcPr>
          <w:p w14:paraId="03DD2D56" w14:textId="26602453" w:rsidR="00CD51D6" w:rsidRPr="00AE6460" w:rsidRDefault="000C4AD4" w:rsidP="007567F1">
            <w:pPr>
              <w:jc w:val="center"/>
              <w:rPr>
                <w:rFonts w:ascii="Times New Roman" w:hAnsi="Times New Roman"/>
                <w:sz w:val="22"/>
                <w:szCs w:val="22"/>
              </w:rPr>
            </w:pPr>
            <w:r>
              <w:rPr>
                <w:rFonts w:ascii="Times New Roman" w:hAnsi="Times New Roman"/>
                <w:snapToGrid w:val="0"/>
                <w:sz w:val="22"/>
                <w:szCs w:val="22"/>
              </w:rPr>
              <w:t>1</w:t>
            </w:r>
          </w:p>
        </w:tc>
        <w:tc>
          <w:tcPr>
            <w:tcW w:w="1332" w:type="dxa"/>
            <w:shd w:val="clear" w:color="auto" w:fill="auto"/>
          </w:tcPr>
          <w:p w14:paraId="5720FCFB" w14:textId="515E43FE" w:rsidR="00CD51D6" w:rsidRPr="00AE6460" w:rsidRDefault="000C4AD4" w:rsidP="007567F1">
            <w:pPr>
              <w:jc w:val="center"/>
              <w:rPr>
                <w:rFonts w:ascii="Times New Roman" w:hAnsi="Times New Roman"/>
                <w:sz w:val="22"/>
                <w:szCs w:val="22"/>
              </w:rPr>
            </w:pPr>
            <w:r>
              <w:rPr>
                <w:rFonts w:ascii="Times New Roman" w:hAnsi="Times New Roman"/>
                <w:snapToGrid w:val="0"/>
                <w:sz w:val="22"/>
                <w:szCs w:val="22"/>
              </w:rPr>
              <w:t>5.0</w:t>
            </w:r>
          </w:p>
        </w:tc>
        <w:tc>
          <w:tcPr>
            <w:tcW w:w="1530" w:type="dxa"/>
            <w:shd w:val="clear" w:color="auto" w:fill="auto"/>
          </w:tcPr>
          <w:p w14:paraId="279600A0"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40A2D2FE"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85 - 115 %</w:t>
            </w:r>
          </w:p>
        </w:tc>
      </w:tr>
      <w:tr w:rsidR="00CD51D6" w:rsidRPr="00AE6460" w14:paraId="5B0A6FDF" w14:textId="77777777" w:rsidTr="007D569F">
        <w:trPr>
          <w:trHeight w:val="288"/>
        </w:trPr>
        <w:tc>
          <w:tcPr>
            <w:tcW w:w="1998" w:type="dxa"/>
            <w:shd w:val="clear" w:color="auto" w:fill="auto"/>
          </w:tcPr>
          <w:p w14:paraId="2ADFF43B" w14:textId="77777777" w:rsidR="00CD51D6" w:rsidRPr="00AE6460" w:rsidRDefault="00CD51D6" w:rsidP="007567F1">
            <w:pPr>
              <w:rPr>
                <w:rFonts w:ascii="Times New Roman" w:hAnsi="Times New Roman"/>
                <w:sz w:val="22"/>
                <w:szCs w:val="22"/>
              </w:rPr>
            </w:pPr>
            <w:r w:rsidRPr="00AE6460">
              <w:rPr>
                <w:rFonts w:ascii="Times New Roman" w:hAnsi="Times New Roman"/>
                <w:snapToGrid w:val="0"/>
                <w:sz w:val="22"/>
                <w:szCs w:val="22"/>
              </w:rPr>
              <w:t>Beryllium</w:t>
            </w:r>
          </w:p>
        </w:tc>
        <w:tc>
          <w:tcPr>
            <w:tcW w:w="2191" w:type="dxa"/>
            <w:vMerge/>
          </w:tcPr>
          <w:p w14:paraId="6CA944C9" w14:textId="77777777" w:rsidR="00CD51D6" w:rsidRPr="00AE6460" w:rsidRDefault="00CD51D6" w:rsidP="007567F1">
            <w:pPr>
              <w:jc w:val="center"/>
              <w:rPr>
                <w:rFonts w:ascii="Times New Roman" w:hAnsi="Times New Roman"/>
                <w:snapToGrid w:val="0"/>
                <w:sz w:val="22"/>
                <w:szCs w:val="22"/>
              </w:rPr>
            </w:pPr>
          </w:p>
        </w:tc>
        <w:tc>
          <w:tcPr>
            <w:tcW w:w="1494" w:type="dxa"/>
            <w:shd w:val="clear" w:color="auto" w:fill="auto"/>
          </w:tcPr>
          <w:p w14:paraId="34C0CC8E" w14:textId="286337D3" w:rsidR="00CD51D6" w:rsidRPr="00AE6460" w:rsidRDefault="000C4AD4" w:rsidP="007567F1">
            <w:pPr>
              <w:jc w:val="center"/>
              <w:rPr>
                <w:rFonts w:ascii="Times New Roman" w:hAnsi="Times New Roman"/>
                <w:snapToGrid w:val="0"/>
                <w:sz w:val="22"/>
                <w:szCs w:val="22"/>
              </w:rPr>
            </w:pPr>
            <w:r>
              <w:rPr>
                <w:rFonts w:ascii="Times New Roman" w:hAnsi="Times New Roman"/>
                <w:snapToGrid w:val="0"/>
                <w:sz w:val="22"/>
                <w:szCs w:val="22"/>
              </w:rPr>
              <w:t>1</w:t>
            </w:r>
          </w:p>
        </w:tc>
        <w:tc>
          <w:tcPr>
            <w:tcW w:w="1332" w:type="dxa"/>
            <w:shd w:val="clear" w:color="auto" w:fill="auto"/>
          </w:tcPr>
          <w:p w14:paraId="63742F09" w14:textId="0161573F" w:rsidR="00CD51D6" w:rsidRPr="00AE6460" w:rsidRDefault="000C4AD4" w:rsidP="007567F1">
            <w:pPr>
              <w:jc w:val="center"/>
              <w:rPr>
                <w:rFonts w:ascii="Times New Roman" w:hAnsi="Times New Roman"/>
                <w:sz w:val="22"/>
                <w:szCs w:val="22"/>
              </w:rPr>
            </w:pPr>
            <w:r>
              <w:rPr>
                <w:rFonts w:ascii="Times New Roman" w:hAnsi="Times New Roman"/>
                <w:snapToGrid w:val="0"/>
                <w:sz w:val="22"/>
                <w:szCs w:val="22"/>
              </w:rPr>
              <w:t>5.0</w:t>
            </w:r>
          </w:p>
        </w:tc>
        <w:tc>
          <w:tcPr>
            <w:tcW w:w="1530" w:type="dxa"/>
            <w:shd w:val="clear" w:color="auto" w:fill="auto"/>
          </w:tcPr>
          <w:p w14:paraId="7B3D6919"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7DF5D572"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85 - 115 %</w:t>
            </w:r>
          </w:p>
        </w:tc>
      </w:tr>
      <w:tr w:rsidR="00CD51D6" w:rsidRPr="00AE6460" w14:paraId="40F89F71" w14:textId="77777777" w:rsidTr="007D569F">
        <w:trPr>
          <w:trHeight w:val="288"/>
        </w:trPr>
        <w:tc>
          <w:tcPr>
            <w:tcW w:w="1998" w:type="dxa"/>
            <w:shd w:val="clear" w:color="auto" w:fill="auto"/>
          </w:tcPr>
          <w:p w14:paraId="3A72A8C9" w14:textId="77777777" w:rsidR="00CD51D6" w:rsidRPr="00AE6460" w:rsidRDefault="00CD51D6" w:rsidP="007567F1">
            <w:pPr>
              <w:rPr>
                <w:rFonts w:ascii="Times New Roman" w:hAnsi="Times New Roman"/>
                <w:sz w:val="22"/>
                <w:szCs w:val="22"/>
              </w:rPr>
            </w:pPr>
            <w:r w:rsidRPr="00AE6460">
              <w:rPr>
                <w:rFonts w:ascii="Times New Roman" w:hAnsi="Times New Roman"/>
                <w:snapToGrid w:val="0"/>
                <w:sz w:val="22"/>
                <w:szCs w:val="22"/>
              </w:rPr>
              <w:t>Cadmium</w:t>
            </w:r>
          </w:p>
        </w:tc>
        <w:tc>
          <w:tcPr>
            <w:tcW w:w="2191" w:type="dxa"/>
            <w:vMerge/>
          </w:tcPr>
          <w:p w14:paraId="5BC1FAA3" w14:textId="77777777" w:rsidR="00CD51D6" w:rsidRPr="00AE6460" w:rsidRDefault="00CD51D6" w:rsidP="007567F1">
            <w:pPr>
              <w:jc w:val="center"/>
              <w:rPr>
                <w:rFonts w:ascii="Times New Roman" w:hAnsi="Times New Roman"/>
                <w:snapToGrid w:val="0"/>
                <w:sz w:val="22"/>
                <w:szCs w:val="22"/>
              </w:rPr>
            </w:pPr>
          </w:p>
        </w:tc>
        <w:tc>
          <w:tcPr>
            <w:tcW w:w="1494" w:type="dxa"/>
            <w:shd w:val="clear" w:color="auto" w:fill="auto"/>
          </w:tcPr>
          <w:p w14:paraId="3BB93454" w14:textId="0E5CCB34" w:rsidR="00CD51D6" w:rsidRPr="00AE6460" w:rsidRDefault="000C4AD4" w:rsidP="007567F1">
            <w:pPr>
              <w:jc w:val="center"/>
              <w:rPr>
                <w:rFonts w:ascii="Times New Roman" w:hAnsi="Times New Roman"/>
                <w:sz w:val="22"/>
                <w:szCs w:val="22"/>
              </w:rPr>
            </w:pPr>
            <w:r>
              <w:rPr>
                <w:rFonts w:ascii="Times New Roman" w:hAnsi="Times New Roman"/>
                <w:snapToGrid w:val="0"/>
                <w:sz w:val="22"/>
                <w:szCs w:val="22"/>
              </w:rPr>
              <w:t>1</w:t>
            </w:r>
          </w:p>
        </w:tc>
        <w:tc>
          <w:tcPr>
            <w:tcW w:w="1332" w:type="dxa"/>
            <w:shd w:val="clear" w:color="auto" w:fill="auto"/>
          </w:tcPr>
          <w:p w14:paraId="4B1950AF" w14:textId="18EC5007" w:rsidR="00CD51D6" w:rsidRPr="00AE6460" w:rsidRDefault="000C4AD4" w:rsidP="007567F1">
            <w:pPr>
              <w:jc w:val="center"/>
              <w:rPr>
                <w:rFonts w:ascii="Times New Roman" w:hAnsi="Times New Roman"/>
                <w:sz w:val="22"/>
                <w:szCs w:val="22"/>
              </w:rPr>
            </w:pPr>
            <w:r>
              <w:rPr>
                <w:rFonts w:ascii="Times New Roman" w:hAnsi="Times New Roman"/>
                <w:snapToGrid w:val="0"/>
                <w:sz w:val="22"/>
                <w:szCs w:val="22"/>
              </w:rPr>
              <w:t>5.0</w:t>
            </w:r>
          </w:p>
        </w:tc>
        <w:tc>
          <w:tcPr>
            <w:tcW w:w="1530" w:type="dxa"/>
            <w:shd w:val="clear" w:color="auto" w:fill="auto"/>
          </w:tcPr>
          <w:p w14:paraId="25391F12"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1B69B2AF"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85 - 115 %</w:t>
            </w:r>
          </w:p>
        </w:tc>
      </w:tr>
      <w:tr w:rsidR="00CD51D6" w:rsidRPr="00AE6460" w14:paraId="574D3BDC" w14:textId="77777777" w:rsidTr="007D569F">
        <w:trPr>
          <w:trHeight w:val="288"/>
        </w:trPr>
        <w:tc>
          <w:tcPr>
            <w:tcW w:w="1998" w:type="dxa"/>
            <w:shd w:val="clear" w:color="auto" w:fill="auto"/>
          </w:tcPr>
          <w:p w14:paraId="1D0990EA" w14:textId="77777777" w:rsidR="00CD51D6" w:rsidRPr="00AE6460" w:rsidRDefault="00CD51D6" w:rsidP="007567F1">
            <w:pPr>
              <w:rPr>
                <w:rFonts w:ascii="Times New Roman" w:hAnsi="Times New Roman"/>
                <w:sz w:val="22"/>
                <w:szCs w:val="22"/>
              </w:rPr>
            </w:pPr>
            <w:r w:rsidRPr="00AE6460">
              <w:rPr>
                <w:rFonts w:ascii="Times New Roman" w:hAnsi="Times New Roman"/>
                <w:snapToGrid w:val="0"/>
                <w:sz w:val="22"/>
                <w:szCs w:val="22"/>
              </w:rPr>
              <w:t>Chromium</w:t>
            </w:r>
          </w:p>
        </w:tc>
        <w:tc>
          <w:tcPr>
            <w:tcW w:w="2191" w:type="dxa"/>
            <w:vMerge/>
          </w:tcPr>
          <w:p w14:paraId="130912D7" w14:textId="77777777" w:rsidR="00CD51D6" w:rsidRPr="00AE6460" w:rsidRDefault="00CD51D6" w:rsidP="007567F1">
            <w:pPr>
              <w:jc w:val="center"/>
              <w:rPr>
                <w:rFonts w:ascii="Times New Roman" w:hAnsi="Times New Roman"/>
                <w:snapToGrid w:val="0"/>
                <w:sz w:val="22"/>
                <w:szCs w:val="22"/>
              </w:rPr>
            </w:pPr>
          </w:p>
        </w:tc>
        <w:tc>
          <w:tcPr>
            <w:tcW w:w="1494" w:type="dxa"/>
            <w:shd w:val="clear" w:color="auto" w:fill="auto"/>
          </w:tcPr>
          <w:p w14:paraId="5E246D90" w14:textId="3CC6DC1F" w:rsidR="00CD51D6" w:rsidRPr="00AE6460" w:rsidRDefault="000C4AD4" w:rsidP="007567F1">
            <w:pPr>
              <w:jc w:val="center"/>
              <w:rPr>
                <w:rFonts w:ascii="Times New Roman" w:hAnsi="Times New Roman"/>
                <w:sz w:val="22"/>
                <w:szCs w:val="22"/>
              </w:rPr>
            </w:pPr>
            <w:r>
              <w:rPr>
                <w:rFonts w:ascii="Times New Roman" w:hAnsi="Times New Roman"/>
                <w:snapToGrid w:val="0"/>
                <w:sz w:val="22"/>
                <w:szCs w:val="22"/>
              </w:rPr>
              <w:t>1</w:t>
            </w:r>
          </w:p>
        </w:tc>
        <w:tc>
          <w:tcPr>
            <w:tcW w:w="1332" w:type="dxa"/>
            <w:shd w:val="clear" w:color="auto" w:fill="auto"/>
          </w:tcPr>
          <w:p w14:paraId="368C14A4" w14:textId="33F75C9A" w:rsidR="00CD51D6" w:rsidRPr="00AE6460" w:rsidRDefault="000C4AD4" w:rsidP="007567F1">
            <w:pPr>
              <w:jc w:val="center"/>
              <w:rPr>
                <w:rFonts w:ascii="Times New Roman" w:hAnsi="Times New Roman"/>
                <w:sz w:val="22"/>
                <w:szCs w:val="22"/>
              </w:rPr>
            </w:pPr>
            <w:r>
              <w:rPr>
                <w:rFonts w:ascii="Times New Roman" w:hAnsi="Times New Roman"/>
                <w:snapToGrid w:val="0"/>
                <w:sz w:val="22"/>
                <w:szCs w:val="22"/>
              </w:rPr>
              <w:t>5.0</w:t>
            </w:r>
          </w:p>
        </w:tc>
        <w:tc>
          <w:tcPr>
            <w:tcW w:w="1530" w:type="dxa"/>
            <w:shd w:val="clear" w:color="auto" w:fill="auto"/>
          </w:tcPr>
          <w:p w14:paraId="37009D90"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2DA969D1"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85 - 115 %</w:t>
            </w:r>
          </w:p>
        </w:tc>
      </w:tr>
      <w:tr w:rsidR="00CD51D6" w:rsidRPr="00AE6460" w14:paraId="571ED3F0" w14:textId="77777777" w:rsidTr="007D569F">
        <w:trPr>
          <w:trHeight w:val="288"/>
        </w:trPr>
        <w:tc>
          <w:tcPr>
            <w:tcW w:w="1998" w:type="dxa"/>
            <w:shd w:val="clear" w:color="auto" w:fill="auto"/>
          </w:tcPr>
          <w:p w14:paraId="48FE44F5" w14:textId="77777777" w:rsidR="00CD51D6" w:rsidRPr="00AE6460" w:rsidRDefault="00CD51D6" w:rsidP="007567F1">
            <w:pPr>
              <w:rPr>
                <w:rFonts w:ascii="Times New Roman" w:hAnsi="Times New Roman"/>
                <w:sz w:val="22"/>
                <w:szCs w:val="22"/>
              </w:rPr>
            </w:pPr>
            <w:r w:rsidRPr="00AE6460">
              <w:rPr>
                <w:rFonts w:ascii="Times New Roman" w:hAnsi="Times New Roman"/>
                <w:snapToGrid w:val="0"/>
                <w:sz w:val="22"/>
                <w:szCs w:val="22"/>
              </w:rPr>
              <w:t>Copper</w:t>
            </w:r>
          </w:p>
        </w:tc>
        <w:tc>
          <w:tcPr>
            <w:tcW w:w="2191" w:type="dxa"/>
            <w:vMerge/>
          </w:tcPr>
          <w:p w14:paraId="5DA84345" w14:textId="77777777" w:rsidR="00CD51D6" w:rsidRPr="00AE6460" w:rsidRDefault="00CD51D6" w:rsidP="007567F1">
            <w:pPr>
              <w:jc w:val="center"/>
              <w:rPr>
                <w:rFonts w:ascii="Times New Roman" w:hAnsi="Times New Roman"/>
                <w:snapToGrid w:val="0"/>
                <w:sz w:val="22"/>
                <w:szCs w:val="22"/>
              </w:rPr>
            </w:pPr>
          </w:p>
        </w:tc>
        <w:tc>
          <w:tcPr>
            <w:tcW w:w="1494" w:type="dxa"/>
            <w:shd w:val="clear" w:color="auto" w:fill="auto"/>
          </w:tcPr>
          <w:p w14:paraId="1B2986DC" w14:textId="33A85F1B" w:rsidR="00CD51D6" w:rsidRPr="00AE6460" w:rsidRDefault="000C4AD4" w:rsidP="007567F1">
            <w:pPr>
              <w:jc w:val="center"/>
              <w:rPr>
                <w:rFonts w:ascii="Times New Roman" w:hAnsi="Times New Roman"/>
                <w:sz w:val="22"/>
                <w:szCs w:val="22"/>
              </w:rPr>
            </w:pPr>
            <w:r>
              <w:rPr>
                <w:rFonts w:ascii="Times New Roman" w:hAnsi="Times New Roman"/>
                <w:snapToGrid w:val="0"/>
                <w:sz w:val="22"/>
                <w:szCs w:val="22"/>
              </w:rPr>
              <w:t>1</w:t>
            </w:r>
          </w:p>
        </w:tc>
        <w:tc>
          <w:tcPr>
            <w:tcW w:w="1332" w:type="dxa"/>
            <w:shd w:val="clear" w:color="auto" w:fill="auto"/>
          </w:tcPr>
          <w:p w14:paraId="232762C4" w14:textId="5D555C82" w:rsidR="00CD51D6" w:rsidRPr="00AE6460" w:rsidRDefault="000C4AD4" w:rsidP="007567F1">
            <w:pPr>
              <w:jc w:val="center"/>
              <w:rPr>
                <w:rFonts w:ascii="Times New Roman" w:hAnsi="Times New Roman"/>
                <w:sz w:val="22"/>
                <w:szCs w:val="22"/>
              </w:rPr>
            </w:pPr>
            <w:r>
              <w:rPr>
                <w:rFonts w:ascii="Times New Roman" w:hAnsi="Times New Roman"/>
                <w:snapToGrid w:val="0"/>
                <w:sz w:val="22"/>
                <w:szCs w:val="22"/>
              </w:rPr>
              <w:t>3.0</w:t>
            </w:r>
          </w:p>
        </w:tc>
        <w:tc>
          <w:tcPr>
            <w:tcW w:w="1530" w:type="dxa"/>
            <w:shd w:val="clear" w:color="auto" w:fill="auto"/>
          </w:tcPr>
          <w:p w14:paraId="3904BF90"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0635C04C"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85 - 115 %</w:t>
            </w:r>
          </w:p>
        </w:tc>
      </w:tr>
      <w:tr w:rsidR="00CD51D6" w:rsidRPr="00AE6460" w14:paraId="44453D71" w14:textId="77777777" w:rsidTr="007D569F">
        <w:trPr>
          <w:trHeight w:val="288"/>
        </w:trPr>
        <w:tc>
          <w:tcPr>
            <w:tcW w:w="1998" w:type="dxa"/>
            <w:shd w:val="clear" w:color="auto" w:fill="auto"/>
          </w:tcPr>
          <w:p w14:paraId="54B57E18" w14:textId="77777777" w:rsidR="00CD51D6" w:rsidRPr="00AE6460" w:rsidRDefault="00CD51D6" w:rsidP="007567F1">
            <w:pPr>
              <w:rPr>
                <w:rFonts w:ascii="Times New Roman" w:hAnsi="Times New Roman"/>
                <w:sz w:val="22"/>
                <w:szCs w:val="22"/>
              </w:rPr>
            </w:pPr>
            <w:r w:rsidRPr="00AE6460">
              <w:rPr>
                <w:rFonts w:ascii="Times New Roman" w:hAnsi="Times New Roman"/>
                <w:snapToGrid w:val="0"/>
                <w:sz w:val="22"/>
                <w:szCs w:val="22"/>
              </w:rPr>
              <w:t>Lead</w:t>
            </w:r>
          </w:p>
        </w:tc>
        <w:tc>
          <w:tcPr>
            <w:tcW w:w="2191" w:type="dxa"/>
            <w:vMerge/>
          </w:tcPr>
          <w:p w14:paraId="51B34BBD" w14:textId="77777777" w:rsidR="00CD51D6" w:rsidRPr="00AE6460" w:rsidRDefault="00CD51D6" w:rsidP="007567F1">
            <w:pPr>
              <w:jc w:val="center"/>
              <w:rPr>
                <w:rFonts w:ascii="Times New Roman" w:hAnsi="Times New Roman"/>
                <w:snapToGrid w:val="0"/>
                <w:sz w:val="22"/>
                <w:szCs w:val="22"/>
              </w:rPr>
            </w:pPr>
          </w:p>
        </w:tc>
        <w:tc>
          <w:tcPr>
            <w:tcW w:w="1494" w:type="dxa"/>
            <w:shd w:val="clear" w:color="auto" w:fill="auto"/>
          </w:tcPr>
          <w:p w14:paraId="666D7683" w14:textId="2ECACEEE" w:rsidR="00CD51D6" w:rsidRPr="00AE6460" w:rsidRDefault="000C4AD4" w:rsidP="007567F1">
            <w:pPr>
              <w:jc w:val="center"/>
              <w:rPr>
                <w:rFonts w:ascii="Times New Roman" w:hAnsi="Times New Roman"/>
                <w:sz w:val="22"/>
                <w:szCs w:val="22"/>
              </w:rPr>
            </w:pPr>
            <w:r>
              <w:rPr>
                <w:rFonts w:ascii="Times New Roman" w:hAnsi="Times New Roman"/>
                <w:snapToGrid w:val="0"/>
                <w:sz w:val="22"/>
                <w:szCs w:val="22"/>
              </w:rPr>
              <w:t>1</w:t>
            </w:r>
          </w:p>
        </w:tc>
        <w:tc>
          <w:tcPr>
            <w:tcW w:w="1332" w:type="dxa"/>
            <w:shd w:val="clear" w:color="auto" w:fill="auto"/>
          </w:tcPr>
          <w:p w14:paraId="10686C2A" w14:textId="357142EC" w:rsidR="00CD51D6" w:rsidRPr="00AE6460" w:rsidRDefault="000C4AD4" w:rsidP="007567F1">
            <w:pPr>
              <w:jc w:val="center"/>
              <w:rPr>
                <w:rFonts w:ascii="Times New Roman" w:hAnsi="Times New Roman"/>
                <w:sz w:val="22"/>
                <w:szCs w:val="22"/>
              </w:rPr>
            </w:pPr>
            <w:r>
              <w:rPr>
                <w:rFonts w:ascii="Times New Roman" w:hAnsi="Times New Roman"/>
                <w:snapToGrid w:val="0"/>
                <w:sz w:val="22"/>
                <w:szCs w:val="22"/>
              </w:rPr>
              <w:t>5.0</w:t>
            </w:r>
          </w:p>
        </w:tc>
        <w:tc>
          <w:tcPr>
            <w:tcW w:w="1530" w:type="dxa"/>
            <w:shd w:val="clear" w:color="auto" w:fill="auto"/>
          </w:tcPr>
          <w:p w14:paraId="110A424E"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519E62E8"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85 - 115 %</w:t>
            </w:r>
          </w:p>
        </w:tc>
      </w:tr>
      <w:tr w:rsidR="00CD51D6" w:rsidRPr="00AE6460" w14:paraId="27C84E7E" w14:textId="77777777" w:rsidTr="007D569F">
        <w:trPr>
          <w:trHeight w:val="288"/>
        </w:trPr>
        <w:tc>
          <w:tcPr>
            <w:tcW w:w="1998" w:type="dxa"/>
            <w:shd w:val="clear" w:color="auto" w:fill="auto"/>
          </w:tcPr>
          <w:p w14:paraId="2F52E5C1" w14:textId="77777777" w:rsidR="00CD51D6" w:rsidRPr="00AE6460" w:rsidRDefault="00CD51D6" w:rsidP="007567F1">
            <w:pPr>
              <w:rPr>
                <w:rFonts w:ascii="Times New Roman" w:hAnsi="Times New Roman"/>
                <w:sz w:val="22"/>
                <w:szCs w:val="22"/>
              </w:rPr>
            </w:pPr>
            <w:r w:rsidRPr="00AE6460">
              <w:rPr>
                <w:rFonts w:ascii="Times New Roman" w:hAnsi="Times New Roman"/>
                <w:snapToGrid w:val="0"/>
                <w:sz w:val="22"/>
                <w:szCs w:val="22"/>
              </w:rPr>
              <w:t>Nickel</w:t>
            </w:r>
          </w:p>
        </w:tc>
        <w:tc>
          <w:tcPr>
            <w:tcW w:w="2191" w:type="dxa"/>
            <w:vMerge/>
          </w:tcPr>
          <w:p w14:paraId="1A44DE74" w14:textId="77777777" w:rsidR="00CD51D6" w:rsidRPr="00AE6460" w:rsidRDefault="00CD51D6" w:rsidP="007567F1">
            <w:pPr>
              <w:jc w:val="center"/>
              <w:rPr>
                <w:rFonts w:ascii="Times New Roman" w:hAnsi="Times New Roman"/>
                <w:snapToGrid w:val="0"/>
                <w:sz w:val="22"/>
                <w:szCs w:val="22"/>
              </w:rPr>
            </w:pPr>
          </w:p>
        </w:tc>
        <w:tc>
          <w:tcPr>
            <w:tcW w:w="1494" w:type="dxa"/>
            <w:shd w:val="clear" w:color="auto" w:fill="auto"/>
          </w:tcPr>
          <w:p w14:paraId="5F16CA9A" w14:textId="552135FE" w:rsidR="00CD51D6" w:rsidRPr="00AE6460" w:rsidRDefault="000C4AD4" w:rsidP="007567F1">
            <w:pPr>
              <w:jc w:val="center"/>
              <w:rPr>
                <w:rFonts w:ascii="Times New Roman" w:hAnsi="Times New Roman"/>
                <w:sz w:val="22"/>
                <w:szCs w:val="22"/>
              </w:rPr>
            </w:pPr>
            <w:r>
              <w:rPr>
                <w:rFonts w:ascii="Times New Roman" w:hAnsi="Times New Roman"/>
                <w:snapToGrid w:val="0"/>
                <w:sz w:val="22"/>
                <w:szCs w:val="22"/>
              </w:rPr>
              <w:t>1</w:t>
            </w:r>
          </w:p>
        </w:tc>
        <w:tc>
          <w:tcPr>
            <w:tcW w:w="1332" w:type="dxa"/>
            <w:shd w:val="clear" w:color="auto" w:fill="auto"/>
          </w:tcPr>
          <w:p w14:paraId="08675435" w14:textId="76213E71" w:rsidR="00CD51D6" w:rsidRPr="00AE6460" w:rsidRDefault="000C4AD4" w:rsidP="007567F1">
            <w:pPr>
              <w:jc w:val="center"/>
              <w:rPr>
                <w:rFonts w:ascii="Times New Roman" w:hAnsi="Times New Roman"/>
                <w:sz w:val="22"/>
                <w:szCs w:val="22"/>
              </w:rPr>
            </w:pPr>
            <w:r>
              <w:rPr>
                <w:rFonts w:ascii="Times New Roman" w:hAnsi="Times New Roman"/>
                <w:snapToGrid w:val="0"/>
                <w:sz w:val="22"/>
                <w:szCs w:val="22"/>
              </w:rPr>
              <w:t>5.0</w:t>
            </w:r>
          </w:p>
        </w:tc>
        <w:tc>
          <w:tcPr>
            <w:tcW w:w="1530" w:type="dxa"/>
            <w:shd w:val="clear" w:color="auto" w:fill="auto"/>
          </w:tcPr>
          <w:p w14:paraId="7F163C0F"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130AFE3E"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85 - 115 %</w:t>
            </w:r>
          </w:p>
        </w:tc>
      </w:tr>
      <w:tr w:rsidR="00CD51D6" w:rsidRPr="00AE6460" w14:paraId="6532BC87" w14:textId="77777777" w:rsidTr="007D569F">
        <w:trPr>
          <w:trHeight w:val="288"/>
        </w:trPr>
        <w:tc>
          <w:tcPr>
            <w:tcW w:w="1998" w:type="dxa"/>
            <w:shd w:val="clear" w:color="auto" w:fill="auto"/>
          </w:tcPr>
          <w:p w14:paraId="4A77F391" w14:textId="77777777" w:rsidR="00CD51D6" w:rsidRPr="00AE6460" w:rsidRDefault="00CD51D6" w:rsidP="007567F1">
            <w:pPr>
              <w:rPr>
                <w:rFonts w:ascii="Times New Roman" w:hAnsi="Times New Roman"/>
                <w:sz w:val="22"/>
                <w:szCs w:val="22"/>
              </w:rPr>
            </w:pPr>
            <w:r w:rsidRPr="00AE6460">
              <w:rPr>
                <w:rFonts w:ascii="Times New Roman" w:hAnsi="Times New Roman"/>
                <w:snapToGrid w:val="0"/>
                <w:sz w:val="22"/>
                <w:szCs w:val="22"/>
              </w:rPr>
              <w:t>Selenium</w:t>
            </w:r>
          </w:p>
        </w:tc>
        <w:tc>
          <w:tcPr>
            <w:tcW w:w="2191" w:type="dxa"/>
            <w:vMerge/>
          </w:tcPr>
          <w:p w14:paraId="76C7D990" w14:textId="77777777" w:rsidR="00CD51D6" w:rsidRPr="00AE6460" w:rsidRDefault="00CD51D6" w:rsidP="007567F1">
            <w:pPr>
              <w:jc w:val="center"/>
              <w:rPr>
                <w:rFonts w:ascii="Times New Roman" w:hAnsi="Times New Roman"/>
                <w:snapToGrid w:val="0"/>
                <w:sz w:val="22"/>
                <w:szCs w:val="22"/>
              </w:rPr>
            </w:pPr>
          </w:p>
        </w:tc>
        <w:tc>
          <w:tcPr>
            <w:tcW w:w="1494" w:type="dxa"/>
            <w:shd w:val="clear" w:color="auto" w:fill="auto"/>
          </w:tcPr>
          <w:p w14:paraId="6BF26BFC" w14:textId="746567D7" w:rsidR="00CD51D6" w:rsidRPr="00AE6460" w:rsidRDefault="000C4AD4" w:rsidP="007567F1">
            <w:pPr>
              <w:jc w:val="center"/>
              <w:rPr>
                <w:rFonts w:ascii="Times New Roman" w:hAnsi="Times New Roman"/>
                <w:sz w:val="22"/>
                <w:szCs w:val="22"/>
              </w:rPr>
            </w:pPr>
            <w:r>
              <w:rPr>
                <w:rFonts w:ascii="Times New Roman" w:hAnsi="Times New Roman"/>
                <w:snapToGrid w:val="0"/>
                <w:sz w:val="22"/>
                <w:szCs w:val="22"/>
              </w:rPr>
              <w:t>1</w:t>
            </w:r>
          </w:p>
        </w:tc>
        <w:tc>
          <w:tcPr>
            <w:tcW w:w="1332" w:type="dxa"/>
            <w:shd w:val="clear" w:color="auto" w:fill="auto"/>
          </w:tcPr>
          <w:p w14:paraId="4E259A5B" w14:textId="714D876F" w:rsidR="00CD51D6" w:rsidRPr="00AE6460" w:rsidRDefault="000C4AD4" w:rsidP="007567F1">
            <w:pPr>
              <w:jc w:val="center"/>
              <w:rPr>
                <w:rFonts w:ascii="Times New Roman" w:hAnsi="Times New Roman"/>
                <w:sz w:val="22"/>
                <w:szCs w:val="22"/>
              </w:rPr>
            </w:pPr>
            <w:r>
              <w:rPr>
                <w:rFonts w:ascii="Times New Roman" w:hAnsi="Times New Roman"/>
                <w:snapToGrid w:val="0"/>
                <w:sz w:val="22"/>
                <w:szCs w:val="22"/>
              </w:rPr>
              <w:t>5.0</w:t>
            </w:r>
          </w:p>
        </w:tc>
        <w:tc>
          <w:tcPr>
            <w:tcW w:w="1530" w:type="dxa"/>
            <w:shd w:val="clear" w:color="auto" w:fill="auto"/>
          </w:tcPr>
          <w:p w14:paraId="139F7FFC"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68FDA1BD"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85 - 115 %</w:t>
            </w:r>
          </w:p>
        </w:tc>
      </w:tr>
      <w:tr w:rsidR="00CD51D6" w:rsidRPr="00AE6460" w14:paraId="02F42761" w14:textId="77777777" w:rsidTr="007D569F">
        <w:trPr>
          <w:trHeight w:val="288"/>
        </w:trPr>
        <w:tc>
          <w:tcPr>
            <w:tcW w:w="1998" w:type="dxa"/>
            <w:shd w:val="clear" w:color="auto" w:fill="auto"/>
          </w:tcPr>
          <w:p w14:paraId="66778452" w14:textId="77777777" w:rsidR="00CD51D6" w:rsidRPr="00AE6460" w:rsidRDefault="00CD51D6" w:rsidP="007567F1">
            <w:pPr>
              <w:rPr>
                <w:rFonts w:ascii="Times New Roman" w:hAnsi="Times New Roman"/>
                <w:sz w:val="22"/>
                <w:szCs w:val="22"/>
              </w:rPr>
            </w:pPr>
            <w:r w:rsidRPr="00AE6460">
              <w:rPr>
                <w:rFonts w:ascii="Times New Roman" w:hAnsi="Times New Roman"/>
                <w:snapToGrid w:val="0"/>
                <w:sz w:val="22"/>
                <w:szCs w:val="22"/>
              </w:rPr>
              <w:t>Silver</w:t>
            </w:r>
          </w:p>
        </w:tc>
        <w:tc>
          <w:tcPr>
            <w:tcW w:w="2191" w:type="dxa"/>
            <w:vMerge/>
          </w:tcPr>
          <w:p w14:paraId="121C329B" w14:textId="77777777" w:rsidR="00CD51D6" w:rsidRPr="00AE6460" w:rsidRDefault="00CD51D6" w:rsidP="007567F1">
            <w:pPr>
              <w:jc w:val="center"/>
              <w:rPr>
                <w:rFonts w:ascii="Times New Roman" w:hAnsi="Times New Roman"/>
                <w:snapToGrid w:val="0"/>
                <w:sz w:val="22"/>
                <w:szCs w:val="22"/>
              </w:rPr>
            </w:pPr>
          </w:p>
        </w:tc>
        <w:tc>
          <w:tcPr>
            <w:tcW w:w="1494" w:type="dxa"/>
            <w:shd w:val="clear" w:color="auto" w:fill="auto"/>
          </w:tcPr>
          <w:p w14:paraId="5ECE1E9A" w14:textId="46518F8E" w:rsidR="00CD51D6" w:rsidRPr="00AE6460" w:rsidRDefault="000C4AD4" w:rsidP="007567F1">
            <w:pPr>
              <w:jc w:val="center"/>
              <w:rPr>
                <w:rFonts w:ascii="Times New Roman" w:hAnsi="Times New Roman"/>
                <w:sz w:val="22"/>
                <w:szCs w:val="22"/>
              </w:rPr>
            </w:pPr>
            <w:r>
              <w:rPr>
                <w:rFonts w:ascii="Times New Roman" w:hAnsi="Times New Roman"/>
                <w:snapToGrid w:val="0"/>
                <w:sz w:val="22"/>
                <w:szCs w:val="22"/>
              </w:rPr>
              <w:t>0.5</w:t>
            </w:r>
          </w:p>
        </w:tc>
        <w:tc>
          <w:tcPr>
            <w:tcW w:w="1332" w:type="dxa"/>
            <w:shd w:val="clear" w:color="auto" w:fill="auto"/>
          </w:tcPr>
          <w:p w14:paraId="2478DFED" w14:textId="41FD1985" w:rsidR="00CD51D6" w:rsidRPr="00AE6460" w:rsidRDefault="000C4AD4" w:rsidP="007567F1">
            <w:pPr>
              <w:jc w:val="center"/>
              <w:rPr>
                <w:rFonts w:ascii="Times New Roman" w:hAnsi="Times New Roman"/>
                <w:sz w:val="22"/>
                <w:szCs w:val="22"/>
              </w:rPr>
            </w:pPr>
            <w:r>
              <w:rPr>
                <w:rFonts w:ascii="Times New Roman" w:hAnsi="Times New Roman"/>
                <w:snapToGrid w:val="0"/>
                <w:sz w:val="22"/>
                <w:szCs w:val="22"/>
              </w:rPr>
              <w:t>1.0</w:t>
            </w:r>
          </w:p>
        </w:tc>
        <w:tc>
          <w:tcPr>
            <w:tcW w:w="1530" w:type="dxa"/>
            <w:shd w:val="clear" w:color="auto" w:fill="auto"/>
          </w:tcPr>
          <w:p w14:paraId="4C3342BD"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65943CFA"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85 - 115 %</w:t>
            </w:r>
          </w:p>
        </w:tc>
      </w:tr>
      <w:tr w:rsidR="00CD51D6" w:rsidRPr="00AE6460" w14:paraId="162037B5" w14:textId="77777777" w:rsidTr="007D569F">
        <w:trPr>
          <w:trHeight w:val="288"/>
        </w:trPr>
        <w:tc>
          <w:tcPr>
            <w:tcW w:w="1998" w:type="dxa"/>
            <w:shd w:val="clear" w:color="auto" w:fill="auto"/>
          </w:tcPr>
          <w:p w14:paraId="6B975E92" w14:textId="77777777" w:rsidR="00CD51D6" w:rsidRPr="00AE6460" w:rsidRDefault="00CD51D6" w:rsidP="007567F1">
            <w:pPr>
              <w:rPr>
                <w:rFonts w:ascii="Times New Roman" w:hAnsi="Times New Roman"/>
                <w:sz w:val="22"/>
                <w:szCs w:val="22"/>
              </w:rPr>
            </w:pPr>
            <w:r w:rsidRPr="00AE6460">
              <w:rPr>
                <w:rFonts w:ascii="Times New Roman" w:hAnsi="Times New Roman"/>
                <w:snapToGrid w:val="0"/>
                <w:sz w:val="22"/>
                <w:szCs w:val="22"/>
              </w:rPr>
              <w:t>Thallium</w:t>
            </w:r>
          </w:p>
        </w:tc>
        <w:tc>
          <w:tcPr>
            <w:tcW w:w="2191" w:type="dxa"/>
            <w:vMerge/>
          </w:tcPr>
          <w:p w14:paraId="2913F8EF" w14:textId="77777777" w:rsidR="00CD51D6" w:rsidRPr="00AE6460" w:rsidRDefault="00CD51D6" w:rsidP="007567F1">
            <w:pPr>
              <w:jc w:val="center"/>
              <w:rPr>
                <w:rFonts w:ascii="Times New Roman" w:hAnsi="Times New Roman"/>
                <w:snapToGrid w:val="0"/>
                <w:sz w:val="22"/>
                <w:szCs w:val="22"/>
              </w:rPr>
            </w:pPr>
          </w:p>
        </w:tc>
        <w:tc>
          <w:tcPr>
            <w:tcW w:w="1494" w:type="dxa"/>
            <w:shd w:val="clear" w:color="auto" w:fill="auto"/>
          </w:tcPr>
          <w:p w14:paraId="7E41B6F9" w14:textId="25C8E27A" w:rsidR="00CD51D6" w:rsidRPr="00AE6460" w:rsidRDefault="000C4AD4" w:rsidP="007567F1">
            <w:pPr>
              <w:jc w:val="center"/>
              <w:rPr>
                <w:rFonts w:ascii="Times New Roman" w:hAnsi="Times New Roman"/>
                <w:sz w:val="22"/>
                <w:szCs w:val="22"/>
              </w:rPr>
            </w:pPr>
            <w:r>
              <w:rPr>
                <w:rFonts w:ascii="Times New Roman" w:hAnsi="Times New Roman"/>
                <w:snapToGrid w:val="0"/>
                <w:sz w:val="22"/>
                <w:szCs w:val="22"/>
              </w:rPr>
              <w:t>1</w:t>
            </w:r>
          </w:p>
        </w:tc>
        <w:tc>
          <w:tcPr>
            <w:tcW w:w="1332" w:type="dxa"/>
            <w:shd w:val="clear" w:color="auto" w:fill="auto"/>
          </w:tcPr>
          <w:p w14:paraId="3A15599B" w14:textId="26A53006" w:rsidR="00CD51D6" w:rsidRPr="00AE6460" w:rsidRDefault="000C4AD4" w:rsidP="007567F1">
            <w:pPr>
              <w:jc w:val="center"/>
              <w:rPr>
                <w:rFonts w:ascii="Times New Roman" w:hAnsi="Times New Roman"/>
                <w:sz w:val="22"/>
                <w:szCs w:val="22"/>
              </w:rPr>
            </w:pPr>
            <w:r>
              <w:rPr>
                <w:rFonts w:ascii="Times New Roman" w:hAnsi="Times New Roman"/>
                <w:snapToGrid w:val="0"/>
                <w:sz w:val="22"/>
                <w:szCs w:val="22"/>
              </w:rPr>
              <w:t>5.0</w:t>
            </w:r>
          </w:p>
        </w:tc>
        <w:tc>
          <w:tcPr>
            <w:tcW w:w="1530" w:type="dxa"/>
            <w:shd w:val="clear" w:color="auto" w:fill="auto"/>
          </w:tcPr>
          <w:p w14:paraId="601B5F8E"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152DB908"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85 - 115 %</w:t>
            </w:r>
          </w:p>
        </w:tc>
      </w:tr>
      <w:tr w:rsidR="00CD51D6" w:rsidRPr="00AE6460" w14:paraId="51CBD6BF" w14:textId="77777777" w:rsidTr="007D569F">
        <w:trPr>
          <w:trHeight w:val="288"/>
        </w:trPr>
        <w:tc>
          <w:tcPr>
            <w:tcW w:w="1998" w:type="dxa"/>
            <w:shd w:val="clear" w:color="auto" w:fill="auto"/>
          </w:tcPr>
          <w:p w14:paraId="6D05DF63" w14:textId="77777777" w:rsidR="00CD51D6" w:rsidRPr="00AE6460" w:rsidRDefault="00CD51D6" w:rsidP="007567F1">
            <w:pPr>
              <w:rPr>
                <w:rFonts w:ascii="Times New Roman" w:hAnsi="Times New Roman"/>
                <w:sz w:val="22"/>
                <w:szCs w:val="22"/>
              </w:rPr>
            </w:pPr>
            <w:r w:rsidRPr="00AE6460">
              <w:rPr>
                <w:rFonts w:ascii="Times New Roman" w:hAnsi="Times New Roman"/>
                <w:snapToGrid w:val="0"/>
                <w:sz w:val="22"/>
                <w:szCs w:val="22"/>
              </w:rPr>
              <w:t>Zinc</w:t>
            </w:r>
          </w:p>
        </w:tc>
        <w:tc>
          <w:tcPr>
            <w:tcW w:w="2191" w:type="dxa"/>
            <w:vMerge/>
          </w:tcPr>
          <w:p w14:paraId="1557C17E" w14:textId="77777777" w:rsidR="00CD51D6" w:rsidRPr="00AE6460" w:rsidRDefault="00CD51D6" w:rsidP="007567F1">
            <w:pPr>
              <w:jc w:val="center"/>
              <w:rPr>
                <w:rFonts w:ascii="Times New Roman" w:hAnsi="Times New Roman"/>
                <w:snapToGrid w:val="0"/>
                <w:sz w:val="22"/>
                <w:szCs w:val="22"/>
              </w:rPr>
            </w:pPr>
          </w:p>
        </w:tc>
        <w:tc>
          <w:tcPr>
            <w:tcW w:w="1494" w:type="dxa"/>
            <w:shd w:val="clear" w:color="auto" w:fill="auto"/>
          </w:tcPr>
          <w:p w14:paraId="62A6C13C" w14:textId="2A301785" w:rsidR="00CD51D6" w:rsidRPr="00AE6460" w:rsidRDefault="000C4AD4" w:rsidP="007567F1">
            <w:pPr>
              <w:jc w:val="center"/>
              <w:rPr>
                <w:rFonts w:ascii="Times New Roman" w:hAnsi="Times New Roman"/>
                <w:sz w:val="22"/>
                <w:szCs w:val="22"/>
              </w:rPr>
            </w:pPr>
            <w:r>
              <w:rPr>
                <w:rFonts w:ascii="Times New Roman" w:hAnsi="Times New Roman"/>
                <w:snapToGrid w:val="0"/>
                <w:sz w:val="22"/>
                <w:szCs w:val="22"/>
              </w:rPr>
              <w:t>3</w:t>
            </w:r>
          </w:p>
        </w:tc>
        <w:tc>
          <w:tcPr>
            <w:tcW w:w="1332" w:type="dxa"/>
            <w:shd w:val="clear" w:color="auto" w:fill="auto"/>
          </w:tcPr>
          <w:p w14:paraId="324FF90F" w14:textId="12030BC8" w:rsidR="00CD51D6" w:rsidRPr="00AE6460" w:rsidRDefault="000C4AD4" w:rsidP="007567F1">
            <w:pPr>
              <w:jc w:val="center"/>
              <w:rPr>
                <w:rFonts w:ascii="Times New Roman" w:hAnsi="Times New Roman"/>
                <w:sz w:val="22"/>
                <w:szCs w:val="22"/>
              </w:rPr>
            </w:pPr>
            <w:r>
              <w:rPr>
                <w:rFonts w:ascii="Times New Roman" w:hAnsi="Times New Roman"/>
                <w:snapToGrid w:val="0"/>
                <w:sz w:val="22"/>
                <w:szCs w:val="22"/>
              </w:rPr>
              <w:t>10</w:t>
            </w:r>
          </w:p>
        </w:tc>
        <w:tc>
          <w:tcPr>
            <w:tcW w:w="1530" w:type="dxa"/>
            <w:shd w:val="clear" w:color="auto" w:fill="auto"/>
          </w:tcPr>
          <w:p w14:paraId="41127B42"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7D0F5F66"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85 - 115 %</w:t>
            </w:r>
          </w:p>
        </w:tc>
      </w:tr>
      <w:tr w:rsidR="00CD51D6" w:rsidRPr="00AE6460" w14:paraId="6CC89AB7" w14:textId="77777777" w:rsidTr="007D569F">
        <w:trPr>
          <w:trHeight w:val="288"/>
        </w:trPr>
        <w:tc>
          <w:tcPr>
            <w:tcW w:w="1998" w:type="dxa"/>
            <w:shd w:val="clear" w:color="auto" w:fill="auto"/>
          </w:tcPr>
          <w:p w14:paraId="13FA3F9F" w14:textId="77777777" w:rsidR="00CD51D6" w:rsidRPr="00AE6460" w:rsidRDefault="00CD51D6" w:rsidP="007567F1">
            <w:pPr>
              <w:rPr>
                <w:rFonts w:ascii="Times New Roman" w:hAnsi="Times New Roman"/>
                <w:snapToGrid w:val="0"/>
                <w:sz w:val="22"/>
                <w:szCs w:val="22"/>
              </w:rPr>
            </w:pPr>
            <w:r w:rsidRPr="00AE6460">
              <w:rPr>
                <w:rFonts w:ascii="Times New Roman" w:hAnsi="Times New Roman"/>
                <w:snapToGrid w:val="0"/>
                <w:sz w:val="22"/>
                <w:szCs w:val="22"/>
              </w:rPr>
              <w:t>Mercury (Total)</w:t>
            </w:r>
          </w:p>
        </w:tc>
        <w:tc>
          <w:tcPr>
            <w:tcW w:w="2191" w:type="dxa"/>
          </w:tcPr>
          <w:p w14:paraId="02676F43" w14:textId="77777777" w:rsidR="00CD51D6" w:rsidRPr="00AE6460" w:rsidRDefault="00CD51D6" w:rsidP="007567F1">
            <w:pPr>
              <w:jc w:val="center"/>
              <w:rPr>
                <w:rFonts w:ascii="Times New Roman" w:hAnsi="Times New Roman"/>
                <w:snapToGrid w:val="0"/>
                <w:sz w:val="22"/>
                <w:szCs w:val="22"/>
              </w:rPr>
            </w:pPr>
            <w:r w:rsidRPr="00AE6460">
              <w:rPr>
                <w:rFonts w:ascii="Times New Roman" w:hAnsi="Times New Roman"/>
                <w:snapToGrid w:val="0"/>
                <w:sz w:val="22"/>
                <w:szCs w:val="22"/>
              </w:rPr>
              <w:t>EPA 245.1 Rev 3.0</w:t>
            </w:r>
          </w:p>
        </w:tc>
        <w:tc>
          <w:tcPr>
            <w:tcW w:w="1494" w:type="dxa"/>
            <w:shd w:val="clear" w:color="auto" w:fill="auto"/>
          </w:tcPr>
          <w:p w14:paraId="55240F2B" w14:textId="77777777" w:rsidR="00CD51D6" w:rsidRPr="00AE6460" w:rsidRDefault="00CD51D6" w:rsidP="007567F1">
            <w:pPr>
              <w:jc w:val="center"/>
              <w:rPr>
                <w:rFonts w:ascii="Times New Roman" w:hAnsi="Times New Roman"/>
                <w:snapToGrid w:val="0"/>
                <w:sz w:val="22"/>
                <w:szCs w:val="22"/>
              </w:rPr>
            </w:pPr>
            <w:r w:rsidRPr="00AE6460">
              <w:rPr>
                <w:rFonts w:ascii="Times New Roman" w:hAnsi="Times New Roman"/>
                <w:snapToGrid w:val="0"/>
                <w:sz w:val="22"/>
                <w:szCs w:val="22"/>
              </w:rPr>
              <w:t>0.1</w:t>
            </w:r>
          </w:p>
        </w:tc>
        <w:tc>
          <w:tcPr>
            <w:tcW w:w="1332" w:type="dxa"/>
            <w:shd w:val="clear" w:color="auto" w:fill="auto"/>
          </w:tcPr>
          <w:p w14:paraId="6366B671" w14:textId="77777777" w:rsidR="00CD51D6" w:rsidRPr="00AE6460" w:rsidRDefault="00CD51D6" w:rsidP="007567F1">
            <w:pPr>
              <w:jc w:val="center"/>
              <w:rPr>
                <w:rFonts w:ascii="Times New Roman" w:hAnsi="Times New Roman"/>
                <w:snapToGrid w:val="0"/>
                <w:sz w:val="22"/>
                <w:szCs w:val="22"/>
              </w:rPr>
            </w:pPr>
            <w:r w:rsidRPr="00AE6460">
              <w:rPr>
                <w:rFonts w:ascii="Times New Roman" w:hAnsi="Times New Roman"/>
                <w:snapToGrid w:val="0"/>
                <w:sz w:val="22"/>
                <w:szCs w:val="22"/>
              </w:rPr>
              <w:t>2.0</w:t>
            </w:r>
          </w:p>
        </w:tc>
        <w:tc>
          <w:tcPr>
            <w:tcW w:w="1530" w:type="dxa"/>
            <w:shd w:val="clear" w:color="auto" w:fill="auto"/>
          </w:tcPr>
          <w:p w14:paraId="76720B60" w14:textId="77777777" w:rsidR="00CD51D6" w:rsidRPr="00AE6460" w:rsidRDefault="00CD51D6" w:rsidP="007567F1">
            <w:pPr>
              <w:jc w:val="center"/>
              <w:rPr>
                <w:rFonts w:ascii="Times New Roman" w:hAnsi="Times New Roman"/>
                <w:snapToGrid w:val="0"/>
                <w:sz w:val="22"/>
                <w:szCs w:val="22"/>
              </w:rPr>
            </w:pPr>
            <w:r w:rsidRPr="00AE6460">
              <w:rPr>
                <w:rFonts w:ascii="Times New Roman" w:hAnsi="Times New Roman"/>
                <w:snapToGrid w:val="0"/>
                <w:sz w:val="22"/>
                <w:szCs w:val="22"/>
              </w:rPr>
              <w:t>&lt;20%</w:t>
            </w:r>
          </w:p>
        </w:tc>
        <w:tc>
          <w:tcPr>
            <w:tcW w:w="1440" w:type="dxa"/>
            <w:shd w:val="clear" w:color="auto" w:fill="auto"/>
          </w:tcPr>
          <w:p w14:paraId="102B6B86" w14:textId="77777777" w:rsidR="00CD51D6" w:rsidRPr="00AE6460" w:rsidRDefault="00CD51D6" w:rsidP="007567F1">
            <w:pPr>
              <w:jc w:val="center"/>
              <w:rPr>
                <w:rFonts w:ascii="Times New Roman" w:hAnsi="Times New Roman"/>
                <w:snapToGrid w:val="0"/>
                <w:sz w:val="22"/>
                <w:szCs w:val="22"/>
              </w:rPr>
            </w:pPr>
            <w:r w:rsidRPr="00AE6460">
              <w:rPr>
                <w:rFonts w:ascii="Times New Roman" w:hAnsi="Times New Roman"/>
                <w:snapToGrid w:val="0"/>
                <w:sz w:val="22"/>
                <w:szCs w:val="22"/>
              </w:rPr>
              <w:t>85 - 115 %</w:t>
            </w:r>
          </w:p>
        </w:tc>
      </w:tr>
      <w:tr w:rsidR="00CD51D6" w:rsidRPr="00AE6460" w14:paraId="5FF7A96E" w14:textId="77777777" w:rsidTr="007567F1">
        <w:trPr>
          <w:trHeight w:val="288"/>
        </w:trPr>
        <w:tc>
          <w:tcPr>
            <w:tcW w:w="9985" w:type="dxa"/>
            <w:gridSpan w:val="6"/>
            <w:shd w:val="clear" w:color="auto" w:fill="auto"/>
          </w:tcPr>
          <w:p w14:paraId="66E450AB" w14:textId="77777777" w:rsidR="00CD51D6" w:rsidRPr="00AE6460" w:rsidRDefault="00CD51D6" w:rsidP="007567F1">
            <w:pPr>
              <w:rPr>
                <w:rFonts w:ascii="Times New Roman" w:hAnsi="Times New Roman"/>
                <w:sz w:val="22"/>
                <w:szCs w:val="22"/>
              </w:rPr>
            </w:pPr>
            <w:r w:rsidRPr="00AE6460">
              <w:rPr>
                <w:rFonts w:ascii="Times New Roman" w:hAnsi="Times New Roman"/>
                <w:b/>
                <w:bCs/>
                <w:snapToGrid w:val="0"/>
                <w:sz w:val="22"/>
                <w:szCs w:val="22"/>
              </w:rPr>
              <w:t>Dissolved Metals</w:t>
            </w:r>
            <w:r w:rsidRPr="00AE6460">
              <w:rPr>
                <w:rFonts w:ascii="Times New Roman" w:hAnsi="Times New Roman"/>
                <w:snapToGrid w:val="0"/>
                <w:sz w:val="22"/>
                <w:szCs w:val="22"/>
              </w:rPr>
              <w:t> </w:t>
            </w:r>
          </w:p>
        </w:tc>
      </w:tr>
      <w:tr w:rsidR="000C4AD4" w:rsidRPr="00AE6460" w14:paraId="23891C4B" w14:textId="77777777" w:rsidTr="007D569F">
        <w:trPr>
          <w:trHeight w:val="288"/>
        </w:trPr>
        <w:tc>
          <w:tcPr>
            <w:tcW w:w="1998" w:type="dxa"/>
            <w:shd w:val="clear" w:color="auto" w:fill="auto"/>
          </w:tcPr>
          <w:p w14:paraId="3B2BBDB9" w14:textId="77777777" w:rsidR="000C4AD4" w:rsidRPr="00AE6460" w:rsidRDefault="000C4AD4" w:rsidP="000C4AD4">
            <w:pPr>
              <w:rPr>
                <w:rFonts w:ascii="Times New Roman" w:hAnsi="Times New Roman"/>
                <w:b/>
                <w:bCs/>
                <w:sz w:val="22"/>
                <w:szCs w:val="22"/>
              </w:rPr>
            </w:pPr>
            <w:r w:rsidRPr="00AE6460">
              <w:rPr>
                <w:rFonts w:ascii="Times New Roman" w:hAnsi="Times New Roman"/>
                <w:snapToGrid w:val="0"/>
                <w:sz w:val="22"/>
                <w:szCs w:val="22"/>
              </w:rPr>
              <w:t>Antimony</w:t>
            </w:r>
          </w:p>
        </w:tc>
        <w:tc>
          <w:tcPr>
            <w:tcW w:w="2191" w:type="dxa"/>
            <w:vMerge w:val="restart"/>
          </w:tcPr>
          <w:p w14:paraId="181A371B" w14:textId="77777777" w:rsidR="000C4AD4" w:rsidRPr="00AE6460" w:rsidRDefault="000C4AD4" w:rsidP="000C4AD4">
            <w:pPr>
              <w:jc w:val="center"/>
              <w:rPr>
                <w:rFonts w:ascii="Times New Roman" w:hAnsi="Times New Roman"/>
                <w:snapToGrid w:val="0"/>
                <w:sz w:val="22"/>
                <w:szCs w:val="22"/>
              </w:rPr>
            </w:pPr>
            <w:r w:rsidRPr="00AE6460">
              <w:rPr>
                <w:rFonts w:ascii="Times New Roman" w:hAnsi="Times New Roman"/>
                <w:snapToGrid w:val="0"/>
                <w:sz w:val="22"/>
                <w:szCs w:val="22"/>
              </w:rPr>
              <w:t>EPA 200.8 Rev 5.4</w:t>
            </w:r>
          </w:p>
        </w:tc>
        <w:tc>
          <w:tcPr>
            <w:tcW w:w="1494" w:type="dxa"/>
            <w:shd w:val="clear" w:color="auto" w:fill="auto"/>
          </w:tcPr>
          <w:p w14:paraId="40C0B291" w14:textId="19E7AF8E" w:rsidR="000C4AD4" w:rsidRPr="00AE6460" w:rsidRDefault="000C4AD4" w:rsidP="000C4AD4">
            <w:pPr>
              <w:jc w:val="center"/>
              <w:rPr>
                <w:rFonts w:ascii="Times New Roman" w:hAnsi="Times New Roman"/>
                <w:sz w:val="22"/>
                <w:szCs w:val="22"/>
              </w:rPr>
            </w:pPr>
            <w:r>
              <w:rPr>
                <w:rFonts w:ascii="Times New Roman" w:hAnsi="Times New Roman"/>
                <w:snapToGrid w:val="0"/>
                <w:sz w:val="22"/>
                <w:szCs w:val="22"/>
              </w:rPr>
              <w:t>1</w:t>
            </w:r>
          </w:p>
        </w:tc>
        <w:tc>
          <w:tcPr>
            <w:tcW w:w="1332" w:type="dxa"/>
            <w:shd w:val="clear" w:color="auto" w:fill="auto"/>
          </w:tcPr>
          <w:p w14:paraId="3B8F4183" w14:textId="6846A164" w:rsidR="000C4AD4" w:rsidRPr="00AE6460" w:rsidRDefault="000C4AD4" w:rsidP="000C4AD4">
            <w:pPr>
              <w:jc w:val="center"/>
              <w:rPr>
                <w:rFonts w:ascii="Times New Roman" w:hAnsi="Times New Roman"/>
                <w:sz w:val="22"/>
                <w:szCs w:val="22"/>
              </w:rPr>
            </w:pPr>
            <w:r>
              <w:rPr>
                <w:rFonts w:ascii="Times New Roman" w:hAnsi="Times New Roman"/>
                <w:snapToGrid w:val="0"/>
                <w:sz w:val="22"/>
                <w:szCs w:val="22"/>
              </w:rPr>
              <w:t>5.0</w:t>
            </w:r>
          </w:p>
        </w:tc>
        <w:tc>
          <w:tcPr>
            <w:tcW w:w="1530" w:type="dxa"/>
            <w:shd w:val="clear" w:color="auto" w:fill="auto"/>
          </w:tcPr>
          <w:p w14:paraId="01D11A75" w14:textId="77777777" w:rsidR="000C4AD4" w:rsidRPr="00AE6460" w:rsidRDefault="000C4AD4" w:rsidP="000C4AD4">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4DF0A224" w14:textId="77777777" w:rsidR="000C4AD4" w:rsidRPr="00AE6460" w:rsidRDefault="000C4AD4" w:rsidP="000C4AD4">
            <w:pPr>
              <w:jc w:val="center"/>
              <w:rPr>
                <w:rFonts w:ascii="Times New Roman" w:hAnsi="Times New Roman"/>
                <w:sz w:val="22"/>
                <w:szCs w:val="22"/>
              </w:rPr>
            </w:pPr>
            <w:r w:rsidRPr="00AE6460">
              <w:rPr>
                <w:rFonts w:ascii="Times New Roman" w:hAnsi="Times New Roman"/>
                <w:snapToGrid w:val="0"/>
                <w:sz w:val="22"/>
                <w:szCs w:val="22"/>
              </w:rPr>
              <w:t>85 - 115 %</w:t>
            </w:r>
          </w:p>
        </w:tc>
      </w:tr>
      <w:tr w:rsidR="000C4AD4" w:rsidRPr="00AE6460" w14:paraId="770392A3" w14:textId="77777777" w:rsidTr="007D569F">
        <w:trPr>
          <w:trHeight w:val="288"/>
        </w:trPr>
        <w:tc>
          <w:tcPr>
            <w:tcW w:w="1998" w:type="dxa"/>
            <w:shd w:val="clear" w:color="auto" w:fill="auto"/>
          </w:tcPr>
          <w:p w14:paraId="5E0F323A" w14:textId="77777777" w:rsidR="000C4AD4" w:rsidRPr="00AE6460" w:rsidRDefault="000C4AD4" w:rsidP="000C4AD4">
            <w:pPr>
              <w:rPr>
                <w:rFonts w:ascii="Times New Roman" w:hAnsi="Times New Roman"/>
                <w:sz w:val="22"/>
                <w:szCs w:val="22"/>
              </w:rPr>
            </w:pPr>
            <w:r w:rsidRPr="00AE6460">
              <w:rPr>
                <w:rFonts w:ascii="Times New Roman" w:hAnsi="Times New Roman"/>
                <w:snapToGrid w:val="0"/>
                <w:sz w:val="22"/>
                <w:szCs w:val="22"/>
              </w:rPr>
              <w:t>Arsenic</w:t>
            </w:r>
          </w:p>
        </w:tc>
        <w:tc>
          <w:tcPr>
            <w:tcW w:w="2191" w:type="dxa"/>
            <w:vMerge/>
          </w:tcPr>
          <w:p w14:paraId="0806B1C4" w14:textId="77777777" w:rsidR="000C4AD4" w:rsidRPr="00AE6460" w:rsidRDefault="000C4AD4" w:rsidP="000C4AD4">
            <w:pPr>
              <w:jc w:val="center"/>
              <w:rPr>
                <w:rFonts w:ascii="Times New Roman" w:hAnsi="Times New Roman"/>
                <w:snapToGrid w:val="0"/>
                <w:sz w:val="22"/>
                <w:szCs w:val="22"/>
              </w:rPr>
            </w:pPr>
          </w:p>
        </w:tc>
        <w:tc>
          <w:tcPr>
            <w:tcW w:w="1494" w:type="dxa"/>
            <w:shd w:val="clear" w:color="auto" w:fill="auto"/>
          </w:tcPr>
          <w:p w14:paraId="03DE65C1" w14:textId="78AA6C1D" w:rsidR="000C4AD4" w:rsidRPr="00AE6460" w:rsidRDefault="000C4AD4" w:rsidP="000C4AD4">
            <w:pPr>
              <w:jc w:val="center"/>
              <w:rPr>
                <w:rFonts w:ascii="Times New Roman" w:hAnsi="Times New Roman"/>
                <w:sz w:val="22"/>
                <w:szCs w:val="22"/>
              </w:rPr>
            </w:pPr>
            <w:r>
              <w:rPr>
                <w:rFonts w:ascii="Times New Roman" w:hAnsi="Times New Roman"/>
                <w:snapToGrid w:val="0"/>
                <w:sz w:val="22"/>
                <w:szCs w:val="22"/>
              </w:rPr>
              <w:t>1</w:t>
            </w:r>
          </w:p>
        </w:tc>
        <w:tc>
          <w:tcPr>
            <w:tcW w:w="1332" w:type="dxa"/>
            <w:shd w:val="clear" w:color="auto" w:fill="auto"/>
          </w:tcPr>
          <w:p w14:paraId="05F23D69" w14:textId="3D029F3A" w:rsidR="000C4AD4" w:rsidRPr="00AE6460" w:rsidRDefault="000C4AD4" w:rsidP="000C4AD4">
            <w:pPr>
              <w:jc w:val="center"/>
              <w:rPr>
                <w:rFonts w:ascii="Times New Roman" w:hAnsi="Times New Roman"/>
                <w:sz w:val="22"/>
                <w:szCs w:val="22"/>
              </w:rPr>
            </w:pPr>
            <w:r>
              <w:rPr>
                <w:rFonts w:ascii="Times New Roman" w:hAnsi="Times New Roman"/>
                <w:snapToGrid w:val="0"/>
                <w:sz w:val="22"/>
                <w:szCs w:val="22"/>
              </w:rPr>
              <w:t>5.0</w:t>
            </w:r>
          </w:p>
        </w:tc>
        <w:tc>
          <w:tcPr>
            <w:tcW w:w="1530" w:type="dxa"/>
            <w:shd w:val="clear" w:color="auto" w:fill="auto"/>
          </w:tcPr>
          <w:p w14:paraId="392AA3A3" w14:textId="77777777" w:rsidR="000C4AD4" w:rsidRPr="00AE6460" w:rsidRDefault="000C4AD4" w:rsidP="000C4AD4">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33D46A6C" w14:textId="77777777" w:rsidR="000C4AD4" w:rsidRPr="00AE6460" w:rsidRDefault="000C4AD4" w:rsidP="000C4AD4">
            <w:pPr>
              <w:jc w:val="center"/>
              <w:rPr>
                <w:rFonts w:ascii="Times New Roman" w:hAnsi="Times New Roman"/>
                <w:sz w:val="22"/>
                <w:szCs w:val="22"/>
              </w:rPr>
            </w:pPr>
            <w:r w:rsidRPr="00AE6460">
              <w:rPr>
                <w:rFonts w:ascii="Times New Roman" w:hAnsi="Times New Roman"/>
                <w:snapToGrid w:val="0"/>
                <w:sz w:val="22"/>
                <w:szCs w:val="22"/>
              </w:rPr>
              <w:t>85 - 115 %</w:t>
            </w:r>
          </w:p>
        </w:tc>
      </w:tr>
      <w:tr w:rsidR="000C4AD4" w:rsidRPr="00AE6460" w14:paraId="2F3AEF1B" w14:textId="77777777" w:rsidTr="007D569F">
        <w:trPr>
          <w:trHeight w:val="288"/>
        </w:trPr>
        <w:tc>
          <w:tcPr>
            <w:tcW w:w="1998" w:type="dxa"/>
            <w:shd w:val="clear" w:color="auto" w:fill="auto"/>
          </w:tcPr>
          <w:p w14:paraId="5F1D7C83" w14:textId="77777777" w:rsidR="000C4AD4" w:rsidRPr="00AE6460" w:rsidRDefault="000C4AD4" w:rsidP="000C4AD4">
            <w:pPr>
              <w:rPr>
                <w:rFonts w:ascii="Times New Roman" w:hAnsi="Times New Roman"/>
                <w:sz w:val="22"/>
                <w:szCs w:val="22"/>
              </w:rPr>
            </w:pPr>
            <w:r w:rsidRPr="00AE6460">
              <w:rPr>
                <w:rFonts w:ascii="Times New Roman" w:hAnsi="Times New Roman"/>
                <w:snapToGrid w:val="0"/>
                <w:sz w:val="22"/>
                <w:szCs w:val="22"/>
              </w:rPr>
              <w:t>Beryllium</w:t>
            </w:r>
          </w:p>
        </w:tc>
        <w:tc>
          <w:tcPr>
            <w:tcW w:w="2191" w:type="dxa"/>
            <w:vMerge/>
          </w:tcPr>
          <w:p w14:paraId="093E8CD4" w14:textId="77777777" w:rsidR="000C4AD4" w:rsidRPr="00AE6460" w:rsidRDefault="000C4AD4" w:rsidP="000C4AD4">
            <w:pPr>
              <w:jc w:val="center"/>
              <w:rPr>
                <w:rFonts w:ascii="Times New Roman" w:hAnsi="Times New Roman"/>
                <w:snapToGrid w:val="0"/>
                <w:sz w:val="22"/>
                <w:szCs w:val="22"/>
              </w:rPr>
            </w:pPr>
          </w:p>
        </w:tc>
        <w:tc>
          <w:tcPr>
            <w:tcW w:w="1494" w:type="dxa"/>
            <w:shd w:val="clear" w:color="auto" w:fill="auto"/>
          </w:tcPr>
          <w:p w14:paraId="3FAD4F52" w14:textId="28A3564E" w:rsidR="000C4AD4" w:rsidRPr="00AE6460" w:rsidRDefault="000C4AD4" w:rsidP="000C4AD4">
            <w:pPr>
              <w:jc w:val="center"/>
              <w:rPr>
                <w:rFonts w:ascii="Times New Roman" w:hAnsi="Times New Roman"/>
                <w:sz w:val="22"/>
                <w:szCs w:val="22"/>
              </w:rPr>
            </w:pPr>
            <w:r>
              <w:rPr>
                <w:rFonts w:ascii="Times New Roman" w:hAnsi="Times New Roman"/>
                <w:snapToGrid w:val="0"/>
                <w:sz w:val="22"/>
                <w:szCs w:val="22"/>
              </w:rPr>
              <w:t>1</w:t>
            </w:r>
          </w:p>
        </w:tc>
        <w:tc>
          <w:tcPr>
            <w:tcW w:w="1332" w:type="dxa"/>
            <w:shd w:val="clear" w:color="auto" w:fill="auto"/>
          </w:tcPr>
          <w:p w14:paraId="76C8E05E" w14:textId="1D32A6D6" w:rsidR="000C4AD4" w:rsidRPr="00AE6460" w:rsidRDefault="000C4AD4" w:rsidP="000C4AD4">
            <w:pPr>
              <w:jc w:val="center"/>
              <w:rPr>
                <w:rFonts w:ascii="Times New Roman" w:hAnsi="Times New Roman"/>
                <w:sz w:val="22"/>
                <w:szCs w:val="22"/>
              </w:rPr>
            </w:pPr>
            <w:r>
              <w:rPr>
                <w:rFonts w:ascii="Times New Roman" w:hAnsi="Times New Roman"/>
                <w:snapToGrid w:val="0"/>
                <w:sz w:val="22"/>
                <w:szCs w:val="22"/>
              </w:rPr>
              <w:t>5.0</w:t>
            </w:r>
          </w:p>
        </w:tc>
        <w:tc>
          <w:tcPr>
            <w:tcW w:w="1530" w:type="dxa"/>
            <w:shd w:val="clear" w:color="auto" w:fill="auto"/>
          </w:tcPr>
          <w:p w14:paraId="13545F5A" w14:textId="77777777" w:rsidR="000C4AD4" w:rsidRPr="00AE6460" w:rsidRDefault="000C4AD4" w:rsidP="000C4AD4">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26DAB412" w14:textId="77777777" w:rsidR="000C4AD4" w:rsidRPr="00AE6460" w:rsidRDefault="000C4AD4" w:rsidP="000C4AD4">
            <w:pPr>
              <w:jc w:val="center"/>
              <w:rPr>
                <w:rFonts w:ascii="Times New Roman" w:hAnsi="Times New Roman"/>
                <w:sz w:val="22"/>
                <w:szCs w:val="22"/>
              </w:rPr>
            </w:pPr>
            <w:r w:rsidRPr="00AE6460">
              <w:rPr>
                <w:rFonts w:ascii="Times New Roman" w:hAnsi="Times New Roman"/>
                <w:snapToGrid w:val="0"/>
                <w:sz w:val="22"/>
                <w:szCs w:val="22"/>
              </w:rPr>
              <w:t>85 - 115 %</w:t>
            </w:r>
          </w:p>
        </w:tc>
      </w:tr>
      <w:tr w:rsidR="000C4AD4" w:rsidRPr="00AE6460" w14:paraId="1BED86EC" w14:textId="77777777" w:rsidTr="007D569F">
        <w:trPr>
          <w:trHeight w:val="288"/>
        </w:trPr>
        <w:tc>
          <w:tcPr>
            <w:tcW w:w="1998" w:type="dxa"/>
            <w:shd w:val="clear" w:color="auto" w:fill="auto"/>
          </w:tcPr>
          <w:p w14:paraId="02F3AD1D" w14:textId="77777777" w:rsidR="000C4AD4" w:rsidRPr="00AE6460" w:rsidRDefault="000C4AD4" w:rsidP="000C4AD4">
            <w:pPr>
              <w:rPr>
                <w:rFonts w:ascii="Times New Roman" w:hAnsi="Times New Roman"/>
                <w:sz w:val="22"/>
                <w:szCs w:val="22"/>
              </w:rPr>
            </w:pPr>
            <w:r w:rsidRPr="00AE6460">
              <w:rPr>
                <w:rFonts w:ascii="Times New Roman" w:hAnsi="Times New Roman"/>
                <w:snapToGrid w:val="0"/>
                <w:sz w:val="22"/>
                <w:szCs w:val="22"/>
              </w:rPr>
              <w:t>Cadmium</w:t>
            </w:r>
          </w:p>
        </w:tc>
        <w:tc>
          <w:tcPr>
            <w:tcW w:w="2191" w:type="dxa"/>
            <w:vMerge/>
          </w:tcPr>
          <w:p w14:paraId="5944DDE4" w14:textId="77777777" w:rsidR="000C4AD4" w:rsidRPr="00AE6460" w:rsidRDefault="000C4AD4" w:rsidP="000C4AD4">
            <w:pPr>
              <w:jc w:val="center"/>
              <w:rPr>
                <w:rFonts w:ascii="Times New Roman" w:hAnsi="Times New Roman"/>
                <w:snapToGrid w:val="0"/>
                <w:sz w:val="22"/>
                <w:szCs w:val="22"/>
              </w:rPr>
            </w:pPr>
          </w:p>
        </w:tc>
        <w:tc>
          <w:tcPr>
            <w:tcW w:w="1494" w:type="dxa"/>
            <w:shd w:val="clear" w:color="auto" w:fill="auto"/>
          </w:tcPr>
          <w:p w14:paraId="4201620D" w14:textId="3B371192" w:rsidR="000C4AD4" w:rsidRPr="00AE6460" w:rsidRDefault="000C4AD4" w:rsidP="000C4AD4">
            <w:pPr>
              <w:jc w:val="center"/>
              <w:rPr>
                <w:rFonts w:ascii="Times New Roman" w:hAnsi="Times New Roman"/>
                <w:sz w:val="22"/>
                <w:szCs w:val="22"/>
              </w:rPr>
            </w:pPr>
            <w:r>
              <w:rPr>
                <w:rFonts w:ascii="Times New Roman" w:hAnsi="Times New Roman"/>
                <w:snapToGrid w:val="0"/>
                <w:sz w:val="22"/>
                <w:szCs w:val="22"/>
              </w:rPr>
              <w:t>1</w:t>
            </w:r>
          </w:p>
        </w:tc>
        <w:tc>
          <w:tcPr>
            <w:tcW w:w="1332" w:type="dxa"/>
            <w:shd w:val="clear" w:color="auto" w:fill="auto"/>
          </w:tcPr>
          <w:p w14:paraId="4A1B5E9E" w14:textId="4AA9DFDC" w:rsidR="000C4AD4" w:rsidRPr="00AE6460" w:rsidRDefault="000C4AD4" w:rsidP="000C4AD4">
            <w:pPr>
              <w:jc w:val="center"/>
              <w:rPr>
                <w:rFonts w:ascii="Times New Roman" w:hAnsi="Times New Roman"/>
                <w:sz w:val="22"/>
                <w:szCs w:val="22"/>
              </w:rPr>
            </w:pPr>
            <w:r>
              <w:rPr>
                <w:rFonts w:ascii="Times New Roman" w:hAnsi="Times New Roman"/>
                <w:snapToGrid w:val="0"/>
                <w:sz w:val="22"/>
                <w:szCs w:val="22"/>
              </w:rPr>
              <w:t>5.0</w:t>
            </w:r>
          </w:p>
        </w:tc>
        <w:tc>
          <w:tcPr>
            <w:tcW w:w="1530" w:type="dxa"/>
            <w:shd w:val="clear" w:color="auto" w:fill="auto"/>
          </w:tcPr>
          <w:p w14:paraId="1709C1B2" w14:textId="77777777" w:rsidR="000C4AD4" w:rsidRPr="00AE6460" w:rsidRDefault="000C4AD4" w:rsidP="000C4AD4">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6C588B86" w14:textId="77777777" w:rsidR="000C4AD4" w:rsidRPr="00AE6460" w:rsidRDefault="000C4AD4" w:rsidP="000C4AD4">
            <w:pPr>
              <w:jc w:val="center"/>
              <w:rPr>
                <w:rFonts w:ascii="Times New Roman" w:hAnsi="Times New Roman"/>
                <w:sz w:val="22"/>
                <w:szCs w:val="22"/>
              </w:rPr>
            </w:pPr>
            <w:r w:rsidRPr="00AE6460">
              <w:rPr>
                <w:rFonts w:ascii="Times New Roman" w:hAnsi="Times New Roman"/>
                <w:snapToGrid w:val="0"/>
                <w:sz w:val="22"/>
                <w:szCs w:val="22"/>
              </w:rPr>
              <w:t>85 - 115 %</w:t>
            </w:r>
          </w:p>
        </w:tc>
      </w:tr>
      <w:tr w:rsidR="000C4AD4" w:rsidRPr="00AE6460" w14:paraId="4925DFCE" w14:textId="77777777" w:rsidTr="007D569F">
        <w:trPr>
          <w:trHeight w:val="288"/>
        </w:trPr>
        <w:tc>
          <w:tcPr>
            <w:tcW w:w="1998" w:type="dxa"/>
            <w:shd w:val="clear" w:color="auto" w:fill="auto"/>
          </w:tcPr>
          <w:p w14:paraId="025DCD4D" w14:textId="77777777" w:rsidR="000C4AD4" w:rsidRPr="00AE6460" w:rsidRDefault="000C4AD4" w:rsidP="000C4AD4">
            <w:pPr>
              <w:rPr>
                <w:rFonts w:ascii="Times New Roman" w:hAnsi="Times New Roman"/>
                <w:sz w:val="22"/>
                <w:szCs w:val="22"/>
              </w:rPr>
            </w:pPr>
            <w:r w:rsidRPr="00AE6460">
              <w:rPr>
                <w:rFonts w:ascii="Times New Roman" w:hAnsi="Times New Roman"/>
                <w:snapToGrid w:val="0"/>
                <w:sz w:val="22"/>
                <w:szCs w:val="22"/>
              </w:rPr>
              <w:t>Chromium</w:t>
            </w:r>
          </w:p>
        </w:tc>
        <w:tc>
          <w:tcPr>
            <w:tcW w:w="2191" w:type="dxa"/>
            <w:vMerge/>
          </w:tcPr>
          <w:p w14:paraId="6399B3F9" w14:textId="77777777" w:rsidR="000C4AD4" w:rsidRPr="00AE6460" w:rsidRDefault="000C4AD4" w:rsidP="000C4AD4">
            <w:pPr>
              <w:jc w:val="center"/>
              <w:rPr>
                <w:rFonts w:ascii="Times New Roman" w:hAnsi="Times New Roman"/>
                <w:snapToGrid w:val="0"/>
                <w:sz w:val="22"/>
                <w:szCs w:val="22"/>
              </w:rPr>
            </w:pPr>
          </w:p>
        </w:tc>
        <w:tc>
          <w:tcPr>
            <w:tcW w:w="1494" w:type="dxa"/>
            <w:shd w:val="clear" w:color="auto" w:fill="auto"/>
          </w:tcPr>
          <w:p w14:paraId="1A9A4FB9" w14:textId="71FDE23F" w:rsidR="000C4AD4" w:rsidRPr="00AE6460" w:rsidRDefault="000C4AD4" w:rsidP="000C4AD4">
            <w:pPr>
              <w:jc w:val="center"/>
              <w:rPr>
                <w:rFonts w:ascii="Times New Roman" w:hAnsi="Times New Roman"/>
                <w:sz w:val="22"/>
                <w:szCs w:val="22"/>
              </w:rPr>
            </w:pPr>
            <w:r>
              <w:rPr>
                <w:rFonts w:ascii="Times New Roman" w:hAnsi="Times New Roman"/>
                <w:snapToGrid w:val="0"/>
                <w:sz w:val="22"/>
                <w:szCs w:val="22"/>
              </w:rPr>
              <w:t>1</w:t>
            </w:r>
          </w:p>
        </w:tc>
        <w:tc>
          <w:tcPr>
            <w:tcW w:w="1332" w:type="dxa"/>
            <w:shd w:val="clear" w:color="auto" w:fill="auto"/>
          </w:tcPr>
          <w:p w14:paraId="2CF124C8" w14:textId="33DD773C" w:rsidR="000C4AD4" w:rsidRPr="00AE6460" w:rsidRDefault="000C4AD4" w:rsidP="000C4AD4">
            <w:pPr>
              <w:jc w:val="center"/>
              <w:rPr>
                <w:rFonts w:ascii="Times New Roman" w:hAnsi="Times New Roman"/>
                <w:sz w:val="22"/>
                <w:szCs w:val="22"/>
              </w:rPr>
            </w:pPr>
            <w:r>
              <w:rPr>
                <w:rFonts w:ascii="Times New Roman" w:hAnsi="Times New Roman"/>
                <w:snapToGrid w:val="0"/>
                <w:sz w:val="22"/>
                <w:szCs w:val="22"/>
              </w:rPr>
              <w:t>5.0</w:t>
            </w:r>
          </w:p>
        </w:tc>
        <w:tc>
          <w:tcPr>
            <w:tcW w:w="1530" w:type="dxa"/>
            <w:shd w:val="clear" w:color="auto" w:fill="auto"/>
          </w:tcPr>
          <w:p w14:paraId="3A1CC574" w14:textId="77777777" w:rsidR="000C4AD4" w:rsidRPr="00AE6460" w:rsidRDefault="000C4AD4" w:rsidP="000C4AD4">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7CCFC0D6" w14:textId="77777777" w:rsidR="000C4AD4" w:rsidRPr="00AE6460" w:rsidRDefault="000C4AD4" w:rsidP="000C4AD4">
            <w:pPr>
              <w:jc w:val="center"/>
              <w:rPr>
                <w:rFonts w:ascii="Times New Roman" w:hAnsi="Times New Roman"/>
                <w:sz w:val="22"/>
                <w:szCs w:val="22"/>
              </w:rPr>
            </w:pPr>
            <w:r w:rsidRPr="00AE6460">
              <w:rPr>
                <w:rFonts w:ascii="Times New Roman" w:hAnsi="Times New Roman"/>
                <w:snapToGrid w:val="0"/>
                <w:sz w:val="22"/>
                <w:szCs w:val="22"/>
              </w:rPr>
              <w:t>85 - 115 %</w:t>
            </w:r>
          </w:p>
        </w:tc>
      </w:tr>
      <w:tr w:rsidR="000C4AD4" w:rsidRPr="00AE6460" w14:paraId="7F280B07" w14:textId="77777777" w:rsidTr="007D569F">
        <w:trPr>
          <w:trHeight w:val="288"/>
        </w:trPr>
        <w:tc>
          <w:tcPr>
            <w:tcW w:w="1998" w:type="dxa"/>
            <w:shd w:val="clear" w:color="auto" w:fill="auto"/>
          </w:tcPr>
          <w:p w14:paraId="4D07CAA9" w14:textId="77777777" w:rsidR="000C4AD4" w:rsidRPr="00AE6460" w:rsidRDefault="000C4AD4" w:rsidP="000C4AD4">
            <w:pPr>
              <w:rPr>
                <w:rFonts w:ascii="Times New Roman" w:hAnsi="Times New Roman"/>
                <w:snapToGrid w:val="0"/>
                <w:sz w:val="22"/>
                <w:szCs w:val="22"/>
              </w:rPr>
            </w:pPr>
            <w:r w:rsidRPr="00AE6460">
              <w:rPr>
                <w:rFonts w:ascii="Times New Roman" w:hAnsi="Times New Roman"/>
                <w:snapToGrid w:val="0"/>
                <w:sz w:val="22"/>
                <w:szCs w:val="22"/>
              </w:rPr>
              <w:t>Copper</w:t>
            </w:r>
          </w:p>
        </w:tc>
        <w:tc>
          <w:tcPr>
            <w:tcW w:w="2191" w:type="dxa"/>
            <w:vMerge/>
          </w:tcPr>
          <w:p w14:paraId="3EF693A8" w14:textId="77777777" w:rsidR="000C4AD4" w:rsidRPr="00AE6460" w:rsidRDefault="000C4AD4" w:rsidP="000C4AD4">
            <w:pPr>
              <w:jc w:val="center"/>
              <w:rPr>
                <w:rFonts w:ascii="Times New Roman" w:hAnsi="Times New Roman"/>
                <w:snapToGrid w:val="0"/>
                <w:sz w:val="22"/>
                <w:szCs w:val="22"/>
              </w:rPr>
            </w:pPr>
          </w:p>
        </w:tc>
        <w:tc>
          <w:tcPr>
            <w:tcW w:w="1494" w:type="dxa"/>
            <w:shd w:val="clear" w:color="auto" w:fill="auto"/>
          </w:tcPr>
          <w:p w14:paraId="148B5AD7" w14:textId="52340573" w:rsidR="000C4AD4" w:rsidRPr="00AE6460" w:rsidRDefault="000C4AD4" w:rsidP="000C4AD4">
            <w:pPr>
              <w:jc w:val="center"/>
              <w:rPr>
                <w:rFonts w:ascii="Times New Roman" w:hAnsi="Times New Roman"/>
                <w:snapToGrid w:val="0"/>
                <w:sz w:val="22"/>
                <w:szCs w:val="22"/>
              </w:rPr>
            </w:pPr>
            <w:r>
              <w:rPr>
                <w:rFonts w:ascii="Times New Roman" w:hAnsi="Times New Roman"/>
                <w:snapToGrid w:val="0"/>
                <w:sz w:val="22"/>
                <w:szCs w:val="22"/>
              </w:rPr>
              <w:t>1</w:t>
            </w:r>
          </w:p>
        </w:tc>
        <w:tc>
          <w:tcPr>
            <w:tcW w:w="1332" w:type="dxa"/>
            <w:shd w:val="clear" w:color="auto" w:fill="auto"/>
          </w:tcPr>
          <w:p w14:paraId="4128B688" w14:textId="30C1DFA6" w:rsidR="000C4AD4" w:rsidRPr="00AE6460" w:rsidRDefault="000C4AD4" w:rsidP="000C4AD4">
            <w:pPr>
              <w:jc w:val="center"/>
              <w:rPr>
                <w:rFonts w:ascii="Times New Roman" w:hAnsi="Times New Roman"/>
                <w:snapToGrid w:val="0"/>
                <w:sz w:val="22"/>
                <w:szCs w:val="22"/>
              </w:rPr>
            </w:pPr>
            <w:r>
              <w:rPr>
                <w:rFonts w:ascii="Times New Roman" w:hAnsi="Times New Roman"/>
                <w:snapToGrid w:val="0"/>
                <w:sz w:val="22"/>
                <w:szCs w:val="22"/>
              </w:rPr>
              <w:t>3.0</w:t>
            </w:r>
          </w:p>
        </w:tc>
        <w:tc>
          <w:tcPr>
            <w:tcW w:w="1530" w:type="dxa"/>
            <w:shd w:val="clear" w:color="auto" w:fill="auto"/>
          </w:tcPr>
          <w:p w14:paraId="51EF63BC" w14:textId="77777777" w:rsidR="000C4AD4" w:rsidRPr="00AE6460" w:rsidRDefault="000C4AD4" w:rsidP="000C4AD4">
            <w:pPr>
              <w:jc w:val="center"/>
              <w:rPr>
                <w:rFonts w:ascii="Times New Roman" w:hAnsi="Times New Roman"/>
                <w:snapToGrid w:val="0"/>
                <w:sz w:val="22"/>
                <w:szCs w:val="22"/>
              </w:rPr>
            </w:pPr>
            <w:r w:rsidRPr="00AE6460">
              <w:rPr>
                <w:rFonts w:ascii="Times New Roman" w:hAnsi="Times New Roman"/>
                <w:snapToGrid w:val="0"/>
                <w:sz w:val="22"/>
                <w:szCs w:val="22"/>
              </w:rPr>
              <w:t>&lt;20%</w:t>
            </w:r>
          </w:p>
        </w:tc>
        <w:tc>
          <w:tcPr>
            <w:tcW w:w="1440" w:type="dxa"/>
            <w:shd w:val="clear" w:color="auto" w:fill="auto"/>
          </w:tcPr>
          <w:p w14:paraId="67D20573" w14:textId="77777777" w:rsidR="000C4AD4" w:rsidRPr="00AE6460" w:rsidRDefault="000C4AD4" w:rsidP="000C4AD4">
            <w:pPr>
              <w:jc w:val="center"/>
              <w:rPr>
                <w:rFonts w:ascii="Times New Roman" w:hAnsi="Times New Roman"/>
                <w:snapToGrid w:val="0"/>
                <w:sz w:val="22"/>
                <w:szCs w:val="22"/>
              </w:rPr>
            </w:pPr>
            <w:r w:rsidRPr="00AE6460">
              <w:rPr>
                <w:rFonts w:ascii="Times New Roman" w:hAnsi="Times New Roman"/>
                <w:snapToGrid w:val="0"/>
                <w:sz w:val="22"/>
                <w:szCs w:val="22"/>
              </w:rPr>
              <w:t>85 - 115 %</w:t>
            </w:r>
          </w:p>
        </w:tc>
      </w:tr>
      <w:tr w:rsidR="000C4AD4" w:rsidRPr="00AE6460" w14:paraId="352322FF" w14:textId="77777777" w:rsidTr="007D569F">
        <w:trPr>
          <w:trHeight w:val="288"/>
        </w:trPr>
        <w:tc>
          <w:tcPr>
            <w:tcW w:w="1998" w:type="dxa"/>
            <w:shd w:val="clear" w:color="auto" w:fill="auto"/>
          </w:tcPr>
          <w:p w14:paraId="3E3C0E38" w14:textId="77777777" w:rsidR="000C4AD4" w:rsidRPr="00AE6460" w:rsidRDefault="000C4AD4" w:rsidP="000C4AD4">
            <w:pPr>
              <w:rPr>
                <w:rFonts w:ascii="Times New Roman" w:hAnsi="Times New Roman"/>
                <w:snapToGrid w:val="0"/>
                <w:sz w:val="22"/>
                <w:szCs w:val="22"/>
              </w:rPr>
            </w:pPr>
            <w:r w:rsidRPr="00AE6460">
              <w:rPr>
                <w:rFonts w:ascii="Times New Roman" w:hAnsi="Times New Roman"/>
                <w:snapToGrid w:val="0"/>
                <w:sz w:val="22"/>
                <w:szCs w:val="22"/>
              </w:rPr>
              <w:t>Lead</w:t>
            </w:r>
          </w:p>
        </w:tc>
        <w:tc>
          <w:tcPr>
            <w:tcW w:w="2191" w:type="dxa"/>
            <w:vMerge/>
          </w:tcPr>
          <w:p w14:paraId="20FA4BCB" w14:textId="77777777" w:rsidR="000C4AD4" w:rsidRPr="00AE6460" w:rsidRDefault="000C4AD4" w:rsidP="000C4AD4">
            <w:pPr>
              <w:jc w:val="center"/>
              <w:rPr>
                <w:rFonts w:ascii="Times New Roman" w:hAnsi="Times New Roman"/>
                <w:snapToGrid w:val="0"/>
                <w:sz w:val="22"/>
                <w:szCs w:val="22"/>
              </w:rPr>
            </w:pPr>
          </w:p>
        </w:tc>
        <w:tc>
          <w:tcPr>
            <w:tcW w:w="1494" w:type="dxa"/>
            <w:shd w:val="clear" w:color="auto" w:fill="auto"/>
          </w:tcPr>
          <w:p w14:paraId="3D3A6F3B" w14:textId="18ADB91A" w:rsidR="000C4AD4" w:rsidRPr="00AE6460" w:rsidRDefault="000C4AD4" w:rsidP="000C4AD4">
            <w:pPr>
              <w:jc w:val="center"/>
              <w:rPr>
                <w:rFonts w:ascii="Times New Roman" w:hAnsi="Times New Roman"/>
                <w:snapToGrid w:val="0"/>
                <w:sz w:val="22"/>
                <w:szCs w:val="22"/>
              </w:rPr>
            </w:pPr>
            <w:r>
              <w:rPr>
                <w:rFonts w:ascii="Times New Roman" w:hAnsi="Times New Roman"/>
                <w:snapToGrid w:val="0"/>
                <w:sz w:val="22"/>
                <w:szCs w:val="22"/>
              </w:rPr>
              <w:t>1</w:t>
            </w:r>
          </w:p>
        </w:tc>
        <w:tc>
          <w:tcPr>
            <w:tcW w:w="1332" w:type="dxa"/>
            <w:shd w:val="clear" w:color="auto" w:fill="auto"/>
          </w:tcPr>
          <w:p w14:paraId="05CA0507" w14:textId="5BA2CD18" w:rsidR="000C4AD4" w:rsidRPr="00AE6460" w:rsidRDefault="000C4AD4" w:rsidP="000C4AD4">
            <w:pPr>
              <w:jc w:val="center"/>
              <w:rPr>
                <w:rFonts w:ascii="Times New Roman" w:hAnsi="Times New Roman"/>
                <w:snapToGrid w:val="0"/>
                <w:sz w:val="22"/>
                <w:szCs w:val="22"/>
              </w:rPr>
            </w:pPr>
            <w:r>
              <w:rPr>
                <w:rFonts w:ascii="Times New Roman" w:hAnsi="Times New Roman"/>
                <w:snapToGrid w:val="0"/>
                <w:sz w:val="22"/>
                <w:szCs w:val="22"/>
              </w:rPr>
              <w:t>5.0</w:t>
            </w:r>
          </w:p>
        </w:tc>
        <w:tc>
          <w:tcPr>
            <w:tcW w:w="1530" w:type="dxa"/>
            <w:shd w:val="clear" w:color="auto" w:fill="auto"/>
          </w:tcPr>
          <w:p w14:paraId="322F81CF" w14:textId="77777777" w:rsidR="000C4AD4" w:rsidRPr="00AE6460" w:rsidRDefault="000C4AD4" w:rsidP="000C4AD4">
            <w:pPr>
              <w:jc w:val="center"/>
              <w:rPr>
                <w:rFonts w:ascii="Times New Roman" w:hAnsi="Times New Roman"/>
                <w:snapToGrid w:val="0"/>
                <w:sz w:val="22"/>
                <w:szCs w:val="22"/>
              </w:rPr>
            </w:pPr>
            <w:r w:rsidRPr="00AE6460">
              <w:rPr>
                <w:rFonts w:ascii="Times New Roman" w:hAnsi="Times New Roman"/>
                <w:snapToGrid w:val="0"/>
                <w:sz w:val="22"/>
                <w:szCs w:val="22"/>
              </w:rPr>
              <w:t>&lt;20%</w:t>
            </w:r>
          </w:p>
        </w:tc>
        <w:tc>
          <w:tcPr>
            <w:tcW w:w="1440" w:type="dxa"/>
            <w:shd w:val="clear" w:color="auto" w:fill="auto"/>
          </w:tcPr>
          <w:p w14:paraId="6393B8BD" w14:textId="77777777" w:rsidR="000C4AD4" w:rsidRPr="00AE6460" w:rsidRDefault="000C4AD4" w:rsidP="000C4AD4">
            <w:pPr>
              <w:jc w:val="center"/>
              <w:rPr>
                <w:rFonts w:ascii="Times New Roman" w:hAnsi="Times New Roman"/>
                <w:snapToGrid w:val="0"/>
                <w:sz w:val="22"/>
                <w:szCs w:val="22"/>
              </w:rPr>
            </w:pPr>
            <w:r w:rsidRPr="00AE6460">
              <w:rPr>
                <w:rFonts w:ascii="Times New Roman" w:hAnsi="Times New Roman"/>
                <w:snapToGrid w:val="0"/>
                <w:sz w:val="22"/>
                <w:szCs w:val="22"/>
              </w:rPr>
              <w:t>85 - 115 %</w:t>
            </w:r>
          </w:p>
        </w:tc>
      </w:tr>
      <w:tr w:rsidR="000C4AD4" w:rsidRPr="00AE6460" w14:paraId="1A21D78F" w14:textId="77777777" w:rsidTr="007D569F">
        <w:trPr>
          <w:trHeight w:val="288"/>
        </w:trPr>
        <w:tc>
          <w:tcPr>
            <w:tcW w:w="1998" w:type="dxa"/>
            <w:shd w:val="clear" w:color="auto" w:fill="auto"/>
          </w:tcPr>
          <w:p w14:paraId="20025F8A" w14:textId="77777777" w:rsidR="000C4AD4" w:rsidRPr="00AE6460" w:rsidRDefault="000C4AD4" w:rsidP="000C4AD4">
            <w:pPr>
              <w:rPr>
                <w:rFonts w:ascii="Times New Roman" w:hAnsi="Times New Roman"/>
                <w:sz w:val="22"/>
                <w:szCs w:val="22"/>
              </w:rPr>
            </w:pPr>
            <w:r w:rsidRPr="00AE6460">
              <w:rPr>
                <w:rFonts w:ascii="Times New Roman" w:hAnsi="Times New Roman"/>
                <w:snapToGrid w:val="0"/>
                <w:sz w:val="22"/>
                <w:szCs w:val="22"/>
              </w:rPr>
              <w:t>Nickel</w:t>
            </w:r>
          </w:p>
        </w:tc>
        <w:tc>
          <w:tcPr>
            <w:tcW w:w="2191" w:type="dxa"/>
            <w:vMerge/>
          </w:tcPr>
          <w:p w14:paraId="1617EEE0" w14:textId="77777777" w:rsidR="000C4AD4" w:rsidRPr="00AE6460" w:rsidRDefault="000C4AD4" w:rsidP="000C4AD4">
            <w:pPr>
              <w:jc w:val="center"/>
              <w:rPr>
                <w:rFonts w:ascii="Times New Roman" w:hAnsi="Times New Roman"/>
                <w:snapToGrid w:val="0"/>
                <w:sz w:val="22"/>
                <w:szCs w:val="22"/>
              </w:rPr>
            </w:pPr>
          </w:p>
        </w:tc>
        <w:tc>
          <w:tcPr>
            <w:tcW w:w="1494" w:type="dxa"/>
            <w:shd w:val="clear" w:color="auto" w:fill="auto"/>
          </w:tcPr>
          <w:p w14:paraId="2F33D4A1" w14:textId="0FA309D5" w:rsidR="000C4AD4" w:rsidRPr="00AE6460" w:rsidRDefault="000C4AD4" w:rsidP="000C4AD4">
            <w:pPr>
              <w:jc w:val="center"/>
              <w:rPr>
                <w:rFonts w:ascii="Times New Roman" w:hAnsi="Times New Roman"/>
                <w:sz w:val="22"/>
                <w:szCs w:val="22"/>
              </w:rPr>
            </w:pPr>
            <w:r>
              <w:rPr>
                <w:rFonts w:ascii="Times New Roman" w:hAnsi="Times New Roman"/>
                <w:snapToGrid w:val="0"/>
                <w:sz w:val="22"/>
                <w:szCs w:val="22"/>
              </w:rPr>
              <w:t>1</w:t>
            </w:r>
          </w:p>
        </w:tc>
        <w:tc>
          <w:tcPr>
            <w:tcW w:w="1332" w:type="dxa"/>
            <w:shd w:val="clear" w:color="auto" w:fill="auto"/>
          </w:tcPr>
          <w:p w14:paraId="7270E260" w14:textId="7CBCEA5F" w:rsidR="000C4AD4" w:rsidRPr="00AE6460" w:rsidRDefault="000C4AD4" w:rsidP="000C4AD4">
            <w:pPr>
              <w:jc w:val="center"/>
              <w:rPr>
                <w:rFonts w:ascii="Times New Roman" w:hAnsi="Times New Roman"/>
                <w:sz w:val="22"/>
                <w:szCs w:val="22"/>
              </w:rPr>
            </w:pPr>
            <w:r>
              <w:rPr>
                <w:rFonts w:ascii="Times New Roman" w:hAnsi="Times New Roman"/>
                <w:snapToGrid w:val="0"/>
                <w:sz w:val="22"/>
                <w:szCs w:val="22"/>
              </w:rPr>
              <w:t>5.0</w:t>
            </w:r>
          </w:p>
        </w:tc>
        <w:tc>
          <w:tcPr>
            <w:tcW w:w="1530" w:type="dxa"/>
            <w:shd w:val="clear" w:color="auto" w:fill="auto"/>
          </w:tcPr>
          <w:p w14:paraId="6FA97E6C" w14:textId="77777777" w:rsidR="000C4AD4" w:rsidRPr="00AE6460" w:rsidRDefault="000C4AD4" w:rsidP="000C4AD4">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5463F7AF" w14:textId="77777777" w:rsidR="000C4AD4" w:rsidRPr="00AE6460" w:rsidRDefault="000C4AD4" w:rsidP="000C4AD4">
            <w:pPr>
              <w:jc w:val="center"/>
              <w:rPr>
                <w:rFonts w:ascii="Times New Roman" w:hAnsi="Times New Roman"/>
                <w:sz w:val="22"/>
                <w:szCs w:val="22"/>
              </w:rPr>
            </w:pPr>
            <w:r w:rsidRPr="00AE6460">
              <w:rPr>
                <w:rFonts w:ascii="Times New Roman" w:hAnsi="Times New Roman"/>
                <w:snapToGrid w:val="0"/>
                <w:sz w:val="22"/>
                <w:szCs w:val="22"/>
              </w:rPr>
              <w:t>85 - 115 %</w:t>
            </w:r>
          </w:p>
        </w:tc>
      </w:tr>
      <w:tr w:rsidR="000C4AD4" w:rsidRPr="00AE6460" w14:paraId="56C04504" w14:textId="77777777" w:rsidTr="007D569F">
        <w:trPr>
          <w:trHeight w:val="288"/>
        </w:trPr>
        <w:tc>
          <w:tcPr>
            <w:tcW w:w="1998" w:type="dxa"/>
            <w:shd w:val="clear" w:color="auto" w:fill="auto"/>
          </w:tcPr>
          <w:p w14:paraId="1F573A67" w14:textId="77777777" w:rsidR="000C4AD4" w:rsidRPr="00AE6460" w:rsidRDefault="000C4AD4" w:rsidP="000C4AD4">
            <w:pPr>
              <w:rPr>
                <w:rFonts w:ascii="Times New Roman" w:hAnsi="Times New Roman"/>
                <w:sz w:val="22"/>
                <w:szCs w:val="22"/>
              </w:rPr>
            </w:pPr>
            <w:r w:rsidRPr="00AE6460">
              <w:rPr>
                <w:rFonts w:ascii="Times New Roman" w:hAnsi="Times New Roman"/>
                <w:snapToGrid w:val="0"/>
                <w:sz w:val="22"/>
                <w:szCs w:val="22"/>
              </w:rPr>
              <w:t>Selenium</w:t>
            </w:r>
          </w:p>
        </w:tc>
        <w:tc>
          <w:tcPr>
            <w:tcW w:w="2191" w:type="dxa"/>
            <w:vMerge/>
          </w:tcPr>
          <w:p w14:paraId="706856C2" w14:textId="77777777" w:rsidR="000C4AD4" w:rsidRPr="00AE6460" w:rsidRDefault="000C4AD4" w:rsidP="000C4AD4">
            <w:pPr>
              <w:jc w:val="center"/>
              <w:rPr>
                <w:rFonts w:ascii="Times New Roman" w:hAnsi="Times New Roman"/>
                <w:snapToGrid w:val="0"/>
                <w:sz w:val="22"/>
                <w:szCs w:val="22"/>
              </w:rPr>
            </w:pPr>
          </w:p>
        </w:tc>
        <w:tc>
          <w:tcPr>
            <w:tcW w:w="1494" w:type="dxa"/>
            <w:shd w:val="clear" w:color="auto" w:fill="auto"/>
          </w:tcPr>
          <w:p w14:paraId="6DD54C68" w14:textId="76782EFA" w:rsidR="000C4AD4" w:rsidRPr="00AE6460" w:rsidRDefault="000C4AD4" w:rsidP="000C4AD4">
            <w:pPr>
              <w:jc w:val="center"/>
              <w:rPr>
                <w:rFonts w:ascii="Times New Roman" w:hAnsi="Times New Roman"/>
                <w:sz w:val="22"/>
                <w:szCs w:val="22"/>
              </w:rPr>
            </w:pPr>
            <w:r>
              <w:rPr>
                <w:rFonts w:ascii="Times New Roman" w:hAnsi="Times New Roman"/>
                <w:snapToGrid w:val="0"/>
                <w:sz w:val="22"/>
                <w:szCs w:val="22"/>
              </w:rPr>
              <w:t>1</w:t>
            </w:r>
          </w:p>
        </w:tc>
        <w:tc>
          <w:tcPr>
            <w:tcW w:w="1332" w:type="dxa"/>
            <w:shd w:val="clear" w:color="auto" w:fill="auto"/>
          </w:tcPr>
          <w:p w14:paraId="2AE11C68" w14:textId="7BAF1F62" w:rsidR="000C4AD4" w:rsidRPr="00AE6460" w:rsidRDefault="000C4AD4" w:rsidP="000C4AD4">
            <w:pPr>
              <w:jc w:val="center"/>
              <w:rPr>
                <w:rFonts w:ascii="Times New Roman" w:hAnsi="Times New Roman"/>
                <w:sz w:val="22"/>
                <w:szCs w:val="22"/>
              </w:rPr>
            </w:pPr>
            <w:r>
              <w:rPr>
                <w:rFonts w:ascii="Times New Roman" w:hAnsi="Times New Roman"/>
                <w:snapToGrid w:val="0"/>
                <w:sz w:val="22"/>
                <w:szCs w:val="22"/>
              </w:rPr>
              <w:t>5.0</w:t>
            </w:r>
          </w:p>
        </w:tc>
        <w:tc>
          <w:tcPr>
            <w:tcW w:w="1530" w:type="dxa"/>
            <w:shd w:val="clear" w:color="auto" w:fill="auto"/>
          </w:tcPr>
          <w:p w14:paraId="190B878B" w14:textId="77777777" w:rsidR="000C4AD4" w:rsidRPr="00AE6460" w:rsidRDefault="000C4AD4" w:rsidP="000C4AD4">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6A5B9717" w14:textId="77777777" w:rsidR="000C4AD4" w:rsidRPr="00AE6460" w:rsidRDefault="000C4AD4" w:rsidP="000C4AD4">
            <w:pPr>
              <w:jc w:val="center"/>
              <w:rPr>
                <w:rFonts w:ascii="Times New Roman" w:hAnsi="Times New Roman"/>
                <w:sz w:val="22"/>
                <w:szCs w:val="22"/>
              </w:rPr>
            </w:pPr>
            <w:r w:rsidRPr="00AE6460">
              <w:rPr>
                <w:rFonts w:ascii="Times New Roman" w:hAnsi="Times New Roman"/>
                <w:snapToGrid w:val="0"/>
                <w:sz w:val="22"/>
                <w:szCs w:val="22"/>
              </w:rPr>
              <w:t>85 - 115 %</w:t>
            </w:r>
          </w:p>
        </w:tc>
      </w:tr>
      <w:tr w:rsidR="000C4AD4" w:rsidRPr="00AE6460" w14:paraId="0609B434" w14:textId="77777777" w:rsidTr="007D569F">
        <w:trPr>
          <w:trHeight w:val="288"/>
        </w:trPr>
        <w:tc>
          <w:tcPr>
            <w:tcW w:w="1998" w:type="dxa"/>
            <w:shd w:val="clear" w:color="auto" w:fill="auto"/>
          </w:tcPr>
          <w:p w14:paraId="2924875E" w14:textId="77777777" w:rsidR="000C4AD4" w:rsidRPr="00AE6460" w:rsidRDefault="000C4AD4" w:rsidP="000C4AD4">
            <w:pPr>
              <w:rPr>
                <w:rFonts w:ascii="Times New Roman" w:hAnsi="Times New Roman"/>
                <w:sz w:val="22"/>
                <w:szCs w:val="22"/>
              </w:rPr>
            </w:pPr>
            <w:r w:rsidRPr="00AE6460">
              <w:rPr>
                <w:rFonts w:ascii="Times New Roman" w:hAnsi="Times New Roman"/>
                <w:snapToGrid w:val="0"/>
                <w:sz w:val="22"/>
                <w:szCs w:val="22"/>
              </w:rPr>
              <w:t>Silver</w:t>
            </w:r>
          </w:p>
        </w:tc>
        <w:tc>
          <w:tcPr>
            <w:tcW w:w="2191" w:type="dxa"/>
            <w:vMerge/>
          </w:tcPr>
          <w:p w14:paraId="7969DD9D" w14:textId="77777777" w:rsidR="000C4AD4" w:rsidRPr="00AE6460" w:rsidRDefault="000C4AD4" w:rsidP="000C4AD4">
            <w:pPr>
              <w:jc w:val="center"/>
              <w:rPr>
                <w:rFonts w:ascii="Times New Roman" w:hAnsi="Times New Roman"/>
                <w:snapToGrid w:val="0"/>
                <w:sz w:val="22"/>
                <w:szCs w:val="22"/>
              </w:rPr>
            </w:pPr>
          </w:p>
        </w:tc>
        <w:tc>
          <w:tcPr>
            <w:tcW w:w="1494" w:type="dxa"/>
            <w:shd w:val="clear" w:color="auto" w:fill="auto"/>
          </w:tcPr>
          <w:p w14:paraId="6D67C046" w14:textId="0853E878" w:rsidR="000C4AD4" w:rsidRPr="00AE6460" w:rsidRDefault="000C4AD4" w:rsidP="000C4AD4">
            <w:pPr>
              <w:jc w:val="center"/>
              <w:rPr>
                <w:rFonts w:ascii="Times New Roman" w:hAnsi="Times New Roman"/>
                <w:sz w:val="22"/>
                <w:szCs w:val="22"/>
              </w:rPr>
            </w:pPr>
            <w:r>
              <w:rPr>
                <w:rFonts w:ascii="Times New Roman" w:hAnsi="Times New Roman"/>
                <w:snapToGrid w:val="0"/>
                <w:sz w:val="22"/>
                <w:szCs w:val="22"/>
              </w:rPr>
              <w:t>0.5</w:t>
            </w:r>
          </w:p>
        </w:tc>
        <w:tc>
          <w:tcPr>
            <w:tcW w:w="1332" w:type="dxa"/>
            <w:shd w:val="clear" w:color="auto" w:fill="auto"/>
          </w:tcPr>
          <w:p w14:paraId="40484187" w14:textId="1609EC6F" w:rsidR="000C4AD4" w:rsidRPr="00AE6460" w:rsidRDefault="000C4AD4" w:rsidP="000C4AD4">
            <w:pPr>
              <w:jc w:val="center"/>
              <w:rPr>
                <w:rFonts w:ascii="Times New Roman" w:hAnsi="Times New Roman"/>
                <w:sz w:val="22"/>
                <w:szCs w:val="22"/>
              </w:rPr>
            </w:pPr>
            <w:r>
              <w:rPr>
                <w:rFonts w:ascii="Times New Roman" w:hAnsi="Times New Roman"/>
                <w:snapToGrid w:val="0"/>
                <w:sz w:val="22"/>
                <w:szCs w:val="22"/>
              </w:rPr>
              <w:t>1.0</w:t>
            </w:r>
          </w:p>
        </w:tc>
        <w:tc>
          <w:tcPr>
            <w:tcW w:w="1530" w:type="dxa"/>
            <w:shd w:val="clear" w:color="auto" w:fill="auto"/>
          </w:tcPr>
          <w:p w14:paraId="2F06BAE0" w14:textId="77777777" w:rsidR="000C4AD4" w:rsidRPr="00AE6460" w:rsidRDefault="000C4AD4" w:rsidP="000C4AD4">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303BED41" w14:textId="77777777" w:rsidR="000C4AD4" w:rsidRPr="00AE6460" w:rsidRDefault="000C4AD4" w:rsidP="000C4AD4">
            <w:pPr>
              <w:jc w:val="center"/>
              <w:rPr>
                <w:rFonts w:ascii="Times New Roman" w:hAnsi="Times New Roman"/>
                <w:sz w:val="22"/>
                <w:szCs w:val="22"/>
              </w:rPr>
            </w:pPr>
            <w:r w:rsidRPr="00AE6460">
              <w:rPr>
                <w:rFonts w:ascii="Times New Roman" w:hAnsi="Times New Roman"/>
                <w:snapToGrid w:val="0"/>
                <w:sz w:val="22"/>
                <w:szCs w:val="22"/>
              </w:rPr>
              <w:t>85 - 115 %</w:t>
            </w:r>
          </w:p>
        </w:tc>
      </w:tr>
      <w:tr w:rsidR="000C4AD4" w:rsidRPr="00AE6460" w14:paraId="4D3F3913" w14:textId="77777777" w:rsidTr="007D569F">
        <w:trPr>
          <w:trHeight w:val="288"/>
        </w:trPr>
        <w:tc>
          <w:tcPr>
            <w:tcW w:w="1998" w:type="dxa"/>
            <w:shd w:val="clear" w:color="auto" w:fill="auto"/>
          </w:tcPr>
          <w:p w14:paraId="3D52DD59" w14:textId="77777777" w:rsidR="000C4AD4" w:rsidRPr="00AE6460" w:rsidRDefault="000C4AD4" w:rsidP="000C4AD4">
            <w:pPr>
              <w:rPr>
                <w:rFonts w:ascii="Times New Roman" w:hAnsi="Times New Roman"/>
                <w:sz w:val="22"/>
                <w:szCs w:val="22"/>
              </w:rPr>
            </w:pPr>
            <w:r w:rsidRPr="00AE6460">
              <w:rPr>
                <w:rFonts w:ascii="Times New Roman" w:hAnsi="Times New Roman"/>
                <w:snapToGrid w:val="0"/>
                <w:sz w:val="22"/>
                <w:szCs w:val="22"/>
              </w:rPr>
              <w:t>Thallium</w:t>
            </w:r>
          </w:p>
        </w:tc>
        <w:tc>
          <w:tcPr>
            <w:tcW w:w="2191" w:type="dxa"/>
            <w:vMerge/>
          </w:tcPr>
          <w:p w14:paraId="2F026A7D" w14:textId="77777777" w:rsidR="000C4AD4" w:rsidRPr="00AE6460" w:rsidRDefault="000C4AD4" w:rsidP="000C4AD4">
            <w:pPr>
              <w:jc w:val="center"/>
              <w:rPr>
                <w:rFonts w:ascii="Times New Roman" w:hAnsi="Times New Roman"/>
                <w:snapToGrid w:val="0"/>
                <w:sz w:val="22"/>
                <w:szCs w:val="22"/>
              </w:rPr>
            </w:pPr>
          </w:p>
        </w:tc>
        <w:tc>
          <w:tcPr>
            <w:tcW w:w="1494" w:type="dxa"/>
            <w:shd w:val="clear" w:color="auto" w:fill="auto"/>
          </w:tcPr>
          <w:p w14:paraId="0ABBF802" w14:textId="15C01194" w:rsidR="000C4AD4" w:rsidRPr="00AE6460" w:rsidRDefault="000C4AD4" w:rsidP="000C4AD4">
            <w:pPr>
              <w:jc w:val="center"/>
              <w:rPr>
                <w:rFonts w:ascii="Times New Roman" w:hAnsi="Times New Roman"/>
                <w:sz w:val="22"/>
                <w:szCs w:val="22"/>
              </w:rPr>
            </w:pPr>
            <w:r>
              <w:rPr>
                <w:rFonts w:ascii="Times New Roman" w:hAnsi="Times New Roman"/>
                <w:snapToGrid w:val="0"/>
                <w:sz w:val="22"/>
                <w:szCs w:val="22"/>
              </w:rPr>
              <w:t>1</w:t>
            </w:r>
          </w:p>
        </w:tc>
        <w:tc>
          <w:tcPr>
            <w:tcW w:w="1332" w:type="dxa"/>
            <w:shd w:val="clear" w:color="auto" w:fill="auto"/>
          </w:tcPr>
          <w:p w14:paraId="682619D9" w14:textId="046F1789" w:rsidR="000C4AD4" w:rsidRPr="00AE6460" w:rsidRDefault="000C4AD4" w:rsidP="000C4AD4">
            <w:pPr>
              <w:jc w:val="center"/>
              <w:rPr>
                <w:rFonts w:ascii="Times New Roman" w:hAnsi="Times New Roman"/>
                <w:sz w:val="22"/>
                <w:szCs w:val="22"/>
              </w:rPr>
            </w:pPr>
            <w:r>
              <w:rPr>
                <w:rFonts w:ascii="Times New Roman" w:hAnsi="Times New Roman"/>
                <w:snapToGrid w:val="0"/>
                <w:sz w:val="22"/>
                <w:szCs w:val="22"/>
              </w:rPr>
              <w:t>5.0</w:t>
            </w:r>
          </w:p>
        </w:tc>
        <w:tc>
          <w:tcPr>
            <w:tcW w:w="1530" w:type="dxa"/>
            <w:shd w:val="clear" w:color="auto" w:fill="auto"/>
          </w:tcPr>
          <w:p w14:paraId="18BA91B8" w14:textId="77777777" w:rsidR="000C4AD4" w:rsidRPr="00AE6460" w:rsidRDefault="000C4AD4" w:rsidP="000C4AD4">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48750B4C" w14:textId="77777777" w:rsidR="000C4AD4" w:rsidRPr="00AE6460" w:rsidRDefault="000C4AD4" w:rsidP="000C4AD4">
            <w:pPr>
              <w:jc w:val="center"/>
              <w:rPr>
                <w:rFonts w:ascii="Times New Roman" w:hAnsi="Times New Roman"/>
                <w:sz w:val="22"/>
                <w:szCs w:val="22"/>
              </w:rPr>
            </w:pPr>
            <w:r w:rsidRPr="00AE6460">
              <w:rPr>
                <w:rFonts w:ascii="Times New Roman" w:hAnsi="Times New Roman"/>
                <w:snapToGrid w:val="0"/>
                <w:sz w:val="22"/>
                <w:szCs w:val="22"/>
              </w:rPr>
              <w:t>85 - 115 %</w:t>
            </w:r>
          </w:p>
        </w:tc>
      </w:tr>
      <w:tr w:rsidR="000C4AD4" w:rsidRPr="00AE6460" w14:paraId="26863A4D" w14:textId="77777777" w:rsidTr="007D569F">
        <w:trPr>
          <w:trHeight w:val="288"/>
        </w:trPr>
        <w:tc>
          <w:tcPr>
            <w:tcW w:w="1998" w:type="dxa"/>
            <w:shd w:val="clear" w:color="auto" w:fill="auto"/>
          </w:tcPr>
          <w:p w14:paraId="0D7D7F46" w14:textId="77777777" w:rsidR="000C4AD4" w:rsidRPr="00AE6460" w:rsidRDefault="000C4AD4" w:rsidP="000C4AD4">
            <w:pPr>
              <w:rPr>
                <w:rFonts w:ascii="Times New Roman" w:hAnsi="Times New Roman"/>
                <w:sz w:val="22"/>
                <w:szCs w:val="22"/>
              </w:rPr>
            </w:pPr>
            <w:r w:rsidRPr="00AE6460">
              <w:rPr>
                <w:rFonts w:ascii="Times New Roman" w:hAnsi="Times New Roman"/>
                <w:snapToGrid w:val="0"/>
                <w:sz w:val="22"/>
                <w:szCs w:val="22"/>
              </w:rPr>
              <w:t>Zinc</w:t>
            </w:r>
          </w:p>
        </w:tc>
        <w:tc>
          <w:tcPr>
            <w:tcW w:w="2191" w:type="dxa"/>
            <w:vMerge/>
          </w:tcPr>
          <w:p w14:paraId="22884D17" w14:textId="77777777" w:rsidR="000C4AD4" w:rsidRPr="00AE6460" w:rsidRDefault="000C4AD4" w:rsidP="000C4AD4">
            <w:pPr>
              <w:jc w:val="center"/>
              <w:rPr>
                <w:rFonts w:ascii="Times New Roman" w:hAnsi="Times New Roman"/>
                <w:snapToGrid w:val="0"/>
                <w:sz w:val="22"/>
                <w:szCs w:val="22"/>
              </w:rPr>
            </w:pPr>
          </w:p>
        </w:tc>
        <w:tc>
          <w:tcPr>
            <w:tcW w:w="1494" w:type="dxa"/>
            <w:shd w:val="clear" w:color="auto" w:fill="auto"/>
          </w:tcPr>
          <w:p w14:paraId="620228B8" w14:textId="34E6A229" w:rsidR="000C4AD4" w:rsidRPr="00AE6460" w:rsidRDefault="000C4AD4" w:rsidP="000C4AD4">
            <w:pPr>
              <w:jc w:val="center"/>
              <w:rPr>
                <w:rFonts w:ascii="Times New Roman" w:hAnsi="Times New Roman"/>
                <w:sz w:val="22"/>
                <w:szCs w:val="22"/>
              </w:rPr>
            </w:pPr>
            <w:r>
              <w:rPr>
                <w:rFonts w:ascii="Times New Roman" w:hAnsi="Times New Roman"/>
                <w:snapToGrid w:val="0"/>
                <w:sz w:val="22"/>
                <w:szCs w:val="22"/>
              </w:rPr>
              <w:t>3</w:t>
            </w:r>
          </w:p>
        </w:tc>
        <w:tc>
          <w:tcPr>
            <w:tcW w:w="1332" w:type="dxa"/>
            <w:shd w:val="clear" w:color="auto" w:fill="auto"/>
          </w:tcPr>
          <w:p w14:paraId="07E111FC" w14:textId="0EE7CC00" w:rsidR="000C4AD4" w:rsidRPr="00AE6460" w:rsidRDefault="000C4AD4" w:rsidP="000C4AD4">
            <w:pPr>
              <w:jc w:val="center"/>
              <w:rPr>
                <w:rFonts w:ascii="Times New Roman" w:hAnsi="Times New Roman"/>
                <w:sz w:val="22"/>
                <w:szCs w:val="22"/>
              </w:rPr>
            </w:pPr>
            <w:r>
              <w:rPr>
                <w:rFonts w:ascii="Times New Roman" w:hAnsi="Times New Roman"/>
                <w:snapToGrid w:val="0"/>
                <w:sz w:val="22"/>
                <w:szCs w:val="22"/>
              </w:rPr>
              <w:t>10</w:t>
            </w:r>
          </w:p>
        </w:tc>
        <w:tc>
          <w:tcPr>
            <w:tcW w:w="1530" w:type="dxa"/>
            <w:shd w:val="clear" w:color="auto" w:fill="auto"/>
          </w:tcPr>
          <w:p w14:paraId="607B9CAE" w14:textId="77777777" w:rsidR="000C4AD4" w:rsidRPr="00AE6460" w:rsidRDefault="000C4AD4" w:rsidP="000C4AD4">
            <w:pPr>
              <w:jc w:val="center"/>
              <w:rPr>
                <w:rFonts w:ascii="Times New Roman" w:hAnsi="Times New Roman"/>
                <w:sz w:val="22"/>
                <w:szCs w:val="22"/>
              </w:rPr>
            </w:pPr>
            <w:r w:rsidRPr="00AE6460">
              <w:rPr>
                <w:rFonts w:ascii="Times New Roman" w:hAnsi="Times New Roman"/>
                <w:snapToGrid w:val="0"/>
                <w:sz w:val="22"/>
                <w:szCs w:val="22"/>
              </w:rPr>
              <w:t>&lt;20%</w:t>
            </w:r>
          </w:p>
        </w:tc>
        <w:tc>
          <w:tcPr>
            <w:tcW w:w="1440" w:type="dxa"/>
            <w:shd w:val="clear" w:color="auto" w:fill="auto"/>
          </w:tcPr>
          <w:p w14:paraId="01369888" w14:textId="77777777" w:rsidR="000C4AD4" w:rsidRPr="00AE6460" w:rsidRDefault="000C4AD4" w:rsidP="000C4AD4">
            <w:pPr>
              <w:jc w:val="center"/>
              <w:rPr>
                <w:rFonts w:ascii="Times New Roman" w:hAnsi="Times New Roman"/>
                <w:sz w:val="22"/>
                <w:szCs w:val="22"/>
              </w:rPr>
            </w:pPr>
            <w:r w:rsidRPr="00AE6460">
              <w:rPr>
                <w:rFonts w:ascii="Times New Roman" w:hAnsi="Times New Roman"/>
                <w:snapToGrid w:val="0"/>
                <w:sz w:val="22"/>
                <w:szCs w:val="22"/>
              </w:rPr>
              <w:t>85 - 115 %</w:t>
            </w:r>
          </w:p>
        </w:tc>
      </w:tr>
    </w:tbl>
    <w:p w14:paraId="06776BDA" w14:textId="77777777" w:rsidR="00CD51D6" w:rsidRDefault="00CD51D6">
      <w:pPr>
        <w:rPr>
          <w:rFonts w:ascii="Times New Roman" w:hAnsi="Times New Roman"/>
        </w:rPr>
      </w:pPr>
    </w:p>
    <w:tbl>
      <w:tblPr>
        <w:tblW w:w="10226" w:type="dxa"/>
        <w:tblInd w:w="18" w:type="dxa"/>
        <w:tblLook w:val="04A0" w:firstRow="1" w:lastRow="0" w:firstColumn="1" w:lastColumn="0" w:noHBand="0" w:noVBand="1"/>
      </w:tblPr>
      <w:tblGrid>
        <w:gridCol w:w="2552"/>
        <w:gridCol w:w="1921"/>
        <w:gridCol w:w="1396"/>
        <w:gridCol w:w="1169"/>
        <w:gridCol w:w="97"/>
        <w:gridCol w:w="1520"/>
        <w:gridCol w:w="1335"/>
        <w:gridCol w:w="236"/>
      </w:tblGrid>
      <w:tr w:rsidR="00081258" w:rsidRPr="00081258" w14:paraId="068A9083" w14:textId="77777777" w:rsidTr="00081258">
        <w:trPr>
          <w:gridAfter w:val="1"/>
          <w:wAfter w:w="236" w:type="dxa"/>
          <w:trHeight w:val="20"/>
        </w:trPr>
        <w:tc>
          <w:tcPr>
            <w:tcW w:w="2552"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E713AF0"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LAB PARAMETER</w:t>
            </w:r>
          </w:p>
        </w:tc>
        <w:tc>
          <w:tcPr>
            <w:tcW w:w="1921" w:type="dxa"/>
            <w:tcBorders>
              <w:top w:val="single" w:sz="8" w:space="0" w:color="auto"/>
              <w:left w:val="nil"/>
              <w:bottom w:val="single" w:sz="8" w:space="0" w:color="auto"/>
              <w:right w:val="single" w:sz="8" w:space="0" w:color="auto"/>
            </w:tcBorders>
            <w:shd w:val="clear" w:color="000000" w:fill="D9D9D9"/>
            <w:vAlign w:val="center"/>
            <w:hideMark/>
          </w:tcPr>
          <w:p w14:paraId="48EED5E0"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Method</w:t>
            </w:r>
          </w:p>
        </w:tc>
        <w:tc>
          <w:tcPr>
            <w:tcW w:w="1396" w:type="dxa"/>
            <w:tcBorders>
              <w:top w:val="single" w:sz="8" w:space="0" w:color="auto"/>
              <w:left w:val="nil"/>
              <w:bottom w:val="single" w:sz="8" w:space="0" w:color="auto"/>
              <w:right w:val="single" w:sz="8" w:space="0" w:color="auto"/>
            </w:tcBorders>
            <w:shd w:val="clear" w:color="000000" w:fill="D9D9D9"/>
            <w:vAlign w:val="center"/>
            <w:hideMark/>
          </w:tcPr>
          <w:p w14:paraId="0D8FDBEA"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MDL (ug/L)</w:t>
            </w:r>
          </w:p>
        </w:tc>
        <w:tc>
          <w:tcPr>
            <w:tcW w:w="1169" w:type="dxa"/>
            <w:tcBorders>
              <w:top w:val="single" w:sz="8" w:space="0" w:color="auto"/>
              <w:left w:val="nil"/>
              <w:bottom w:val="single" w:sz="8" w:space="0" w:color="auto"/>
              <w:right w:val="single" w:sz="8" w:space="0" w:color="auto"/>
            </w:tcBorders>
            <w:shd w:val="clear" w:color="000000" w:fill="D9D9D9"/>
            <w:vAlign w:val="center"/>
            <w:hideMark/>
          </w:tcPr>
          <w:p w14:paraId="62F46098"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PQL (ug/L)</w:t>
            </w:r>
          </w:p>
        </w:tc>
        <w:tc>
          <w:tcPr>
            <w:tcW w:w="1617" w:type="dxa"/>
            <w:gridSpan w:val="2"/>
            <w:tcBorders>
              <w:top w:val="single" w:sz="8" w:space="0" w:color="auto"/>
              <w:left w:val="nil"/>
              <w:bottom w:val="single" w:sz="8" w:space="0" w:color="auto"/>
              <w:right w:val="single" w:sz="8" w:space="0" w:color="auto"/>
            </w:tcBorders>
            <w:shd w:val="clear" w:color="000000" w:fill="D9D9D9"/>
            <w:vAlign w:val="center"/>
            <w:hideMark/>
          </w:tcPr>
          <w:p w14:paraId="542A9716"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PRECISION (RPD)</w:t>
            </w:r>
          </w:p>
        </w:tc>
        <w:tc>
          <w:tcPr>
            <w:tcW w:w="1335" w:type="dxa"/>
            <w:tcBorders>
              <w:top w:val="single" w:sz="8" w:space="0" w:color="auto"/>
              <w:left w:val="nil"/>
              <w:bottom w:val="single" w:sz="8" w:space="0" w:color="auto"/>
              <w:right w:val="single" w:sz="8" w:space="0" w:color="auto"/>
            </w:tcBorders>
            <w:shd w:val="clear" w:color="000000" w:fill="D9D9D9"/>
            <w:vAlign w:val="center"/>
            <w:hideMark/>
          </w:tcPr>
          <w:p w14:paraId="00F3081A"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BIAS (% Recovery)</w:t>
            </w:r>
          </w:p>
        </w:tc>
      </w:tr>
      <w:tr w:rsidR="00081258" w:rsidRPr="00081258" w14:paraId="1F0C16EE" w14:textId="77777777" w:rsidTr="00081258">
        <w:trPr>
          <w:gridAfter w:val="1"/>
          <w:wAfter w:w="236" w:type="dxa"/>
          <w:trHeight w:val="20"/>
        </w:trPr>
        <w:tc>
          <w:tcPr>
            <w:tcW w:w="999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0CD69483" w14:textId="77777777" w:rsidR="00081258" w:rsidRPr="00081258" w:rsidRDefault="00081258" w:rsidP="00081258">
            <w:pPr>
              <w:widowControl/>
              <w:autoSpaceDE/>
              <w:autoSpaceDN/>
              <w:adjustRightInd/>
              <w:jc w:val="center"/>
              <w:rPr>
                <w:rFonts w:ascii="Times New Roman" w:hAnsi="Times New Roman"/>
                <w:b/>
                <w:bCs/>
                <w:color w:val="000000"/>
                <w:sz w:val="22"/>
                <w:szCs w:val="22"/>
              </w:rPr>
            </w:pPr>
            <w:r w:rsidRPr="00081258">
              <w:rPr>
                <w:rFonts w:ascii="Times New Roman" w:hAnsi="Times New Roman"/>
                <w:b/>
                <w:bCs/>
                <w:color w:val="000000"/>
                <w:sz w:val="22"/>
                <w:szCs w:val="22"/>
              </w:rPr>
              <w:t>Volatile Organic Compounds</w:t>
            </w:r>
          </w:p>
        </w:tc>
      </w:tr>
      <w:tr w:rsidR="00081258" w:rsidRPr="00081258" w14:paraId="05059C6D"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2DD8588C"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1,1,1-Trichloroethane</w:t>
            </w:r>
          </w:p>
        </w:tc>
        <w:tc>
          <w:tcPr>
            <w:tcW w:w="1921" w:type="dxa"/>
            <w:tcBorders>
              <w:top w:val="nil"/>
              <w:left w:val="nil"/>
              <w:bottom w:val="nil"/>
              <w:right w:val="single" w:sz="8" w:space="0" w:color="auto"/>
            </w:tcBorders>
            <w:shd w:val="clear" w:color="auto" w:fill="auto"/>
            <w:vAlign w:val="center"/>
            <w:hideMark/>
          </w:tcPr>
          <w:p w14:paraId="5FC9C5BA"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EPA 624.1</w:t>
            </w:r>
          </w:p>
        </w:tc>
        <w:tc>
          <w:tcPr>
            <w:tcW w:w="1396" w:type="dxa"/>
            <w:tcBorders>
              <w:top w:val="nil"/>
              <w:left w:val="nil"/>
              <w:bottom w:val="single" w:sz="8" w:space="0" w:color="auto"/>
              <w:right w:val="single" w:sz="8" w:space="0" w:color="auto"/>
            </w:tcBorders>
            <w:shd w:val="clear" w:color="auto" w:fill="auto"/>
            <w:vAlign w:val="center"/>
          </w:tcPr>
          <w:p w14:paraId="5AB36CBA" w14:textId="6D89CBF4" w:rsidR="00081258" w:rsidRPr="00081258" w:rsidRDefault="007D0115" w:rsidP="00081258">
            <w:pPr>
              <w:widowControl/>
              <w:autoSpaceDE/>
              <w:autoSpaceDN/>
              <w:adjustRightInd/>
              <w:jc w:val="center"/>
              <w:rPr>
                <w:rFonts w:ascii="Times New Roman" w:hAnsi="Times New Roman"/>
                <w:color w:val="000000"/>
                <w:sz w:val="22"/>
                <w:szCs w:val="22"/>
              </w:rPr>
            </w:pPr>
            <w:r>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vAlign w:val="center"/>
          </w:tcPr>
          <w:p w14:paraId="305EF496" w14:textId="5A623312" w:rsidR="00081258" w:rsidRPr="00081258" w:rsidRDefault="007D0115" w:rsidP="00081258">
            <w:pPr>
              <w:widowControl/>
              <w:autoSpaceDE/>
              <w:autoSpaceDN/>
              <w:adjustRightInd/>
              <w:jc w:val="center"/>
              <w:rPr>
                <w:rFonts w:ascii="Times New Roman" w:hAnsi="Times New Roman"/>
                <w:color w:val="000000"/>
                <w:sz w:val="22"/>
                <w:szCs w:val="22"/>
              </w:rPr>
            </w:pPr>
            <w:r>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45D9F03D"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54E23484"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52-162%</w:t>
            </w:r>
          </w:p>
        </w:tc>
      </w:tr>
      <w:tr w:rsidR="007D0115" w:rsidRPr="00081258" w14:paraId="5AF514AC"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434EA75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1,1,2,2-Tetrachloroethane</w:t>
            </w:r>
          </w:p>
        </w:tc>
        <w:tc>
          <w:tcPr>
            <w:tcW w:w="1921" w:type="dxa"/>
            <w:tcBorders>
              <w:top w:val="single" w:sz="8" w:space="0" w:color="auto"/>
              <w:left w:val="nil"/>
              <w:bottom w:val="nil"/>
              <w:right w:val="single" w:sz="8" w:space="0" w:color="auto"/>
            </w:tcBorders>
            <w:shd w:val="clear" w:color="auto" w:fill="auto"/>
            <w:vAlign w:val="center"/>
            <w:hideMark/>
          </w:tcPr>
          <w:p w14:paraId="3B77633E"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6E270DCC" w14:textId="044E14E1"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6B4947DD" w14:textId="4283BF53" w:rsidR="007D0115" w:rsidRPr="00081258" w:rsidRDefault="007D0115" w:rsidP="007D0115">
            <w:pPr>
              <w:widowControl/>
              <w:autoSpaceDE/>
              <w:autoSpaceDN/>
              <w:adjustRightInd/>
              <w:jc w:val="center"/>
              <w:rPr>
                <w:rFonts w:ascii="Times New Roman" w:hAnsi="Times New Roman"/>
                <w:color w:val="000000"/>
                <w:sz w:val="22"/>
                <w:szCs w:val="22"/>
              </w:rPr>
            </w:pPr>
            <w:r w:rsidRPr="00CE2C3E">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7556D3C1"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1F0697AA"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46-157%</w:t>
            </w:r>
          </w:p>
        </w:tc>
      </w:tr>
      <w:tr w:rsidR="007D0115" w:rsidRPr="00081258" w14:paraId="5A571FF8"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0726E201"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1,1,2-Trichloroethane</w:t>
            </w:r>
          </w:p>
        </w:tc>
        <w:tc>
          <w:tcPr>
            <w:tcW w:w="1921" w:type="dxa"/>
            <w:tcBorders>
              <w:top w:val="single" w:sz="8" w:space="0" w:color="auto"/>
              <w:left w:val="nil"/>
              <w:bottom w:val="nil"/>
              <w:right w:val="single" w:sz="8" w:space="0" w:color="auto"/>
            </w:tcBorders>
            <w:shd w:val="clear" w:color="auto" w:fill="auto"/>
            <w:vAlign w:val="center"/>
            <w:hideMark/>
          </w:tcPr>
          <w:p w14:paraId="79B8F9D5"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4855466E" w14:textId="534FA6D9"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0A7BD317" w14:textId="31C0A88D" w:rsidR="007D0115" w:rsidRPr="00081258" w:rsidRDefault="007D0115" w:rsidP="007D0115">
            <w:pPr>
              <w:widowControl/>
              <w:autoSpaceDE/>
              <w:autoSpaceDN/>
              <w:adjustRightInd/>
              <w:jc w:val="center"/>
              <w:rPr>
                <w:rFonts w:ascii="Times New Roman" w:hAnsi="Times New Roman"/>
                <w:color w:val="000000"/>
                <w:sz w:val="22"/>
                <w:szCs w:val="22"/>
              </w:rPr>
            </w:pPr>
            <w:r w:rsidRPr="00CE2C3E">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4B5DC6C3"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679F0386"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52-150%</w:t>
            </w:r>
          </w:p>
        </w:tc>
      </w:tr>
      <w:tr w:rsidR="007D0115" w:rsidRPr="00081258" w14:paraId="2DE7FE0B"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5B724356"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1,1-Dichloroethane</w:t>
            </w:r>
          </w:p>
        </w:tc>
        <w:tc>
          <w:tcPr>
            <w:tcW w:w="1921" w:type="dxa"/>
            <w:tcBorders>
              <w:top w:val="single" w:sz="8" w:space="0" w:color="auto"/>
              <w:left w:val="nil"/>
              <w:bottom w:val="nil"/>
              <w:right w:val="single" w:sz="8" w:space="0" w:color="auto"/>
            </w:tcBorders>
            <w:shd w:val="clear" w:color="auto" w:fill="auto"/>
            <w:vAlign w:val="center"/>
            <w:hideMark/>
          </w:tcPr>
          <w:p w14:paraId="498E16B4"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6B09D6C6" w14:textId="470EFB45"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73814C88" w14:textId="24CA5BF0" w:rsidR="007D0115" w:rsidRPr="00081258" w:rsidRDefault="007D0115" w:rsidP="007D0115">
            <w:pPr>
              <w:widowControl/>
              <w:autoSpaceDE/>
              <w:autoSpaceDN/>
              <w:adjustRightInd/>
              <w:jc w:val="center"/>
              <w:rPr>
                <w:rFonts w:ascii="Times New Roman" w:hAnsi="Times New Roman"/>
                <w:color w:val="000000"/>
                <w:sz w:val="22"/>
                <w:szCs w:val="22"/>
              </w:rPr>
            </w:pPr>
            <w:r w:rsidRPr="00CE2C3E">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4261FF1B"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448498D5"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59-155%</w:t>
            </w:r>
          </w:p>
        </w:tc>
      </w:tr>
      <w:tr w:rsidR="007D0115" w:rsidRPr="00081258" w14:paraId="5F557CEF"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3809BD98"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1,1-Dichloroethene</w:t>
            </w:r>
          </w:p>
        </w:tc>
        <w:tc>
          <w:tcPr>
            <w:tcW w:w="1921" w:type="dxa"/>
            <w:tcBorders>
              <w:top w:val="single" w:sz="8" w:space="0" w:color="auto"/>
              <w:left w:val="nil"/>
              <w:bottom w:val="nil"/>
              <w:right w:val="single" w:sz="8" w:space="0" w:color="auto"/>
            </w:tcBorders>
            <w:shd w:val="clear" w:color="auto" w:fill="auto"/>
            <w:vAlign w:val="center"/>
            <w:hideMark/>
          </w:tcPr>
          <w:p w14:paraId="68BB42A3"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72F85FEC" w14:textId="0235BFD0"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3D84D27A" w14:textId="630C35D3" w:rsidR="007D0115" w:rsidRPr="00081258" w:rsidRDefault="007D0115" w:rsidP="007D0115">
            <w:pPr>
              <w:widowControl/>
              <w:autoSpaceDE/>
              <w:autoSpaceDN/>
              <w:adjustRightInd/>
              <w:jc w:val="center"/>
              <w:rPr>
                <w:rFonts w:ascii="Times New Roman" w:hAnsi="Times New Roman"/>
                <w:color w:val="000000"/>
                <w:sz w:val="22"/>
                <w:szCs w:val="22"/>
              </w:rPr>
            </w:pPr>
            <w:r w:rsidRPr="00CE2C3E">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2B8B61F8"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1D3A4428"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5-234%</w:t>
            </w:r>
          </w:p>
        </w:tc>
      </w:tr>
      <w:tr w:rsidR="007D0115" w:rsidRPr="00081258" w14:paraId="18C9B369"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6DA6C4D2"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1,1-Dichloropropene</w:t>
            </w:r>
          </w:p>
        </w:tc>
        <w:tc>
          <w:tcPr>
            <w:tcW w:w="1921" w:type="dxa"/>
            <w:tcBorders>
              <w:top w:val="single" w:sz="8" w:space="0" w:color="auto"/>
              <w:left w:val="nil"/>
              <w:bottom w:val="nil"/>
              <w:right w:val="single" w:sz="8" w:space="0" w:color="auto"/>
            </w:tcBorders>
            <w:shd w:val="clear" w:color="auto" w:fill="auto"/>
            <w:vAlign w:val="center"/>
            <w:hideMark/>
          </w:tcPr>
          <w:p w14:paraId="31D9B0F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0767A7C4" w14:textId="6679C063"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2E9BB31E" w14:textId="67D6738C" w:rsidR="007D0115" w:rsidRPr="00081258" w:rsidRDefault="007D0115" w:rsidP="007D0115">
            <w:pPr>
              <w:widowControl/>
              <w:autoSpaceDE/>
              <w:autoSpaceDN/>
              <w:adjustRightInd/>
              <w:jc w:val="center"/>
              <w:rPr>
                <w:rFonts w:ascii="Times New Roman" w:hAnsi="Times New Roman"/>
                <w:color w:val="000000"/>
                <w:sz w:val="22"/>
                <w:szCs w:val="22"/>
              </w:rPr>
            </w:pPr>
            <w:r w:rsidRPr="00CE2C3E">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2633401F"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172F9DE9"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75-125%</w:t>
            </w:r>
          </w:p>
        </w:tc>
      </w:tr>
      <w:tr w:rsidR="007D0115" w:rsidRPr="00081258" w14:paraId="39983B57"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0CF48CBA"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lastRenderedPageBreak/>
              <w:t>1,2-Dichloroethane</w:t>
            </w:r>
          </w:p>
        </w:tc>
        <w:tc>
          <w:tcPr>
            <w:tcW w:w="1921" w:type="dxa"/>
            <w:tcBorders>
              <w:top w:val="single" w:sz="8" w:space="0" w:color="auto"/>
              <w:left w:val="nil"/>
              <w:bottom w:val="nil"/>
              <w:right w:val="single" w:sz="8" w:space="0" w:color="auto"/>
            </w:tcBorders>
            <w:shd w:val="clear" w:color="auto" w:fill="auto"/>
            <w:vAlign w:val="center"/>
            <w:hideMark/>
          </w:tcPr>
          <w:p w14:paraId="1CC77D49"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2C1E1876" w14:textId="291BBD0B"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199D3086" w14:textId="28301A27" w:rsidR="007D0115" w:rsidRPr="00081258" w:rsidRDefault="007D0115" w:rsidP="007D0115">
            <w:pPr>
              <w:widowControl/>
              <w:autoSpaceDE/>
              <w:autoSpaceDN/>
              <w:adjustRightInd/>
              <w:jc w:val="center"/>
              <w:rPr>
                <w:rFonts w:ascii="Times New Roman" w:hAnsi="Times New Roman"/>
                <w:color w:val="000000"/>
                <w:sz w:val="22"/>
                <w:szCs w:val="22"/>
              </w:rPr>
            </w:pPr>
            <w:r w:rsidRPr="00CE2C3E">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3E5B4D5C"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4FB3A39A"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49-155%</w:t>
            </w:r>
          </w:p>
        </w:tc>
      </w:tr>
      <w:tr w:rsidR="007D0115" w:rsidRPr="00081258" w14:paraId="5DB66A9E"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20293DC4"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1,2,3-Trichlorobenzene</w:t>
            </w:r>
          </w:p>
        </w:tc>
        <w:tc>
          <w:tcPr>
            <w:tcW w:w="1921" w:type="dxa"/>
            <w:tcBorders>
              <w:top w:val="single" w:sz="8" w:space="0" w:color="auto"/>
              <w:left w:val="nil"/>
              <w:bottom w:val="nil"/>
              <w:right w:val="single" w:sz="8" w:space="0" w:color="auto"/>
            </w:tcBorders>
            <w:shd w:val="clear" w:color="auto" w:fill="auto"/>
            <w:vAlign w:val="center"/>
            <w:hideMark/>
          </w:tcPr>
          <w:p w14:paraId="693354C7"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7148488E" w14:textId="586804C3"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7D146FDC" w14:textId="298B8854" w:rsidR="007D0115" w:rsidRPr="00081258" w:rsidRDefault="007D0115" w:rsidP="007D0115">
            <w:pPr>
              <w:widowControl/>
              <w:autoSpaceDE/>
              <w:autoSpaceDN/>
              <w:adjustRightInd/>
              <w:jc w:val="center"/>
              <w:rPr>
                <w:rFonts w:ascii="Times New Roman" w:hAnsi="Times New Roman"/>
                <w:color w:val="000000"/>
                <w:sz w:val="22"/>
                <w:szCs w:val="22"/>
              </w:rPr>
            </w:pPr>
            <w:r w:rsidRPr="00CE2C3E">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141449EE"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6964DE70"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75-125%</w:t>
            </w:r>
          </w:p>
        </w:tc>
      </w:tr>
      <w:tr w:rsidR="007D0115" w:rsidRPr="00081258" w14:paraId="15A2217F"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3A2519DF"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1,2,3-Trichloropropane</w:t>
            </w:r>
          </w:p>
        </w:tc>
        <w:tc>
          <w:tcPr>
            <w:tcW w:w="1921" w:type="dxa"/>
            <w:tcBorders>
              <w:top w:val="single" w:sz="8" w:space="0" w:color="auto"/>
              <w:left w:val="nil"/>
              <w:bottom w:val="nil"/>
              <w:right w:val="single" w:sz="8" w:space="0" w:color="auto"/>
            </w:tcBorders>
            <w:shd w:val="clear" w:color="auto" w:fill="auto"/>
            <w:vAlign w:val="center"/>
            <w:hideMark/>
          </w:tcPr>
          <w:p w14:paraId="3C5E5E1F"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0B4DAA80" w14:textId="68F9D009"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3D929ECE" w14:textId="52AEDB16" w:rsidR="007D0115" w:rsidRPr="00081258" w:rsidRDefault="007D0115" w:rsidP="007D0115">
            <w:pPr>
              <w:widowControl/>
              <w:autoSpaceDE/>
              <w:autoSpaceDN/>
              <w:adjustRightInd/>
              <w:jc w:val="center"/>
              <w:rPr>
                <w:rFonts w:ascii="Times New Roman" w:hAnsi="Times New Roman"/>
                <w:color w:val="000000"/>
                <w:sz w:val="22"/>
                <w:szCs w:val="22"/>
              </w:rPr>
            </w:pPr>
            <w:r w:rsidRPr="00CE2C3E">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3CE3286B"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719253B4"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80-120%</w:t>
            </w:r>
          </w:p>
        </w:tc>
      </w:tr>
      <w:tr w:rsidR="007D0115" w:rsidRPr="00081258" w14:paraId="3DB23712"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07EBB76B"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1,2,4-Trichlorobenzene</w:t>
            </w:r>
          </w:p>
        </w:tc>
        <w:tc>
          <w:tcPr>
            <w:tcW w:w="1921" w:type="dxa"/>
            <w:tcBorders>
              <w:top w:val="single" w:sz="8" w:space="0" w:color="auto"/>
              <w:left w:val="nil"/>
              <w:bottom w:val="nil"/>
              <w:right w:val="single" w:sz="8" w:space="0" w:color="auto"/>
            </w:tcBorders>
            <w:shd w:val="clear" w:color="auto" w:fill="auto"/>
            <w:vAlign w:val="center"/>
            <w:hideMark/>
          </w:tcPr>
          <w:p w14:paraId="78E832C6"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7EF0CAE4" w14:textId="1917B176"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76A47B7F" w14:textId="3CFFC6DF" w:rsidR="007D0115" w:rsidRPr="00081258" w:rsidRDefault="007D0115" w:rsidP="007D0115">
            <w:pPr>
              <w:widowControl/>
              <w:autoSpaceDE/>
              <w:autoSpaceDN/>
              <w:adjustRightInd/>
              <w:jc w:val="center"/>
              <w:rPr>
                <w:rFonts w:ascii="Times New Roman" w:hAnsi="Times New Roman"/>
                <w:color w:val="000000"/>
                <w:sz w:val="22"/>
                <w:szCs w:val="22"/>
              </w:rPr>
            </w:pPr>
            <w:r w:rsidRPr="00CE2C3E">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1F229BEB"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0DC445B0"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75-125%</w:t>
            </w:r>
          </w:p>
        </w:tc>
      </w:tr>
      <w:tr w:rsidR="007D0115" w:rsidRPr="00081258" w14:paraId="214AC0B2"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78F787F9"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1,2,4-Trimethylbenzene</w:t>
            </w:r>
          </w:p>
        </w:tc>
        <w:tc>
          <w:tcPr>
            <w:tcW w:w="1921" w:type="dxa"/>
            <w:tcBorders>
              <w:top w:val="single" w:sz="8" w:space="0" w:color="auto"/>
              <w:left w:val="nil"/>
              <w:bottom w:val="nil"/>
              <w:right w:val="single" w:sz="8" w:space="0" w:color="auto"/>
            </w:tcBorders>
            <w:shd w:val="clear" w:color="auto" w:fill="auto"/>
            <w:vAlign w:val="center"/>
            <w:hideMark/>
          </w:tcPr>
          <w:p w14:paraId="4B2864E0"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67B2C44F" w14:textId="3B7D2C08"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5021E9DC" w14:textId="4C0F12A3" w:rsidR="007D0115" w:rsidRPr="00081258" w:rsidRDefault="007D0115" w:rsidP="007D0115">
            <w:pPr>
              <w:widowControl/>
              <w:autoSpaceDE/>
              <w:autoSpaceDN/>
              <w:adjustRightInd/>
              <w:jc w:val="center"/>
              <w:rPr>
                <w:rFonts w:ascii="Times New Roman" w:hAnsi="Times New Roman"/>
                <w:color w:val="000000"/>
                <w:sz w:val="22"/>
                <w:szCs w:val="22"/>
              </w:rPr>
            </w:pPr>
            <w:r w:rsidRPr="00CE2C3E">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40156A9F"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10A83D77"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75-125%</w:t>
            </w:r>
          </w:p>
        </w:tc>
      </w:tr>
      <w:tr w:rsidR="007D0115" w:rsidRPr="00081258" w14:paraId="1DA6B4E0"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4BCF248F"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1,2-Dibromo-3-Chloropropane </w:t>
            </w:r>
          </w:p>
        </w:tc>
        <w:tc>
          <w:tcPr>
            <w:tcW w:w="1921" w:type="dxa"/>
            <w:tcBorders>
              <w:top w:val="single" w:sz="8" w:space="0" w:color="auto"/>
              <w:left w:val="nil"/>
              <w:bottom w:val="nil"/>
              <w:right w:val="single" w:sz="8" w:space="0" w:color="auto"/>
            </w:tcBorders>
            <w:shd w:val="clear" w:color="auto" w:fill="auto"/>
            <w:vAlign w:val="center"/>
            <w:hideMark/>
          </w:tcPr>
          <w:p w14:paraId="64BA6F1E"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5F45C4B0" w14:textId="794AC7FC"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12977845" w14:textId="44E70768" w:rsidR="007D0115" w:rsidRPr="00081258" w:rsidRDefault="007D0115" w:rsidP="007D0115">
            <w:pPr>
              <w:widowControl/>
              <w:autoSpaceDE/>
              <w:autoSpaceDN/>
              <w:adjustRightInd/>
              <w:jc w:val="center"/>
              <w:rPr>
                <w:rFonts w:ascii="Times New Roman" w:hAnsi="Times New Roman"/>
                <w:color w:val="000000"/>
                <w:sz w:val="22"/>
                <w:szCs w:val="22"/>
              </w:rPr>
            </w:pPr>
            <w:r w:rsidRPr="00CE2C3E">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57EDAADC"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53C091D0"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70-130%</w:t>
            </w:r>
          </w:p>
        </w:tc>
      </w:tr>
      <w:tr w:rsidR="007D0115" w:rsidRPr="00081258" w14:paraId="192FE378"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1F75C6D3"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1,2-Dichlorobenzene</w:t>
            </w:r>
          </w:p>
        </w:tc>
        <w:tc>
          <w:tcPr>
            <w:tcW w:w="1921" w:type="dxa"/>
            <w:tcBorders>
              <w:top w:val="single" w:sz="8" w:space="0" w:color="auto"/>
              <w:left w:val="nil"/>
              <w:bottom w:val="nil"/>
              <w:right w:val="single" w:sz="8" w:space="0" w:color="auto"/>
            </w:tcBorders>
            <w:shd w:val="clear" w:color="auto" w:fill="auto"/>
            <w:vAlign w:val="center"/>
            <w:hideMark/>
          </w:tcPr>
          <w:p w14:paraId="04595124"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718A864D" w14:textId="6E13FA2B"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6A4F28F6" w14:textId="0F713836" w:rsidR="007D0115" w:rsidRPr="00081258" w:rsidRDefault="007D0115" w:rsidP="007D0115">
            <w:pPr>
              <w:widowControl/>
              <w:autoSpaceDE/>
              <w:autoSpaceDN/>
              <w:adjustRightInd/>
              <w:jc w:val="center"/>
              <w:rPr>
                <w:rFonts w:ascii="Times New Roman" w:hAnsi="Times New Roman"/>
                <w:color w:val="000000"/>
                <w:sz w:val="22"/>
                <w:szCs w:val="22"/>
              </w:rPr>
            </w:pPr>
            <w:r w:rsidRPr="00CE2C3E">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79E36245"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233DE967"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18-190%</w:t>
            </w:r>
          </w:p>
        </w:tc>
      </w:tr>
      <w:tr w:rsidR="007D0115" w:rsidRPr="00081258" w14:paraId="2F93D1E5"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5D363E45"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1,2-Dichloropropane</w:t>
            </w:r>
          </w:p>
        </w:tc>
        <w:tc>
          <w:tcPr>
            <w:tcW w:w="1921" w:type="dxa"/>
            <w:tcBorders>
              <w:top w:val="single" w:sz="8" w:space="0" w:color="auto"/>
              <w:left w:val="nil"/>
              <w:bottom w:val="nil"/>
              <w:right w:val="single" w:sz="8" w:space="0" w:color="auto"/>
            </w:tcBorders>
            <w:shd w:val="clear" w:color="auto" w:fill="auto"/>
            <w:vAlign w:val="center"/>
            <w:hideMark/>
          </w:tcPr>
          <w:p w14:paraId="04FFC871"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63B955B0" w14:textId="05863B60"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58193B72" w14:textId="09A0777E" w:rsidR="007D0115" w:rsidRPr="00081258" w:rsidRDefault="007D0115" w:rsidP="007D0115">
            <w:pPr>
              <w:widowControl/>
              <w:autoSpaceDE/>
              <w:autoSpaceDN/>
              <w:adjustRightInd/>
              <w:jc w:val="center"/>
              <w:rPr>
                <w:rFonts w:ascii="Times New Roman" w:hAnsi="Times New Roman"/>
                <w:color w:val="000000"/>
                <w:sz w:val="22"/>
                <w:szCs w:val="22"/>
              </w:rPr>
            </w:pPr>
            <w:r w:rsidRPr="00CE2C3E">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5B0A5D94"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37B4D673"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5-210%</w:t>
            </w:r>
          </w:p>
        </w:tc>
      </w:tr>
      <w:tr w:rsidR="007D0115" w:rsidRPr="00081258" w14:paraId="3DF8A215"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54E8090B"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1,3,5-Trimethylbenzene</w:t>
            </w:r>
          </w:p>
        </w:tc>
        <w:tc>
          <w:tcPr>
            <w:tcW w:w="1921" w:type="dxa"/>
            <w:tcBorders>
              <w:top w:val="single" w:sz="8" w:space="0" w:color="auto"/>
              <w:left w:val="nil"/>
              <w:bottom w:val="nil"/>
              <w:right w:val="single" w:sz="8" w:space="0" w:color="auto"/>
            </w:tcBorders>
            <w:shd w:val="clear" w:color="auto" w:fill="auto"/>
            <w:vAlign w:val="center"/>
            <w:hideMark/>
          </w:tcPr>
          <w:p w14:paraId="64AFD671"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48C29906" w14:textId="6C14D74A"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6C754B33" w14:textId="76942CC3" w:rsidR="007D0115" w:rsidRPr="00081258" w:rsidRDefault="007D0115" w:rsidP="007D0115">
            <w:pPr>
              <w:widowControl/>
              <w:autoSpaceDE/>
              <w:autoSpaceDN/>
              <w:adjustRightInd/>
              <w:jc w:val="center"/>
              <w:rPr>
                <w:rFonts w:ascii="Times New Roman" w:hAnsi="Times New Roman"/>
                <w:color w:val="000000"/>
                <w:sz w:val="22"/>
                <w:szCs w:val="22"/>
              </w:rPr>
            </w:pPr>
            <w:r w:rsidRPr="00CE2C3E">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6AD2E36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376BCF33"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70-130%</w:t>
            </w:r>
          </w:p>
        </w:tc>
      </w:tr>
      <w:tr w:rsidR="007D0115" w:rsidRPr="00081258" w14:paraId="1A94EFCE"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066ECF35"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1,3-Dichlorobenzene</w:t>
            </w:r>
          </w:p>
        </w:tc>
        <w:tc>
          <w:tcPr>
            <w:tcW w:w="1921" w:type="dxa"/>
            <w:tcBorders>
              <w:top w:val="single" w:sz="8" w:space="0" w:color="auto"/>
              <w:left w:val="nil"/>
              <w:bottom w:val="nil"/>
              <w:right w:val="single" w:sz="8" w:space="0" w:color="auto"/>
            </w:tcBorders>
            <w:shd w:val="clear" w:color="auto" w:fill="auto"/>
            <w:vAlign w:val="center"/>
            <w:hideMark/>
          </w:tcPr>
          <w:p w14:paraId="640FD3FB"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4E443912" w14:textId="2D8630D9"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2A4E4F2B" w14:textId="100CBFFD" w:rsidR="007D0115" w:rsidRPr="00081258" w:rsidRDefault="007D0115" w:rsidP="007D0115">
            <w:pPr>
              <w:widowControl/>
              <w:autoSpaceDE/>
              <w:autoSpaceDN/>
              <w:adjustRightInd/>
              <w:jc w:val="center"/>
              <w:rPr>
                <w:rFonts w:ascii="Times New Roman" w:hAnsi="Times New Roman"/>
                <w:color w:val="000000"/>
                <w:sz w:val="22"/>
                <w:szCs w:val="22"/>
              </w:rPr>
            </w:pPr>
            <w:r w:rsidRPr="00CE2C3E">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193FE01E"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42859AEB"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59-156%</w:t>
            </w:r>
          </w:p>
        </w:tc>
      </w:tr>
      <w:tr w:rsidR="007D0115" w:rsidRPr="00081258" w14:paraId="544B27C0"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5EC081C8"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1,3-Dichloropropane</w:t>
            </w:r>
          </w:p>
        </w:tc>
        <w:tc>
          <w:tcPr>
            <w:tcW w:w="1921" w:type="dxa"/>
            <w:tcBorders>
              <w:top w:val="single" w:sz="8" w:space="0" w:color="auto"/>
              <w:left w:val="nil"/>
              <w:bottom w:val="nil"/>
              <w:right w:val="single" w:sz="8" w:space="0" w:color="auto"/>
            </w:tcBorders>
            <w:shd w:val="clear" w:color="auto" w:fill="auto"/>
            <w:vAlign w:val="center"/>
            <w:hideMark/>
          </w:tcPr>
          <w:p w14:paraId="1A3FCE98"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1CE55724" w14:textId="542E0781"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254CC337" w14:textId="04E2BB5B" w:rsidR="007D0115" w:rsidRPr="00081258" w:rsidRDefault="007D0115" w:rsidP="007D0115">
            <w:pPr>
              <w:widowControl/>
              <w:autoSpaceDE/>
              <w:autoSpaceDN/>
              <w:adjustRightInd/>
              <w:jc w:val="center"/>
              <w:rPr>
                <w:rFonts w:ascii="Times New Roman" w:hAnsi="Times New Roman"/>
                <w:color w:val="000000"/>
                <w:sz w:val="22"/>
                <w:szCs w:val="22"/>
              </w:rPr>
            </w:pPr>
            <w:r w:rsidRPr="00CE2C3E">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0CE9E53B"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040BD085"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75-130%</w:t>
            </w:r>
          </w:p>
        </w:tc>
      </w:tr>
      <w:tr w:rsidR="007D0115" w:rsidRPr="00081258" w14:paraId="1D5D04C5"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6240DBBF"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1,4-Dichlorobenzene</w:t>
            </w:r>
          </w:p>
        </w:tc>
        <w:tc>
          <w:tcPr>
            <w:tcW w:w="1921" w:type="dxa"/>
            <w:tcBorders>
              <w:top w:val="single" w:sz="8" w:space="0" w:color="auto"/>
              <w:left w:val="nil"/>
              <w:bottom w:val="nil"/>
              <w:right w:val="single" w:sz="8" w:space="0" w:color="auto"/>
            </w:tcBorders>
            <w:shd w:val="clear" w:color="auto" w:fill="auto"/>
            <w:vAlign w:val="center"/>
            <w:hideMark/>
          </w:tcPr>
          <w:p w14:paraId="6D3B16E9"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0EEAD166" w14:textId="093A3D39"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616FE722" w14:textId="1A4B58CD" w:rsidR="007D0115" w:rsidRPr="00081258" w:rsidRDefault="007D0115" w:rsidP="007D0115">
            <w:pPr>
              <w:widowControl/>
              <w:autoSpaceDE/>
              <w:autoSpaceDN/>
              <w:adjustRightInd/>
              <w:jc w:val="center"/>
              <w:rPr>
                <w:rFonts w:ascii="Times New Roman" w:hAnsi="Times New Roman"/>
                <w:color w:val="000000"/>
                <w:sz w:val="22"/>
                <w:szCs w:val="22"/>
              </w:rPr>
            </w:pPr>
            <w:r w:rsidRPr="00CE2C3E">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1D02DC38"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11C71428"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18-190%</w:t>
            </w:r>
          </w:p>
        </w:tc>
      </w:tr>
      <w:tr w:rsidR="007D0115" w:rsidRPr="00081258" w14:paraId="7A1DC583"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148CC2E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2,2-Dichloropropane</w:t>
            </w:r>
          </w:p>
        </w:tc>
        <w:tc>
          <w:tcPr>
            <w:tcW w:w="1921" w:type="dxa"/>
            <w:tcBorders>
              <w:top w:val="single" w:sz="8" w:space="0" w:color="auto"/>
              <w:left w:val="nil"/>
              <w:bottom w:val="nil"/>
              <w:right w:val="single" w:sz="8" w:space="0" w:color="auto"/>
            </w:tcBorders>
            <w:shd w:val="clear" w:color="auto" w:fill="auto"/>
            <w:vAlign w:val="center"/>
            <w:hideMark/>
          </w:tcPr>
          <w:p w14:paraId="771EAAE7"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6E8F5195" w14:textId="579A6093"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0B39B01A" w14:textId="5877D8C5" w:rsidR="007D0115" w:rsidRPr="00081258" w:rsidRDefault="007D0115" w:rsidP="007D0115">
            <w:pPr>
              <w:widowControl/>
              <w:autoSpaceDE/>
              <w:autoSpaceDN/>
              <w:adjustRightInd/>
              <w:jc w:val="center"/>
              <w:rPr>
                <w:rFonts w:ascii="Times New Roman" w:hAnsi="Times New Roman"/>
                <w:color w:val="000000"/>
                <w:sz w:val="22"/>
                <w:szCs w:val="22"/>
              </w:rPr>
            </w:pPr>
            <w:r w:rsidRPr="00CE2C3E">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3F25895F"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1E13D6A2"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60-130%</w:t>
            </w:r>
          </w:p>
        </w:tc>
      </w:tr>
      <w:tr w:rsidR="007D0115" w:rsidRPr="00081258" w14:paraId="53D5A093"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632F296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2-Butanone</w:t>
            </w:r>
          </w:p>
        </w:tc>
        <w:tc>
          <w:tcPr>
            <w:tcW w:w="1921" w:type="dxa"/>
            <w:tcBorders>
              <w:top w:val="single" w:sz="8" w:space="0" w:color="auto"/>
              <w:left w:val="nil"/>
              <w:bottom w:val="nil"/>
              <w:right w:val="single" w:sz="8" w:space="0" w:color="auto"/>
            </w:tcBorders>
            <w:shd w:val="clear" w:color="auto" w:fill="auto"/>
            <w:vAlign w:val="center"/>
            <w:hideMark/>
          </w:tcPr>
          <w:p w14:paraId="235517BC"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127C58AC" w14:textId="08C3D097" w:rsidR="007D0115" w:rsidRPr="00081258" w:rsidRDefault="007D0115" w:rsidP="007D0115">
            <w:pPr>
              <w:widowControl/>
              <w:autoSpaceDE/>
              <w:autoSpaceDN/>
              <w:adjustRightInd/>
              <w:jc w:val="center"/>
              <w:rPr>
                <w:rFonts w:ascii="Times New Roman" w:hAnsi="Times New Roman"/>
                <w:color w:val="000000"/>
                <w:sz w:val="22"/>
                <w:szCs w:val="22"/>
              </w:rPr>
            </w:pPr>
            <w:r>
              <w:rPr>
                <w:rFonts w:ascii="Times New Roman" w:hAnsi="Times New Roman"/>
                <w:snapToGrid w:val="0"/>
                <w:color w:val="000000"/>
                <w:sz w:val="22"/>
                <w:szCs w:val="22"/>
              </w:rPr>
              <w:t>10</w:t>
            </w:r>
          </w:p>
        </w:tc>
        <w:tc>
          <w:tcPr>
            <w:tcW w:w="1266" w:type="dxa"/>
            <w:gridSpan w:val="2"/>
            <w:tcBorders>
              <w:top w:val="nil"/>
              <w:left w:val="nil"/>
              <w:bottom w:val="single" w:sz="8" w:space="0" w:color="auto"/>
              <w:right w:val="single" w:sz="8" w:space="0" w:color="auto"/>
            </w:tcBorders>
            <w:shd w:val="clear" w:color="auto" w:fill="auto"/>
            <w:vAlign w:val="center"/>
          </w:tcPr>
          <w:p w14:paraId="47627C00" w14:textId="5B25EE38" w:rsidR="007D0115" w:rsidRPr="00081258" w:rsidRDefault="007D0115" w:rsidP="007D0115">
            <w:pPr>
              <w:widowControl/>
              <w:autoSpaceDE/>
              <w:autoSpaceDN/>
              <w:adjustRightInd/>
              <w:jc w:val="center"/>
              <w:rPr>
                <w:rFonts w:ascii="Times New Roman" w:hAnsi="Times New Roman"/>
                <w:color w:val="000000"/>
                <w:sz w:val="22"/>
                <w:szCs w:val="22"/>
              </w:rPr>
            </w:pPr>
            <w:r>
              <w:rPr>
                <w:rFonts w:ascii="Times New Roman" w:hAnsi="Times New Roman"/>
                <w:snapToGrid w:val="0"/>
                <w:color w:val="000000"/>
                <w:sz w:val="22"/>
                <w:szCs w:val="22"/>
              </w:rPr>
              <w:t>50</w:t>
            </w:r>
          </w:p>
        </w:tc>
        <w:tc>
          <w:tcPr>
            <w:tcW w:w="1520" w:type="dxa"/>
            <w:tcBorders>
              <w:top w:val="nil"/>
              <w:left w:val="nil"/>
              <w:bottom w:val="single" w:sz="8" w:space="0" w:color="auto"/>
              <w:right w:val="single" w:sz="8" w:space="0" w:color="auto"/>
            </w:tcBorders>
            <w:shd w:val="clear" w:color="auto" w:fill="auto"/>
            <w:vAlign w:val="center"/>
            <w:hideMark/>
          </w:tcPr>
          <w:p w14:paraId="283BEAB6"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1DA81260"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60-140%</w:t>
            </w:r>
          </w:p>
        </w:tc>
      </w:tr>
      <w:tr w:rsidR="007D0115" w:rsidRPr="00081258" w14:paraId="1F21218F"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457E0DFB"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2-Chloroethyl Vinyl Ether</w:t>
            </w:r>
          </w:p>
        </w:tc>
        <w:tc>
          <w:tcPr>
            <w:tcW w:w="1921" w:type="dxa"/>
            <w:tcBorders>
              <w:top w:val="single" w:sz="8" w:space="0" w:color="auto"/>
              <w:left w:val="nil"/>
              <w:bottom w:val="nil"/>
              <w:right w:val="single" w:sz="8" w:space="0" w:color="auto"/>
            </w:tcBorders>
            <w:shd w:val="clear" w:color="auto" w:fill="auto"/>
            <w:vAlign w:val="center"/>
            <w:hideMark/>
          </w:tcPr>
          <w:p w14:paraId="0FEB2337"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4AB29DF7" w14:textId="5930D17B"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vAlign w:val="center"/>
          </w:tcPr>
          <w:p w14:paraId="4162F448" w14:textId="40E12E2E" w:rsidR="007D0115" w:rsidRPr="00081258" w:rsidRDefault="007D0115" w:rsidP="007D0115">
            <w:pPr>
              <w:widowControl/>
              <w:autoSpaceDE/>
              <w:autoSpaceDN/>
              <w:adjustRightInd/>
              <w:jc w:val="center"/>
              <w:rPr>
                <w:rFonts w:ascii="Times New Roman" w:hAnsi="Times New Roman"/>
                <w:color w:val="000000"/>
                <w:sz w:val="22"/>
                <w:szCs w:val="22"/>
              </w:rPr>
            </w:pPr>
            <w:r>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0C42490C"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65F9117F"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10-305%</w:t>
            </w:r>
          </w:p>
        </w:tc>
      </w:tr>
      <w:tr w:rsidR="007D0115" w:rsidRPr="00081258" w14:paraId="597512D8"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55113E6B"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2-Chlorotoluene</w:t>
            </w:r>
          </w:p>
        </w:tc>
        <w:tc>
          <w:tcPr>
            <w:tcW w:w="1921" w:type="dxa"/>
            <w:tcBorders>
              <w:top w:val="single" w:sz="8" w:space="0" w:color="auto"/>
              <w:left w:val="nil"/>
              <w:bottom w:val="nil"/>
              <w:right w:val="single" w:sz="8" w:space="0" w:color="auto"/>
            </w:tcBorders>
            <w:shd w:val="clear" w:color="auto" w:fill="auto"/>
            <w:vAlign w:val="center"/>
            <w:hideMark/>
          </w:tcPr>
          <w:p w14:paraId="1194760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078188C6" w14:textId="19B57407"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0F68C250" w14:textId="6130F7CC" w:rsidR="007D0115" w:rsidRPr="00081258" w:rsidRDefault="007D0115" w:rsidP="007D0115">
            <w:pPr>
              <w:widowControl/>
              <w:autoSpaceDE/>
              <w:autoSpaceDN/>
              <w:adjustRightInd/>
              <w:jc w:val="center"/>
              <w:rPr>
                <w:rFonts w:ascii="Times New Roman" w:hAnsi="Times New Roman"/>
                <w:color w:val="000000"/>
                <w:sz w:val="22"/>
                <w:szCs w:val="22"/>
              </w:rPr>
            </w:pPr>
            <w:r w:rsidRPr="000C4ED2">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40F33B3F"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4E34C4F7"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75-135%</w:t>
            </w:r>
          </w:p>
        </w:tc>
      </w:tr>
      <w:tr w:rsidR="007D0115" w:rsidRPr="00081258" w14:paraId="0542D6D1"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7B60BD82"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2-Hexanone</w:t>
            </w:r>
          </w:p>
        </w:tc>
        <w:tc>
          <w:tcPr>
            <w:tcW w:w="1921" w:type="dxa"/>
            <w:tcBorders>
              <w:top w:val="single" w:sz="8" w:space="0" w:color="auto"/>
              <w:left w:val="nil"/>
              <w:bottom w:val="nil"/>
              <w:right w:val="single" w:sz="8" w:space="0" w:color="auto"/>
            </w:tcBorders>
            <w:shd w:val="clear" w:color="auto" w:fill="auto"/>
            <w:vAlign w:val="center"/>
            <w:hideMark/>
          </w:tcPr>
          <w:p w14:paraId="49532AA6"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1697F70D" w14:textId="2E9F4359"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5EED71E8" w14:textId="2EE778F0" w:rsidR="007D0115" w:rsidRPr="00081258" w:rsidRDefault="007D0115" w:rsidP="007D0115">
            <w:pPr>
              <w:widowControl/>
              <w:autoSpaceDE/>
              <w:autoSpaceDN/>
              <w:adjustRightInd/>
              <w:jc w:val="center"/>
              <w:rPr>
                <w:rFonts w:ascii="Times New Roman" w:hAnsi="Times New Roman"/>
                <w:color w:val="000000"/>
                <w:sz w:val="22"/>
                <w:szCs w:val="22"/>
              </w:rPr>
            </w:pPr>
            <w:r w:rsidRPr="000C4ED2">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5637B65C"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325BC289"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60-140%</w:t>
            </w:r>
          </w:p>
        </w:tc>
      </w:tr>
      <w:tr w:rsidR="007D0115" w:rsidRPr="00081258" w14:paraId="76E6F17D"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7037C99E"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4-Chlorotoluene</w:t>
            </w:r>
          </w:p>
        </w:tc>
        <w:tc>
          <w:tcPr>
            <w:tcW w:w="1921" w:type="dxa"/>
            <w:tcBorders>
              <w:top w:val="single" w:sz="8" w:space="0" w:color="auto"/>
              <w:left w:val="nil"/>
              <w:bottom w:val="nil"/>
              <w:right w:val="single" w:sz="8" w:space="0" w:color="auto"/>
            </w:tcBorders>
            <w:shd w:val="clear" w:color="auto" w:fill="auto"/>
            <w:vAlign w:val="center"/>
            <w:hideMark/>
          </w:tcPr>
          <w:p w14:paraId="273EAD5C"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2A8D58BF" w14:textId="01174D3B"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0B926551" w14:textId="75FA9331" w:rsidR="007D0115" w:rsidRPr="00081258" w:rsidRDefault="007D0115" w:rsidP="007D0115">
            <w:pPr>
              <w:widowControl/>
              <w:autoSpaceDE/>
              <w:autoSpaceDN/>
              <w:adjustRightInd/>
              <w:jc w:val="center"/>
              <w:rPr>
                <w:rFonts w:ascii="Times New Roman" w:hAnsi="Times New Roman"/>
                <w:color w:val="000000"/>
                <w:sz w:val="22"/>
                <w:szCs w:val="22"/>
              </w:rPr>
            </w:pPr>
            <w:r w:rsidRPr="000C4ED2">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0A45844F"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27F180C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75-130%</w:t>
            </w:r>
          </w:p>
        </w:tc>
      </w:tr>
      <w:tr w:rsidR="007D0115" w:rsidRPr="00081258" w14:paraId="74B981A5"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14CB5162"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4-Isopropyltoluene</w:t>
            </w:r>
          </w:p>
        </w:tc>
        <w:tc>
          <w:tcPr>
            <w:tcW w:w="1921" w:type="dxa"/>
            <w:tcBorders>
              <w:top w:val="single" w:sz="8" w:space="0" w:color="auto"/>
              <w:left w:val="nil"/>
              <w:bottom w:val="nil"/>
              <w:right w:val="single" w:sz="8" w:space="0" w:color="auto"/>
            </w:tcBorders>
            <w:shd w:val="clear" w:color="auto" w:fill="auto"/>
            <w:vAlign w:val="center"/>
            <w:hideMark/>
          </w:tcPr>
          <w:p w14:paraId="56FDD193"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625DDE59" w14:textId="28EDB8F0"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4627F664" w14:textId="42DC910D" w:rsidR="007D0115" w:rsidRPr="00081258" w:rsidRDefault="007D0115" w:rsidP="007D0115">
            <w:pPr>
              <w:widowControl/>
              <w:autoSpaceDE/>
              <w:autoSpaceDN/>
              <w:adjustRightInd/>
              <w:jc w:val="center"/>
              <w:rPr>
                <w:rFonts w:ascii="Times New Roman" w:hAnsi="Times New Roman"/>
                <w:color w:val="000000"/>
                <w:sz w:val="22"/>
                <w:szCs w:val="22"/>
              </w:rPr>
            </w:pPr>
            <w:r w:rsidRPr="000C4ED2">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0624300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35540E68"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75-125%</w:t>
            </w:r>
          </w:p>
        </w:tc>
      </w:tr>
      <w:tr w:rsidR="007D0115" w:rsidRPr="00081258" w14:paraId="20521453"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0BAF9D4B"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4-Methyl-2-Pentanone</w:t>
            </w:r>
          </w:p>
        </w:tc>
        <w:tc>
          <w:tcPr>
            <w:tcW w:w="1921" w:type="dxa"/>
            <w:tcBorders>
              <w:top w:val="single" w:sz="8" w:space="0" w:color="auto"/>
              <w:left w:val="nil"/>
              <w:bottom w:val="nil"/>
              <w:right w:val="single" w:sz="8" w:space="0" w:color="auto"/>
            </w:tcBorders>
            <w:shd w:val="clear" w:color="auto" w:fill="auto"/>
            <w:vAlign w:val="center"/>
            <w:hideMark/>
          </w:tcPr>
          <w:p w14:paraId="6B31ED95"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757454D4" w14:textId="22B56C9A" w:rsidR="007D0115" w:rsidRPr="00081258" w:rsidRDefault="007D0115" w:rsidP="007D0115">
            <w:pPr>
              <w:widowControl/>
              <w:autoSpaceDE/>
              <w:autoSpaceDN/>
              <w:adjustRightInd/>
              <w:jc w:val="center"/>
              <w:rPr>
                <w:rFonts w:ascii="Times New Roman" w:hAnsi="Times New Roman"/>
                <w:color w:val="000000"/>
                <w:sz w:val="22"/>
                <w:szCs w:val="22"/>
              </w:rPr>
            </w:pPr>
            <w:r w:rsidRPr="00474939">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0AE731D8" w14:textId="2514115C" w:rsidR="007D0115" w:rsidRPr="00081258" w:rsidRDefault="007D0115" w:rsidP="007D0115">
            <w:pPr>
              <w:widowControl/>
              <w:autoSpaceDE/>
              <w:autoSpaceDN/>
              <w:adjustRightInd/>
              <w:jc w:val="center"/>
              <w:rPr>
                <w:rFonts w:ascii="Times New Roman" w:hAnsi="Times New Roman"/>
                <w:color w:val="000000"/>
                <w:sz w:val="22"/>
                <w:szCs w:val="22"/>
              </w:rPr>
            </w:pPr>
            <w:r w:rsidRPr="000C4ED2">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626FE370"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797533D3"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60-140%</w:t>
            </w:r>
          </w:p>
        </w:tc>
      </w:tr>
      <w:tr w:rsidR="00081258" w:rsidRPr="00081258" w14:paraId="399C8D85"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07E27292"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Acetone</w:t>
            </w:r>
          </w:p>
        </w:tc>
        <w:tc>
          <w:tcPr>
            <w:tcW w:w="1921" w:type="dxa"/>
            <w:tcBorders>
              <w:top w:val="single" w:sz="8" w:space="0" w:color="auto"/>
              <w:left w:val="nil"/>
              <w:bottom w:val="nil"/>
              <w:right w:val="single" w:sz="8" w:space="0" w:color="auto"/>
            </w:tcBorders>
            <w:shd w:val="clear" w:color="auto" w:fill="auto"/>
            <w:vAlign w:val="center"/>
            <w:hideMark/>
          </w:tcPr>
          <w:p w14:paraId="15520A48"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vAlign w:val="center"/>
          </w:tcPr>
          <w:p w14:paraId="07612B53" w14:textId="0DEABFDB" w:rsidR="00081258" w:rsidRPr="00081258" w:rsidRDefault="007D0115" w:rsidP="00081258">
            <w:pPr>
              <w:widowControl/>
              <w:autoSpaceDE/>
              <w:autoSpaceDN/>
              <w:adjustRightInd/>
              <w:jc w:val="center"/>
              <w:rPr>
                <w:rFonts w:ascii="Times New Roman" w:hAnsi="Times New Roman"/>
                <w:color w:val="000000"/>
                <w:sz w:val="22"/>
                <w:szCs w:val="22"/>
              </w:rPr>
            </w:pPr>
            <w:r>
              <w:rPr>
                <w:rFonts w:ascii="Times New Roman" w:hAnsi="Times New Roman"/>
                <w:snapToGrid w:val="0"/>
                <w:color w:val="000000"/>
                <w:sz w:val="22"/>
                <w:szCs w:val="22"/>
              </w:rPr>
              <w:t>10</w:t>
            </w:r>
          </w:p>
        </w:tc>
        <w:tc>
          <w:tcPr>
            <w:tcW w:w="1266" w:type="dxa"/>
            <w:gridSpan w:val="2"/>
            <w:tcBorders>
              <w:top w:val="nil"/>
              <w:left w:val="nil"/>
              <w:bottom w:val="single" w:sz="8" w:space="0" w:color="auto"/>
              <w:right w:val="single" w:sz="8" w:space="0" w:color="auto"/>
            </w:tcBorders>
            <w:shd w:val="clear" w:color="auto" w:fill="auto"/>
            <w:vAlign w:val="center"/>
          </w:tcPr>
          <w:p w14:paraId="35C7C759" w14:textId="01CEE857" w:rsidR="00081258" w:rsidRPr="00081258" w:rsidRDefault="007D0115" w:rsidP="00081258">
            <w:pPr>
              <w:widowControl/>
              <w:autoSpaceDE/>
              <w:autoSpaceDN/>
              <w:adjustRightInd/>
              <w:jc w:val="center"/>
              <w:rPr>
                <w:rFonts w:ascii="Times New Roman" w:hAnsi="Times New Roman"/>
                <w:color w:val="000000"/>
                <w:sz w:val="22"/>
                <w:szCs w:val="22"/>
              </w:rPr>
            </w:pPr>
            <w:r>
              <w:rPr>
                <w:rFonts w:ascii="Times New Roman" w:hAnsi="Times New Roman"/>
                <w:snapToGrid w:val="0"/>
                <w:color w:val="000000"/>
                <w:sz w:val="22"/>
                <w:szCs w:val="22"/>
              </w:rPr>
              <w:t>50</w:t>
            </w:r>
          </w:p>
        </w:tc>
        <w:tc>
          <w:tcPr>
            <w:tcW w:w="1520" w:type="dxa"/>
            <w:tcBorders>
              <w:top w:val="nil"/>
              <w:left w:val="nil"/>
              <w:bottom w:val="single" w:sz="8" w:space="0" w:color="auto"/>
              <w:right w:val="single" w:sz="8" w:space="0" w:color="auto"/>
            </w:tcBorders>
            <w:shd w:val="clear" w:color="auto" w:fill="auto"/>
            <w:vAlign w:val="center"/>
            <w:hideMark/>
          </w:tcPr>
          <w:p w14:paraId="4C378403"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08D04966"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40-160%</w:t>
            </w:r>
          </w:p>
        </w:tc>
      </w:tr>
      <w:tr w:rsidR="00081258" w:rsidRPr="00081258" w14:paraId="43D52318"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45EDFB63"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Acrolein</w:t>
            </w:r>
          </w:p>
        </w:tc>
        <w:tc>
          <w:tcPr>
            <w:tcW w:w="1921" w:type="dxa"/>
            <w:tcBorders>
              <w:top w:val="single" w:sz="8" w:space="0" w:color="auto"/>
              <w:left w:val="nil"/>
              <w:bottom w:val="single" w:sz="8" w:space="0" w:color="auto"/>
              <w:right w:val="single" w:sz="8" w:space="0" w:color="auto"/>
            </w:tcBorders>
            <w:shd w:val="clear" w:color="auto" w:fill="auto"/>
            <w:vAlign w:val="center"/>
            <w:hideMark/>
          </w:tcPr>
          <w:p w14:paraId="55D1D729"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vAlign w:val="center"/>
          </w:tcPr>
          <w:p w14:paraId="6E3823B2" w14:textId="79B3F26C" w:rsidR="00081258" w:rsidRPr="00081258" w:rsidRDefault="007D0115" w:rsidP="00081258">
            <w:pPr>
              <w:widowControl/>
              <w:autoSpaceDE/>
              <w:autoSpaceDN/>
              <w:adjustRightInd/>
              <w:jc w:val="center"/>
              <w:rPr>
                <w:rFonts w:ascii="Times New Roman" w:hAnsi="Times New Roman"/>
                <w:color w:val="000000"/>
                <w:sz w:val="22"/>
                <w:szCs w:val="22"/>
              </w:rPr>
            </w:pPr>
            <w:r>
              <w:rPr>
                <w:rFonts w:ascii="Times New Roman" w:hAnsi="Times New Roman"/>
                <w:snapToGrid w:val="0"/>
                <w:color w:val="000000"/>
                <w:sz w:val="22"/>
                <w:szCs w:val="22"/>
              </w:rPr>
              <w:t>50</w:t>
            </w:r>
          </w:p>
        </w:tc>
        <w:tc>
          <w:tcPr>
            <w:tcW w:w="1266" w:type="dxa"/>
            <w:gridSpan w:val="2"/>
            <w:tcBorders>
              <w:top w:val="nil"/>
              <w:left w:val="nil"/>
              <w:bottom w:val="single" w:sz="8" w:space="0" w:color="auto"/>
              <w:right w:val="single" w:sz="8" w:space="0" w:color="auto"/>
            </w:tcBorders>
            <w:shd w:val="clear" w:color="auto" w:fill="auto"/>
            <w:vAlign w:val="center"/>
          </w:tcPr>
          <w:p w14:paraId="7ABE61C4" w14:textId="07680882" w:rsidR="00081258" w:rsidRPr="00081258" w:rsidRDefault="007D0115" w:rsidP="00081258">
            <w:pPr>
              <w:widowControl/>
              <w:autoSpaceDE/>
              <w:autoSpaceDN/>
              <w:adjustRightInd/>
              <w:jc w:val="center"/>
              <w:rPr>
                <w:rFonts w:ascii="Times New Roman" w:hAnsi="Times New Roman"/>
                <w:color w:val="000000"/>
                <w:sz w:val="22"/>
                <w:szCs w:val="22"/>
              </w:rPr>
            </w:pPr>
            <w:r>
              <w:rPr>
                <w:rFonts w:ascii="Times New Roman" w:hAnsi="Times New Roman"/>
                <w:snapToGrid w:val="0"/>
                <w:color w:val="000000"/>
                <w:sz w:val="22"/>
                <w:szCs w:val="22"/>
              </w:rPr>
              <w:t>100</w:t>
            </w:r>
          </w:p>
        </w:tc>
        <w:tc>
          <w:tcPr>
            <w:tcW w:w="1520" w:type="dxa"/>
            <w:tcBorders>
              <w:top w:val="nil"/>
              <w:left w:val="nil"/>
              <w:bottom w:val="single" w:sz="8" w:space="0" w:color="auto"/>
              <w:right w:val="single" w:sz="8" w:space="0" w:color="auto"/>
            </w:tcBorders>
            <w:shd w:val="clear" w:color="auto" w:fill="auto"/>
            <w:vAlign w:val="center"/>
            <w:hideMark/>
          </w:tcPr>
          <w:p w14:paraId="74B99103"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0DFD2730"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40-160%</w:t>
            </w:r>
          </w:p>
        </w:tc>
      </w:tr>
      <w:tr w:rsidR="00081258" w:rsidRPr="00081258" w14:paraId="174707CF" w14:textId="77777777" w:rsidTr="00F555C5">
        <w:trPr>
          <w:gridAfter w:val="1"/>
          <w:wAfter w:w="236" w:type="dxa"/>
          <w:trHeight w:val="20"/>
        </w:trPr>
        <w:tc>
          <w:tcPr>
            <w:tcW w:w="2552" w:type="dxa"/>
            <w:tcBorders>
              <w:top w:val="nil"/>
              <w:left w:val="single" w:sz="8" w:space="0" w:color="auto"/>
              <w:bottom w:val="single" w:sz="4" w:space="0" w:color="auto"/>
              <w:right w:val="single" w:sz="8" w:space="0" w:color="auto"/>
            </w:tcBorders>
            <w:shd w:val="clear" w:color="auto" w:fill="auto"/>
            <w:vAlign w:val="center"/>
            <w:hideMark/>
          </w:tcPr>
          <w:p w14:paraId="62B03492"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Acrylonitrile</w:t>
            </w:r>
          </w:p>
        </w:tc>
        <w:tc>
          <w:tcPr>
            <w:tcW w:w="1921" w:type="dxa"/>
            <w:tcBorders>
              <w:top w:val="single" w:sz="8" w:space="0" w:color="auto"/>
              <w:left w:val="nil"/>
              <w:bottom w:val="single" w:sz="4" w:space="0" w:color="auto"/>
              <w:right w:val="single" w:sz="8" w:space="0" w:color="auto"/>
            </w:tcBorders>
            <w:shd w:val="clear" w:color="auto" w:fill="auto"/>
            <w:vAlign w:val="center"/>
            <w:hideMark/>
          </w:tcPr>
          <w:p w14:paraId="1CDDB19D"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single" w:sz="8" w:space="0" w:color="auto"/>
              <w:left w:val="nil"/>
              <w:bottom w:val="single" w:sz="4" w:space="0" w:color="auto"/>
              <w:right w:val="single" w:sz="8" w:space="0" w:color="auto"/>
            </w:tcBorders>
            <w:shd w:val="clear" w:color="auto" w:fill="auto"/>
            <w:vAlign w:val="center"/>
          </w:tcPr>
          <w:p w14:paraId="7FF38F13" w14:textId="3D1B2397" w:rsidR="00081258" w:rsidRPr="00081258" w:rsidRDefault="007D0115" w:rsidP="00081258">
            <w:pPr>
              <w:widowControl/>
              <w:autoSpaceDE/>
              <w:autoSpaceDN/>
              <w:adjustRightInd/>
              <w:jc w:val="center"/>
              <w:rPr>
                <w:rFonts w:ascii="Times New Roman" w:hAnsi="Times New Roman"/>
                <w:color w:val="000000"/>
                <w:sz w:val="22"/>
                <w:szCs w:val="22"/>
              </w:rPr>
            </w:pPr>
            <w:r>
              <w:rPr>
                <w:rFonts w:ascii="Times New Roman" w:hAnsi="Times New Roman"/>
                <w:snapToGrid w:val="0"/>
                <w:color w:val="000000"/>
                <w:sz w:val="22"/>
                <w:szCs w:val="22"/>
              </w:rPr>
              <w:t>50</w:t>
            </w:r>
          </w:p>
        </w:tc>
        <w:tc>
          <w:tcPr>
            <w:tcW w:w="1266" w:type="dxa"/>
            <w:gridSpan w:val="2"/>
            <w:tcBorders>
              <w:top w:val="nil"/>
              <w:left w:val="nil"/>
              <w:bottom w:val="single" w:sz="4" w:space="0" w:color="auto"/>
              <w:right w:val="single" w:sz="8" w:space="0" w:color="auto"/>
            </w:tcBorders>
            <w:shd w:val="clear" w:color="auto" w:fill="auto"/>
            <w:vAlign w:val="center"/>
          </w:tcPr>
          <w:p w14:paraId="3DC4D133" w14:textId="553132D1" w:rsidR="00081258" w:rsidRPr="00081258" w:rsidRDefault="007D0115" w:rsidP="00081258">
            <w:pPr>
              <w:widowControl/>
              <w:autoSpaceDE/>
              <w:autoSpaceDN/>
              <w:adjustRightInd/>
              <w:jc w:val="center"/>
              <w:rPr>
                <w:rFonts w:ascii="Times New Roman" w:hAnsi="Times New Roman"/>
                <w:color w:val="000000"/>
                <w:sz w:val="22"/>
                <w:szCs w:val="22"/>
              </w:rPr>
            </w:pPr>
            <w:r>
              <w:rPr>
                <w:rFonts w:ascii="Times New Roman" w:hAnsi="Times New Roman"/>
                <w:snapToGrid w:val="0"/>
                <w:color w:val="000000"/>
                <w:sz w:val="22"/>
                <w:szCs w:val="22"/>
              </w:rPr>
              <w:t>100</w:t>
            </w:r>
          </w:p>
        </w:tc>
        <w:tc>
          <w:tcPr>
            <w:tcW w:w="1520" w:type="dxa"/>
            <w:tcBorders>
              <w:top w:val="nil"/>
              <w:left w:val="nil"/>
              <w:bottom w:val="single" w:sz="4" w:space="0" w:color="auto"/>
              <w:right w:val="single" w:sz="8" w:space="0" w:color="auto"/>
            </w:tcBorders>
            <w:shd w:val="clear" w:color="auto" w:fill="auto"/>
            <w:vAlign w:val="center"/>
            <w:hideMark/>
          </w:tcPr>
          <w:p w14:paraId="429A70C3"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4" w:space="0" w:color="auto"/>
              <w:right w:val="single" w:sz="8" w:space="0" w:color="auto"/>
            </w:tcBorders>
            <w:shd w:val="clear" w:color="auto" w:fill="auto"/>
            <w:vAlign w:val="center"/>
            <w:hideMark/>
          </w:tcPr>
          <w:p w14:paraId="39E4BD82"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65-130%</w:t>
            </w:r>
          </w:p>
        </w:tc>
      </w:tr>
      <w:tr w:rsidR="00081258" w:rsidRPr="00081258" w14:paraId="0AA013CF" w14:textId="77777777" w:rsidTr="00F555C5">
        <w:trPr>
          <w:gridAfter w:val="1"/>
          <w:wAfter w:w="236" w:type="dxa"/>
          <w:trHeight w:val="20"/>
        </w:trPr>
        <w:tc>
          <w:tcPr>
            <w:tcW w:w="255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B03530A"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Benzene</w:t>
            </w:r>
          </w:p>
        </w:tc>
        <w:tc>
          <w:tcPr>
            <w:tcW w:w="1921" w:type="dxa"/>
            <w:tcBorders>
              <w:top w:val="single" w:sz="4" w:space="0" w:color="auto"/>
              <w:left w:val="nil"/>
              <w:bottom w:val="single" w:sz="4" w:space="0" w:color="auto"/>
              <w:right w:val="single" w:sz="8" w:space="0" w:color="auto"/>
            </w:tcBorders>
            <w:shd w:val="clear" w:color="auto" w:fill="auto"/>
            <w:vAlign w:val="center"/>
            <w:hideMark/>
          </w:tcPr>
          <w:p w14:paraId="69955B01"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single" w:sz="4" w:space="0" w:color="auto"/>
              <w:left w:val="nil"/>
              <w:bottom w:val="single" w:sz="4" w:space="0" w:color="auto"/>
              <w:right w:val="single" w:sz="8" w:space="0" w:color="auto"/>
            </w:tcBorders>
            <w:shd w:val="clear" w:color="auto" w:fill="auto"/>
            <w:vAlign w:val="center"/>
          </w:tcPr>
          <w:p w14:paraId="21D1344B" w14:textId="5B776965" w:rsidR="00081258" w:rsidRPr="00081258" w:rsidRDefault="007D0115" w:rsidP="00081258">
            <w:pPr>
              <w:widowControl/>
              <w:autoSpaceDE/>
              <w:autoSpaceDN/>
              <w:adjustRightInd/>
              <w:jc w:val="center"/>
              <w:rPr>
                <w:rFonts w:ascii="Times New Roman" w:hAnsi="Times New Roman"/>
                <w:color w:val="000000"/>
                <w:sz w:val="22"/>
                <w:szCs w:val="22"/>
              </w:rPr>
            </w:pPr>
            <w:r>
              <w:rPr>
                <w:rFonts w:ascii="Times New Roman" w:hAnsi="Times New Roman"/>
                <w:snapToGrid w:val="0"/>
                <w:color w:val="000000"/>
                <w:sz w:val="22"/>
                <w:szCs w:val="22"/>
              </w:rPr>
              <w:t>3.0</w:t>
            </w:r>
          </w:p>
        </w:tc>
        <w:tc>
          <w:tcPr>
            <w:tcW w:w="1266" w:type="dxa"/>
            <w:gridSpan w:val="2"/>
            <w:tcBorders>
              <w:top w:val="single" w:sz="4" w:space="0" w:color="auto"/>
              <w:left w:val="nil"/>
              <w:bottom w:val="single" w:sz="4" w:space="0" w:color="auto"/>
              <w:right w:val="single" w:sz="8" w:space="0" w:color="auto"/>
            </w:tcBorders>
            <w:shd w:val="clear" w:color="auto" w:fill="auto"/>
            <w:vAlign w:val="center"/>
          </w:tcPr>
          <w:p w14:paraId="71CFEF8B" w14:textId="0F132FFF" w:rsidR="00081258" w:rsidRPr="00081258" w:rsidRDefault="007D0115" w:rsidP="00081258">
            <w:pPr>
              <w:widowControl/>
              <w:autoSpaceDE/>
              <w:autoSpaceDN/>
              <w:adjustRightInd/>
              <w:jc w:val="center"/>
              <w:rPr>
                <w:rFonts w:ascii="Times New Roman" w:hAnsi="Times New Roman"/>
                <w:color w:val="000000"/>
                <w:sz w:val="22"/>
                <w:szCs w:val="22"/>
              </w:rPr>
            </w:pPr>
            <w:r>
              <w:rPr>
                <w:rFonts w:ascii="Times New Roman" w:hAnsi="Times New Roman"/>
                <w:snapToGrid w:val="0"/>
                <w:color w:val="000000"/>
                <w:sz w:val="22"/>
                <w:szCs w:val="22"/>
              </w:rPr>
              <w:t>10</w:t>
            </w:r>
          </w:p>
        </w:tc>
        <w:tc>
          <w:tcPr>
            <w:tcW w:w="1520" w:type="dxa"/>
            <w:tcBorders>
              <w:top w:val="single" w:sz="4" w:space="0" w:color="auto"/>
              <w:left w:val="nil"/>
              <w:bottom w:val="single" w:sz="4" w:space="0" w:color="auto"/>
              <w:right w:val="single" w:sz="8" w:space="0" w:color="auto"/>
            </w:tcBorders>
            <w:shd w:val="clear" w:color="auto" w:fill="auto"/>
            <w:vAlign w:val="center"/>
            <w:hideMark/>
          </w:tcPr>
          <w:p w14:paraId="5125A094"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single" w:sz="4" w:space="0" w:color="auto"/>
              <w:left w:val="nil"/>
              <w:bottom w:val="single" w:sz="4" w:space="0" w:color="auto"/>
              <w:right w:val="single" w:sz="8" w:space="0" w:color="auto"/>
            </w:tcBorders>
            <w:shd w:val="clear" w:color="auto" w:fill="auto"/>
            <w:vAlign w:val="center"/>
            <w:hideMark/>
          </w:tcPr>
          <w:p w14:paraId="2B8E3BFD" w14:textId="77777777" w:rsidR="00081258" w:rsidRPr="00081258" w:rsidRDefault="00081258" w:rsidP="00081258">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37-151%</w:t>
            </w:r>
          </w:p>
        </w:tc>
      </w:tr>
      <w:tr w:rsidR="007D0115" w:rsidRPr="00081258" w14:paraId="30739DEA" w14:textId="77777777" w:rsidTr="00F555C5">
        <w:trPr>
          <w:gridAfter w:val="1"/>
          <w:wAfter w:w="236" w:type="dxa"/>
          <w:trHeight w:val="20"/>
        </w:trPr>
        <w:tc>
          <w:tcPr>
            <w:tcW w:w="2552"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A2496D6"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Bromobenzene</w:t>
            </w:r>
          </w:p>
        </w:tc>
        <w:tc>
          <w:tcPr>
            <w:tcW w:w="1921" w:type="dxa"/>
            <w:tcBorders>
              <w:top w:val="single" w:sz="4" w:space="0" w:color="auto"/>
              <w:left w:val="nil"/>
              <w:bottom w:val="nil"/>
              <w:right w:val="single" w:sz="8" w:space="0" w:color="auto"/>
            </w:tcBorders>
            <w:shd w:val="clear" w:color="auto" w:fill="auto"/>
            <w:vAlign w:val="center"/>
            <w:hideMark/>
          </w:tcPr>
          <w:p w14:paraId="28BB50C8"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single" w:sz="4" w:space="0" w:color="auto"/>
              <w:left w:val="nil"/>
              <w:bottom w:val="single" w:sz="8" w:space="0" w:color="auto"/>
              <w:right w:val="single" w:sz="8" w:space="0" w:color="auto"/>
            </w:tcBorders>
            <w:shd w:val="clear" w:color="auto" w:fill="auto"/>
          </w:tcPr>
          <w:p w14:paraId="3516D59C" w14:textId="6E24F71E"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single" w:sz="4" w:space="0" w:color="auto"/>
              <w:left w:val="nil"/>
              <w:bottom w:val="single" w:sz="8" w:space="0" w:color="auto"/>
              <w:right w:val="single" w:sz="8" w:space="0" w:color="auto"/>
            </w:tcBorders>
            <w:shd w:val="clear" w:color="auto" w:fill="auto"/>
          </w:tcPr>
          <w:p w14:paraId="480D8A0D" w14:textId="1B291D8E"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single" w:sz="4" w:space="0" w:color="auto"/>
              <w:left w:val="nil"/>
              <w:bottom w:val="single" w:sz="8" w:space="0" w:color="auto"/>
              <w:right w:val="single" w:sz="8" w:space="0" w:color="auto"/>
            </w:tcBorders>
            <w:shd w:val="clear" w:color="auto" w:fill="auto"/>
            <w:vAlign w:val="center"/>
            <w:hideMark/>
          </w:tcPr>
          <w:p w14:paraId="4A760065"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single" w:sz="4" w:space="0" w:color="auto"/>
              <w:left w:val="nil"/>
              <w:bottom w:val="single" w:sz="8" w:space="0" w:color="auto"/>
              <w:right w:val="single" w:sz="8" w:space="0" w:color="auto"/>
            </w:tcBorders>
            <w:shd w:val="clear" w:color="auto" w:fill="auto"/>
            <w:vAlign w:val="center"/>
            <w:hideMark/>
          </w:tcPr>
          <w:p w14:paraId="2BF9FD35"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75-130%</w:t>
            </w:r>
          </w:p>
        </w:tc>
      </w:tr>
      <w:tr w:rsidR="007D0115" w:rsidRPr="00081258" w14:paraId="1027D42E"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5E7DF4AB"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Bromochloromethane</w:t>
            </w:r>
          </w:p>
        </w:tc>
        <w:tc>
          <w:tcPr>
            <w:tcW w:w="1921" w:type="dxa"/>
            <w:tcBorders>
              <w:top w:val="single" w:sz="8" w:space="0" w:color="auto"/>
              <w:left w:val="nil"/>
              <w:bottom w:val="nil"/>
              <w:right w:val="single" w:sz="8" w:space="0" w:color="auto"/>
            </w:tcBorders>
            <w:shd w:val="clear" w:color="auto" w:fill="auto"/>
            <w:vAlign w:val="center"/>
            <w:hideMark/>
          </w:tcPr>
          <w:p w14:paraId="21203C15"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6CADC40C" w14:textId="135F9A8B"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6146F911" w14:textId="55B884B0"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7ACDF2F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49EFD0BE"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35-155%</w:t>
            </w:r>
          </w:p>
        </w:tc>
      </w:tr>
      <w:tr w:rsidR="007D0115" w:rsidRPr="00081258" w14:paraId="57B797AE"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6303A34E"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Bromodichloromethane</w:t>
            </w:r>
          </w:p>
        </w:tc>
        <w:tc>
          <w:tcPr>
            <w:tcW w:w="1921" w:type="dxa"/>
            <w:tcBorders>
              <w:top w:val="single" w:sz="8" w:space="0" w:color="auto"/>
              <w:left w:val="nil"/>
              <w:bottom w:val="nil"/>
              <w:right w:val="single" w:sz="8" w:space="0" w:color="auto"/>
            </w:tcBorders>
            <w:shd w:val="clear" w:color="auto" w:fill="auto"/>
            <w:vAlign w:val="center"/>
            <w:hideMark/>
          </w:tcPr>
          <w:p w14:paraId="1D9CC2D3"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21EAEA2D" w14:textId="22C724A3"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4C268BCD" w14:textId="4CD54CBE"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7DCE0DF0"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64F9A18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80-130%</w:t>
            </w:r>
          </w:p>
        </w:tc>
      </w:tr>
      <w:tr w:rsidR="007D0115" w:rsidRPr="00081258" w14:paraId="7DE10444" w14:textId="77777777" w:rsidTr="00F555C5">
        <w:trPr>
          <w:gridAfter w:val="1"/>
          <w:wAfter w:w="236" w:type="dxa"/>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3942D8E9"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Bromoform</w:t>
            </w:r>
          </w:p>
        </w:tc>
        <w:tc>
          <w:tcPr>
            <w:tcW w:w="1921" w:type="dxa"/>
            <w:tcBorders>
              <w:top w:val="single" w:sz="8" w:space="0" w:color="auto"/>
              <w:left w:val="nil"/>
              <w:bottom w:val="nil"/>
              <w:right w:val="single" w:sz="8" w:space="0" w:color="auto"/>
            </w:tcBorders>
            <w:shd w:val="clear" w:color="auto" w:fill="auto"/>
            <w:vAlign w:val="center"/>
            <w:hideMark/>
          </w:tcPr>
          <w:p w14:paraId="54882F4C"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8" w:space="0" w:color="auto"/>
              <w:right w:val="single" w:sz="8" w:space="0" w:color="auto"/>
            </w:tcBorders>
            <w:shd w:val="clear" w:color="auto" w:fill="auto"/>
          </w:tcPr>
          <w:p w14:paraId="078B497C" w14:textId="2DEDF276"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058EC97B" w14:textId="1C7B5FC0"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51D42656"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8" w:space="0" w:color="auto"/>
              <w:right w:val="single" w:sz="8" w:space="0" w:color="auto"/>
            </w:tcBorders>
            <w:shd w:val="clear" w:color="auto" w:fill="auto"/>
            <w:vAlign w:val="center"/>
            <w:hideMark/>
          </w:tcPr>
          <w:p w14:paraId="52CF82F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45-169%</w:t>
            </w:r>
          </w:p>
        </w:tc>
      </w:tr>
      <w:tr w:rsidR="007D0115" w:rsidRPr="00081258" w14:paraId="066D4573" w14:textId="77777777" w:rsidTr="00F555C5">
        <w:trPr>
          <w:gridAfter w:val="1"/>
          <w:wAfter w:w="236" w:type="dxa"/>
          <w:trHeight w:val="20"/>
        </w:trPr>
        <w:tc>
          <w:tcPr>
            <w:tcW w:w="2552" w:type="dxa"/>
            <w:tcBorders>
              <w:top w:val="nil"/>
              <w:left w:val="single" w:sz="8" w:space="0" w:color="auto"/>
              <w:bottom w:val="single" w:sz="4" w:space="0" w:color="auto"/>
              <w:right w:val="single" w:sz="8" w:space="0" w:color="auto"/>
            </w:tcBorders>
            <w:shd w:val="clear" w:color="auto" w:fill="auto"/>
            <w:vAlign w:val="center"/>
            <w:hideMark/>
          </w:tcPr>
          <w:p w14:paraId="3C6D952C"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Bromomethane</w:t>
            </w:r>
          </w:p>
        </w:tc>
        <w:tc>
          <w:tcPr>
            <w:tcW w:w="1921" w:type="dxa"/>
            <w:tcBorders>
              <w:top w:val="single" w:sz="8" w:space="0" w:color="auto"/>
              <w:left w:val="nil"/>
              <w:bottom w:val="single" w:sz="4" w:space="0" w:color="auto"/>
              <w:right w:val="single" w:sz="8" w:space="0" w:color="auto"/>
            </w:tcBorders>
            <w:shd w:val="clear" w:color="auto" w:fill="auto"/>
            <w:vAlign w:val="center"/>
            <w:hideMark/>
          </w:tcPr>
          <w:p w14:paraId="53008530"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tcBorders>
              <w:top w:val="nil"/>
              <w:left w:val="nil"/>
              <w:bottom w:val="single" w:sz="4" w:space="0" w:color="auto"/>
              <w:right w:val="single" w:sz="8" w:space="0" w:color="auto"/>
            </w:tcBorders>
            <w:shd w:val="clear" w:color="auto" w:fill="auto"/>
          </w:tcPr>
          <w:p w14:paraId="560251DC" w14:textId="44151C25"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nil"/>
              <w:left w:val="nil"/>
              <w:bottom w:val="single" w:sz="4" w:space="0" w:color="auto"/>
              <w:right w:val="single" w:sz="8" w:space="0" w:color="auto"/>
            </w:tcBorders>
            <w:shd w:val="clear" w:color="auto" w:fill="auto"/>
          </w:tcPr>
          <w:p w14:paraId="320B5371" w14:textId="78E597A5"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nil"/>
              <w:left w:val="nil"/>
              <w:bottom w:val="single" w:sz="4" w:space="0" w:color="auto"/>
              <w:right w:val="single" w:sz="8" w:space="0" w:color="auto"/>
            </w:tcBorders>
            <w:shd w:val="clear" w:color="auto" w:fill="auto"/>
            <w:vAlign w:val="center"/>
            <w:hideMark/>
          </w:tcPr>
          <w:p w14:paraId="778CECD1"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&lt;20%</w:t>
            </w:r>
          </w:p>
        </w:tc>
        <w:tc>
          <w:tcPr>
            <w:tcW w:w="1335" w:type="dxa"/>
            <w:tcBorders>
              <w:top w:val="nil"/>
              <w:left w:val="nil"/>
              <w:bottom w:val="single" w:sz="4" w:space="0" w:color="auto"/>
              <w:right w:val="single" w:sz="8" w:space="0" w:color="auto"/>
            </w:tcBorders>
            <w:shd w:val="clear" w:color="auto" w:fill="auto"/>
            <w:vAlign w:val="center"/>
            <w:hideMark/>
          </w:tcPr>
          <w:p w14:paraId="7465F4C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10-242%</w:t>
            </w:r>
          </w:p>
        </w:tc>
      </w:tr>
      <w:tr w:rsidR="007D0115" w:rsidRPr="00081258" w14:paraId="421B900E" w14:textId="77777777" w:rsidTr="00F555C5">
        <w:trPr>
          <w:gridAfter w:val="1"/>
          <w:wAfter w:w="236"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E12B0"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Carbon Disulfide</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FAF79"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552B7E03" w14:textId="1AF79DD7"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tcPr>
          <w:p w14:paraId="008E16C1" w14:textId="286EEF30"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B9F89"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4382A"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29.3-150%</w:t>
            </w:r>
          </w:p>
        </w:tc>
      </w:tr>
      <w:tr w:rsidR="007D0115" w:rsidRPr="00081258" w14:paraId="7DCA0D00" w14:textId="77777777" w:rsidTr="00F555C5">
        <w:trPr>
          <w:gridAfter w:val="1"/>
          <w:wAfter w:w="236"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23909"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Carbon Tetrachloride </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2E0D7"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24787864" w14:textId="42DAD31D"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tcPr>
          <w:p w14:paraId="3CAF5777" w14:textId="5FE1CEBC"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B407B"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576C5"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70-30%</w:t>
            </w:r>
          </w:p>
        </w:tc>
      </w:tr>
      <w:tr w:rsidR="007D0115" w:rsidRPr="00081258" w14:paraId="7BCAFCE8" w14:textId="77777777" w:rsidTr="00F555C5">
        <w:trPr>
          <w:gridAfter w:val="1"/>
          <w:wAfter w:w="236"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1A3FF"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Chlorobenzene </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D5629"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753F4BA4" w14:textId="74C4DBE9"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tcPr>
          <w:p w14:paraId="1845D063" w14:textId="3F355CC6"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8188B"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25746"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65-135% </w:t>
            </w:r>
          </w:p>
        </w:tc>
      </w:tr>
      <w:tr w:rsidR="007D0115" w:rsidRPr="00081258" w14:paraId="748B4325" w14:textId="77777777" w:rsidTr="00F555C5">
        <w:trPr>
          <w:gridAfter w:val="1"/>
          <w:wAfter w:w="236"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54060"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Chloroethane </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37287"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0D9D5BBE" w14:textId="7D34FDC1"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tcPr>
          <w:p w14:paraId="68D5526D" w14:textId="74F7CF8B"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80799"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856EB"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40-160% </w:t>
            </w:r>
          </w:p>
        </w:tc>
      </w:tr>
      <w:tr w:rsidR="007D0115" w:rsidRPr="00081258" w14:paraId="3B59D91F" w14:textId="77777777" w:rsidTr="00F555C5">
        <w:trPr>
          <w:gridAfter w:val="1"/>
          <w:wAfter w:w="236"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BD11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Chloroform </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203F2"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314E66E2" w14:textId="61E20034"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tcPr>
          <w:p w14:paraId="27CDAB45" w14:textId="362EBCB5"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02E44"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BA306"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70-135% </w:t>
            </w:r>
          </w:p>
        </w:tc>
      </w:tr>
      <w:tr w:rsidR="007D0115" w:rsidRPr="00081258" w14:paraId="347FD06A" w14:textId="77777777" w:rsidTr="00F555C5">
        <w:trPr>
          <w:gridAfter w:val="1"/>
          <w:wAfter w:w="236"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B6018"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Chloromethane </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2266C"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7918F5CB" w14:textId="3A0A4239"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tcPr>
          <w:p w14:paraId="4D9A5C04" w14:textId="369B4FB6"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8D541"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9E33F"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0-205% </w:t>
            </w:r>
          </w:p>
        </w:tc>
      </w:tr>
      <w:tr w:rsidR="007D0115" w:rsidRPr="00081258" w14:paraId="3294ECF3" w14:textId="77777777" w:rsidTr="00F555C5">
        <w:trPr>
          <w:gridAfter w:val="1"/>
          <w:wAfter w:w="236"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B34F9"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Cis-1,2-Dichloroethene </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BEC5A"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050725DF" w14:textId="7F4DCC22"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tcPr>
          <w:p w14:paraId="7E448226" w14:textId="669D3E71"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1D71B"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5DE7A"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82-122% </w:t>
            </w:r>
          </w:p>
        </w:tc>
      </w:tr>
      <w:tr w:rsidR="007D0115" w:rsidRPr="00081258" w14:paraId="067CC8E3" w14:textId="77777777" w:rsidTr="00F555C5">
        <w:trPr>
          <w:gridAfter w:val="1"/>
          <w:wAfter w:w="236"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2FF12"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Cis-1,3-Dichloropropene </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01262"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489DFFF6" w14:textId="39716C43"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tcPr>
          <w:p w14:paraId="70714958" w14:textId="4F531FCE"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7B206"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5702A"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25-175% </w:t>
            </w:r>
          </w:p>
        </w:tc>
      </w:tr>
      <w:tr w:rsidR="007D0115" w:rsidRPr="00081258" w14:paraId="37B9D3AD" w14:textId="77777777" w:rsidTr="00F555C5">
        <w:trPr>
          <w:gridAfter w:val="1"/>
          <w:wAfter w:w="236"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366D5"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Dibromochloromethane </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CE653"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331CDC30" w14:textId="42F7F708"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tcPr>
          <w:p w14:paraId="7537F5B3" w14:textId="3DCCB58A"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9D32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76EFF"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70-135% </w:t>
            </w:r>
          </w:p>
        </w:tc>
      </w:tr>
      <w:tr w:rsidR="007D0115" w:rsidRPr="00081258" w14:paraId="564F38EB" w14:textId="77777777" w:rsidTr="00F555C5">
        <w:trPr>
          <w:gridAfter w:val="1"/>
          <w:wAfter w:w="236"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A5FAC" w14:textId="77777777" w:rsidR="007D0115" w:rsidRPr="00081258" w:rsidRDefault="007D0115" w:rsidP="007D0115">
            <w:pPr>
              <w:widowControl/>
              <w:autoSpaceDE/>
              <w:autoSpaceDN/>
              <w:adjustRightInd/>
              <w:jc w:val="center"/>
              <w:rPr>
                <w:rFonts w:ascii="Times New Roman" w:hAnsi="Times New Roman"/>
                <w:color w:val="000000"/>
                <w:sz w:val="22"/>
                <w:szCs w:val="22"/>
              </w:rPr>
            </w:pPr>
            <w:proofErr w:type="spellStart"/>
            <w:r w:rsidRPr="00081258">
              <w:rPr>
                <w:rFonts w:ascii="Times New Roman" w:hAnsi="Times New Roman"/>
                <w:color w:val="000000"/>
                <w:sz w:val="22"/>
                <w:szCs w:val="22"/>
              </w:rPr>
              <w:t>Dibromomethane</w:t>
            </w:r>
            <w:proofErr w:type="spellEnd"/>
            <w:r w:rsidRPr="00081258">
              <w:rPr>
                <w:rFonts w:ascii="Times New Roman" w:hAnsi="Times New Roman"/>
                <w:color w:val="000000"/>
                <w:sz w:val="22"/>
                <w:szCs w:val="22"/>
              </w:rPr>
              <w:t xml:space="preserve"> </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542CC"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14504296" w14:textId="715D3B7B"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tcPr>
          <w:p w14:paraId="661729FD" w14:textId="20BFE169"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2C347"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A31A4"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73.2-113% </w:t>
            </w:r>
          </w:p>
        </w:tc>
      </w:tr>
      <w:tr w:rsidR="007D0115" w:rsidRPr="00081258" w14:paraId="5CC33A76" w14:textId="77777777" w:rsidTr="00F555C5">
        <w:trPr>
          <w:gridAfter w:val="1"/>
          <w:wAfter w:w="236"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76F21"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Dichlorodifluoromethane </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F2413"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5397B3A2" w14:textId="7C373934"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tcPr>
          <w:p w14:paraId="7DD339AC" w14:textId="6D9A8BB4"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863F0"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EA9C1"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10-168% </w:t>
            </w:r>
          </w:p>
        </w:tc>
      </w:tr>
      <w:tr w:rsidR="007D0115" w:rsidRPr="00081258" w14:paraId="660D32AE" w14:textId="77777777" w:rsidTr="00F555C5">
        <w:trPr>
          <w:gridAfter w:val="1"/>
          <w:wAfter w:w="236"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6A9B1"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Ethylbenzene </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8C990"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7DE9601E" w14:textId="5CEE767E"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tcPr>
          <w:p w14:paraId="7D1951AF" w14:textId="4344B496"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FB144"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05FF0"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60-140% </w:t>
            </w:r>
          </w:p>
        </w:tc>
      </w:tr>
      <w:tr w:rsidR="007D0115" w:rsidRPr="00081258" w14:paraId="0188B426" w14:textId="77777777" w:rsidTr="00F555C5">
        <w:trPr>
          <w:gridAfter w:val="1"/>
          <w:wAfter w:w="236"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E3BC4"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Hexachlorobutadiene </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7A006"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1832ED82" w14:textId="3DD0BF26"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tcPr>
          <w:p w14:paraId="74CE5A48" w14:textId="0C41FAC9"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A75FE"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D523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77.8-144% </w:t>
            </w:r>
          </w:p>
        </w:tc>
      </w:tr>
      <w:tr w:rsidR="007D0115" w:rsidRPr="00081258" w14:paraId="7968239B" w14:textId="77777777" w:rsidTr="00F555C5">
        <w:trPr>
          <w:gridAfter w:val="1"/>
          <w:wAfter w:w="236"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3BBF1"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Iodomethane </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DF7DA"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281A2968" w14:textId="5A3EACA9"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tcPr>
          <w:p w14:paraId="0EB35200" w14:textId="3172BFB7"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D8DF7"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BE68A"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50-150% </w:t>
            </w:r>
          </w:p>
        </w:tc>
      </w:tr>
      <w:tr w:rsidR="007D0115" w:rsidRPr="00081258" w14:paraId="6C61C4E5" w14:textId="77777777" w:rsidTr="00F555C5">
        <w:trPr>
          <w:gridAfter w:val="1"/>
          <w:wAfter w:w="236"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AEBAB"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lastRenderedPageBreak/>
              <w:t xml:space="preserve">Isopropylbenzene </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FCA6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15258022" w14:textId="1A318DAC"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tcPr>
          <w:p w14:paraId="5AB1453B" w14:textId="7A14D02E"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9E111"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C33F3"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87.4-124% </w:t>
            </w:r>
          </w:p>
        </w:tc>
      </w:tr>
      <w:tr w:rsidR="007D0115" w:rsidRPr="00081258" w14:paraId="00071EF6" w14:textId="77777777" w:rsidTr="00F555C5">
        <w:trPr>
          <w:gridAfter w:val="1"/>
          <w:wAfter w:w="236"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B7A4D" w14:textId="77777777" w:rsidR="007D0115" w:rsidRPr="00081258" w:rsidRDefault="007D0115" w:rsidP="007D0115">
            <w:pPr>
              <w:widowControl/>
              <w:autoSpaceDE/>
              <w:autoSpaceDN/>
              <w:adjustRightInd/>
              <w:jc w:val="center"/>
              <w:rPr>
                <w:rFonts w:ascii="Times New Roman" w:hAnsi="Times New Roman"/>
                <w:color w:val="000000"/>
                <w:sz w:val="22"/>
                <w:szCs w:val="22"/>
              </w:rPr>
            </w:pPr>
            <w:proofErr w:type="spellStart"/>
            <w:r w:rsidRPr="00081258">
              <w:rPr>
                <w:rFonts w:ascii="Times New Roman" w:hAnsi="Times New Roman"/>
                <w:color w:val="000000"/>
                <w:sz w:val="22"/>
                <w:szCs w:val="22"/>
              </w:rPr>
              <w:t>m&amp;p</w:t>
            </w:r>
            <w:proofErr w:type="spellEnd"/>
            <w:r w:rsidRPr="00081258">
              <w:rPr>
                <w:rFonts w:ascii="Times New Roman" w:hAnsi="Times New Roman"/>
                <w:color w:val="000000"/>
                <w:sz w:val="22"/>
                <w:szCs w:val="22"/>
              </w:rPr>
              <w:t xml:space="preserve"> Xylenes </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FD895"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1AC4824E" w14:textId="0B83669B"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tcPr>
          <w:p w14:paraId="7FC7AA53" w14:textId="4B03FF61"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E27A4"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39139"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88.9-120% </w:t>
            </w:r>
          </w:p>
        </w:tc>
      </w:tr>
      <w:tr w:rsidR="007D0115" w:rsidRPr="00081258" w14:paraId="2BAED4B8" w14:textId="77777777" w:rsidTr="00F555C5">
        <w:trPr>
          <w:gridAfter w:val="1"/>
          <w:wAfter w:w="236"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B8262"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Methylene Chloride </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5BA3B"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30C61545" w14:textId="7369197B"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tcPr>
          <w:p w14:paraId="3A2AB583" w14:textId="22037D72"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22AF9"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757C5"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60-140% </w:t>
            </w:r>
          </w:p>
        </w:tc>
      </w:tr>
      <w:tr w:rsidR="007D0115" w:rsidRPr="00081258" w14:paraId="10D8053C" w14:textId="77777777" w:rsidTr="00F555C5">
        <w:trPr>
          <w:gridAfter w:val="1"/>
          <w:wAfter w:w="236"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35A80"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n-Butylbenzene </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3E188"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2CFFC9CB" w14:textId="7AF03855" w:rsidR="007D0115" w:rsidRPr="00081258" w:rsidRDefault="007D0115" w:rsidP="007D0115">
            <w:pPr>
              <w:widowControl/>
              <w:autoSpaceDE/>
              <w:autoSpaceDN/>
              <w:adjustRightInd/>
              <w:jc w:val="center"/>
              <w:rPr>
                <w:rFonts w:ascii="Times New Roman" w:hAnsi="Times New Roman"/>
                <w:color w:val="000000"/>
                <w:sz w:val="22"/>
                <w:szCs w:val="22"/>
              </w:rPr>
            </w:pPr>
            <w:r w:rsidRPr="00EB56F0">
              <w:rPr>
                <w:rFonts w:ascii="Times New Roman" w:hAnsi="Times New Roman"/>
                <w:snapToGrid w:val="0"/>
                <w:color w:val="000000"/>
                <w:sz w:val="22"/>
                <w:szCs w:val="22"/>
              </w:rPr>
              <w:t>3.0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tcPr>
          <w:p w14:paraId="6BED2ABD" w14:textId="6CADFE60" w:rsidR="007D0115" w:rsidRPr="00081258" w:rsidRDefault="007D0115" w:rsidP="007D0115">
            <w:pPr>
              <w:widowControl/>
              <w:autoSpaceDE/>
              <w:autoSpaceDN/>
              <w:adjustRightInd/>
              <w:jc w:val="center"/>
              <w:rPr>
                <w:rFonts w:ascii="Times New Roman" w:hAnsi="Times New Roman"/>
                <w:color w:val="000000"/>
                <w:sz w:val="22"/>
                <w:szCs w:val="22"/>
              </w:rPr>
            </w:pPr>
            <w:r w:rsidRPr="000D2C05">
              <w:rPr>
                <w:rFonts w:ascii="Times New Roman" w:hAnsi="Times New Roman"/>
                <w:snapToGrid w:val="0"/>
                <w:color w:val="000000"/>
                <w:sz w:val="22"/>
                <w:szCs w:val="22"/>
              </w:rPr>
              <w:t>10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D9385"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0F65C"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85.7-160% </w:t>
            </w:r>
          </w:p>
        </w:tc>
      </w:tr>
      <w:tr w:rsidR="007D0115" w:rsidRPr="00081258" w14:paraId="4ACAC1FA" w14:textId="77777777" w:rsidTr="00F555C5">
        <w:trPr>
          <w:gridAfter w:val="1"/>
          <w:wAfter w:w="236" w:type="dxa"/>
          <w:trHeight w:val="2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D9228"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n-</w:t>
            </w:r>
            <w:proofErr w:type="spellStart"/>
            <w:r w:rsidRPr="00081258">
              <w:rPr>
                <w:rFonts w:ascii="Times New Roman" w:hAnsi="Times New Roman"/>
                <w:color w:val="000000"/>
                <w:sz w:val="22"/>
                <w:szCs w:val="22"/>
              </w:rPr>
              <w:t>Propylbenzene</w:t>
            </w:r>
            <w:proofErr w:type="spellEnd"/>
            <w:r w:rsidRPr="00081258">
              <w:rPr>
                <w:rFonts w:ascii="Times New Roman" w:hAnsi="Times New Roman"/>
                <w:color w:val="000000"/>
                <w:sz w:val="22"/>
                <w:szCs w:val="22"/>
              </w:rPr>
              <w:t xml:space="preserve"> </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CEDB0"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486734A8" w14:textId="6A049F7C" w:rsidR="007D0115" w:rsidRPr="00081258" w:rsidRDefault="007D0115" w:rsidP="007D0115">
            <w:pPr>
              <w:widowControl/>
              <w:autoSpaceDE/>
              <w:autoSpaceDN/>
              <w:adjustRightInd/>
              <w:jc w:val="center"/>
              <w:rPr>
                <w:rFonts w:ascii="Times New Roman" w:hAnsi="Times New Roman"/>
                <w:color w:val="000000"/>
                <w:sz w:val="22"/>
                <w:szCs w:val="22"/>
              </w:rPr>
            </w:pPr>
            <w:r w:rsidRPr="00BE357B">
              <w:rPr>
                <w:rFonts w:ascii="Times New Roman" w:hAnsi="Times New Roman"/>
                <w:snapToGrid w:val="0"/>
                <w:color w:val="000000"/>
                <w:sz w:val="22"/>
                <w:szCs w:val="22"/>
              </w:rPr>
              <w:t>3.0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tcPr>
          <w:p w14:paraId="3A5BE1F4" w14:textId="4E674691" w:rsidR="007D0115" w:rsidRPr="00081258" w:rsidRDefault="007D0115" w:rsidP="007D0115">
            <w:pPr>
              <w:widowControl/>
              <w:autoSpaceDE/>
              <w:autoSpaceDN/>
              <w:adjustRightInd/>
              <w:jc w:val="center"/>
              <w:rPr>
                <w:rFonts w:ascii="Times New Roman" w:hAnsi="Times New Roman"/>
                <w:color w:val="000000"/>
                <w:sz w:val="22"/>
                <w:szCs w:val="22"/>
              </w:rPr>
            </w:pPr>
            <w:r w:rsidRPr="003B599B">
              <w:rPr>
                <w:rFonts w:ascii="Times New Roman" w:hAnsi="Times New Roman"/>
                <w:snapToGrid w:val="0"/>
                <w:color w:val="000000"/>
                <w:sz w:val="22"/>
                <w:szCs w:val="22"/>
              </w:rPr>
              <w:t>10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82E12"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C5FF9"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80.6-133% </w:t>
            </w:r>
          </w:p>
        </w:tc>
      </w:tr>
      <w:tr w:rsidR="007D0115" w:rsidRPr="00081258" w14:paraId="46F1476B" w14:textId="77777777" w:rsidTr="00F555C5">
        <w:trPr>
          <w:gridAfter w:val="1"/>
          <w:wAfter w:w="236" w:type="dxa"/>
          <w:trHeight w:val="20"/>
        </w:trPr>
        <w:tc>
          <w:tcPr>
            <w:tcW w:w="2552"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F806A96"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O-Xylene </w:t>
            </w:r>
          </w:p>
        </w:tc>
        <w:tc>
          <w:tcPr>
            <w:tcW w:w="1921" w:type="dxa"/>
            <w:tcBorders>
              <w:top w:val="single" w:sz="4" w:space="0" w:color="auto"/>
              <w:left w:val="nil"/>
              <w:bottom w:val="single" w:sz="8" w:space="0" w:color="auto"/>
              <w:right w:val="single" w:sz="8" w:space="0" w:color="auto"/>
            </w:tcBorders>
            <w:shd w:val="clear" w:color="auto" w:fill="auto"/>
            <w:vAlign w:val="center"/>
            <w:hideMark/>
          </w:tcPr>
          <w:p w14:paraId="5C85E35E"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single" w:sz="4" w:space="0" w:color="auto"/>
              <w:left w:val="nil"/>
              <w:bottom w:val="single" w:sz="8" w:space="0" w:color="auto"/>
              <w:right w:val="single" w:sz="8" w:space="0" w:color="auto"/>
            </w:tcBorders>
            <w:shd w:val="clear" w:color="auto" w:fill="auto"/>
          </w:tcPr>
          <w:p w14:paraId="1770760D" w14:textId="6B0AFF71" w:rsidR="007D0115" w:rsidRPr="00081258" w:rsidRDefault="007D0115" w:rsidP="007D0115">
            <w:pPr>
              <w:widowControl/>
              <w:autoSpaceDE/>
              <w:autoSpaceDN/>
              <w:adjustRightInd/>
              <w:jc w:val="center"/>
              <w:rPr>
                <w:rFonts w:ascii="Times New Roman" w:hAnsi="Times New Roman"/>
                <w:color w:val="000000"/>
                <w:sz w:val="22"/>
                <w:szCs w:val="22"/>
              </w:rPr>
            </w:pPr>
            <w:r w:rsidRPr="00BE357B">
              <w:rPr>
                <w:rFonts w:ascii="Times New Roman" w:hAnsi="Times New Roman"/>
                <w:snapToGrid w:val="0"/>
                <w:color w:val="000000"/>
                <w:sz w:val="22"/>
                <w:szCs w:val="22"/>
              </w:rPr>
              <w:t>3.0</w:t>
            </w:r>
          </w:p>
        </w:tc>
        <w:tc>
          <w:tcPr>
            <w:tcW w:w="1266" w:type="dxa"/>
            <w:gridSpan w:val="2"/>
            <w:tcBorders>
              <w:top w:val="single" w:sz="4" w:space="0" w:color="auto"/>
              <w:left w:val="nil"/>
              <w:bottom w:val="single" w:sz="8" w:space="0" w:color="auto"/>
              <w:right w:val="single" w:sz="8" w:space="0" w:color="auto"/>
            </w:tcBorders>
            <w:shd w:val="clear" w:color="auto" w:fill="auto"/>
          </w:tcPr>
          <w:p w14:paraId="506D8F96" w14:textId="1FF678EE" w:rsidR="007D0115" w:rsidRPr="00081258" w:rsidRDefault="007D0115" w:rsidP="007D0115">
            <w:pPr>
              <w:widowControl/>
              <w:autoSpaceDE/>
              <w:autoSpaceDN/>
              <w:adjustRightInd/>
              <w:jc w:val="center"/>
              <w:rPr>
                <w:rFonts w:ascii="Times New Roman" w:hAnsi="Times New Roman"/>
                <w:color w:val="000000"/>
                <w:sz w:val="22"/>
                <w:szCs w:val="22"/>
              </w:rPr>
            </w:pPr>
            <w:r w:rsidRPr="003B599B">
              <w:rPr>
                <w:rFonts w:ascii="Times New Roman" w:hAnsi="Times New Roman"/>
                <w:snapToGrid w:val="0"/>
                <w:color w:val="000000"/>
                <w:sz w:val="22"/>
                <w:szCs w:val="22"/>
              </w:rPr>
              <w:t>10</w:t>
            </w:r>
          </w:p>
        </w:tc>
        <w:tc>
          <w:tcPr>
            <w:tcW w:w="1520" w:type="dxa"/>
            <w:tcBorders>
              <w:top w:val="single" w:sz="4" w:space="0" w:color="auto"/>
              <w:left w:val="nil"/>
              <w:bottom w:val="single" w:sz="8" w:space="0" w:color="auto"/>
              <w:right w:val="single" w:sz="8" w:space="0" w:color="auto"/>
            </w:tcBorders>
            <w:shd w:val="clear" w:color="auto" w:fill="auto"/>
            <w:vAlign w:val="center"/>
            <w:hideMark/>
          </w:tcPr>
          <w:p w14:paraId="162A568B"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single" w:sz="4" w:space="0" w:color="auto"/>
              <w:left w:val="nil"/>
              <w:bottom w:val="single" w:sz="8" w:space="0" w:color="auto"/>
              <w:right w:val="single" w:sz="8" w:space="0" w:color="auto"/>
            </w:tcBorders>
            <w:shd w:val="clear" w:color="auto" w:fill="auto"/>
            <w:vAlign w:val="center"/>
            <w:hideMark/>
          </w:tcPr>
          <w:p w14:paraId="7146DF4B"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87-117% </w:t>
            </w:r>
          </w:p>
        </w:tc>
      </w:tr>
      <w:tr w:rsidR="007D0115" w:rsidRPr="00081258" w14:paraId="07CFC5B1" w14:textId="77777777" w:rsidTr="00F555C5">
        <w:trPr>
          <w:gridAfter w:val="1"/>
          <w:wAfter w:w="236" w:type="dxa"/>
          <w:trHeight w:val="272"/>
        </w:trPr>
        <w:tc>
          <w:tcPr>
            <w:tcW w:w="2552" w:type="dxa"/>
            <w:vMerge w:val="restart"/>
            <w:tcBorders>
              <w:top w:val="nil"/>
              <w:left w:val="single" w:sz="8" w:space="0" w:color="auto"/>
              <w:bottom w:val="single" w:sz="8" w:space="0" w:color="000000"/>
              <w:right w:val="single" w:sz="8" w:space="0" w:color="auto"/>
            </w:tcBorders>
            <w:shd w:val="clear" w:color="auto" w:fill="auto"/>
            <w:vAlign w:val="center"/>
            <w:hideMark/>
          </w:tcPr>
          <w:p w14:paraId="314DA16C"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sec-Butylbenzene </w:t>
            </w:r>
          </w:p>
        </w:tc>
        <w:tc>
          <w:tcPr>
            <w:tcW w:w="1921" w:type="dxa"/>
            <w:vMerge w:val="restart"/>
            <w:tcBorders>
              <w:top w:val="nil"/>
              <w:left w:val="single" w:sz="8" w:space="0" w:color="auto"/>
              <w:bottom w:val="single" w:sz="8" w:space="0" w:color="000000"/>
              <w:right w:val="single" w:sz="8" w:space="0" w:color="auto"/>
            </w:tcBorders>
            <w:shd w:val="clear" w:color="auto" w:fill="auto"/>
            <w:vAlign w:val="center"/>
            <w:hideMark/>
          </w:tcPr>
          <w:p w14:paraId="0A368601"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vMerge w:val="restart"/>
            <w:tcBorders>
              <w:top w:val="nil"/>
              <w:left w:val="single" w:sz="8" w:space="0" w:color="auto"/>
              <w:bottom w:val="single" w:sz="8" w:space="0" w:color="000000"/>
              <w:right w:val="single" w:sz="8" w:space="0" w:color="auto"/>
            </w:tcBorders>
            <w:shd w:val="clear" w:color="auto" w:fill="auto"/>
          </w:tcPr>
          <w:p w14:paraId="68BF78B4" w14:textId="4D8A0512" w:rsidR="007D0115" w:rsidRPr="00081258" w:rsidRDefault="007D0115" w:rsidP="007D0115">
            <w:pPr>
              <w:widowControl/>
              <w:autoSpaceDE/>
              <w:autoSpaceDN/>
              <w:adjustRightInd/>
              <w:jc w:val="center"/>
              <w:rPr>
                <w:rFonts w:ascii="Times New Roman" w:hAnsi="Times New Roman"/>
                <w:color w:val="000000"/>
                <w:sz w:val="22"/>
                <w:szCs w:val="22"/>
              </w:rPr>
            </w:pPr>
            <w:r w:rsidRPr="00BE357B">
              <w:rPr>
                <w:rFonts w:ascii="Times New Roman" w:hAnsi="Times New Roman"/>
                <w:snapToGrid w:val="0"/>
                <w:color w:val="000000"/>
                <w:sz w:val="22"/>
                <w:szCs w:val="22"/>
              </w:rPr>
              <w:t>3.0</w:t>
            </w:r>
          </w:p>
        </w:tc>
        <w:tc>
          <w:tcPr>
            <w:tcW w:w="1266" w:type="dxa"/>
            <w:gridSpan w:val="2"/>
            <w:vMerge w:val="restart"/>
            <w:tcBorders>
              <w:top w:val="nil"/>
              <w:left w:val="single" w:sz="8" w:space="0" w:color="auto"/>
              <w:bottom w:val="single" w:sz="8" w:space="0" w:color="000000"/>
              <w:right w:val="single" w:sz="8" w:space="0" w:color="auto"/>
            </w:tcBorders>
            <w:shd w:val="clear" w:color="auto" w:fill="auto"/>
          </w:tcPr>
          <w:p w14:paraId="14866EE7" w14:textId="42F16FBC" w:rsidR="007D0115" w:rsidRPr="00081258" w:rsidRDefault="007D0115" w:rsidP="007D0115">
            <w:pPr>
              <w:widowControl/>
              <w:autoSpaceDE/>
              <w:autoSpaceDN/>
              <w:adjustRightInd/>
              <w:jc w:val="center"/>
              <w:rPr>
                <w:rFonts w:ascii="Times New Roman" w:hAnsi="Times New Roman"/>
                <w:color w:val="000000"/>
                <w:sz w:val="22"/>
                <w:szCs w:val="22"/>
              </w:rPr>
            </w:pPr>
            <w:r w:rsidRPr="003B599B">
              <w:rPr>
                <w:rFonts w:ascii="Times New Roman" w:hAnsi="Times New Roman"/>
                <w:snapToGrid w:val="0"/>
                <w:color w:val="000000"/>
                <w:sz w:val="22"/>
                <w:szCs w:val="22"/>
              </w:rPr>
              <w:t>10</w:t>
            </w:r>
          </w:p>
        </w:tc>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14:paraId="045961C6"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14:paraId="740891D6"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90-144% </w:t>
            </w:r>
          </w:p>
        </w:tc>
      </w:tr>
      <w:tr w:rsidR="007D0115" w:rsidRPr="00081258" w14:paraId="1AEEEB3E" w14:textId="77777777" w:rsidTr="00F555C5">
        <w:trPr>
          <w:trHeight w:val="20"/>
        </w:trPr>
        <w:tc>
          <w:tcPr>
            <w:tcW w:w="2552" w:type="dxa"/>
            <w:vMerge/>
            <w:tcBorders>
              <w:top w:val="nil"/>
              <w:left w:val="single" w:sz="8" w:space="0" w:color="auto"/>
              <w:bottom w:val="single" w:sz="8" w:space="0" w:color="000000"/>
              <w:right w:val="single" w:sz="8" w:space="0" w:color="auto"/>
            </w:tcBorders>
            <w:vAlign w:val="center"/>
            <w:hideMark/>
          </w:tcPr>
          <w:p w14:paraId="48DFD005" w14:textId="77777777" w:rsidR="007D0115" w:rsidRPr="00081258" w:rsidRDefault="007D0115" w:rsidP="007D0115">
            <w:pPr>
              <w:widowControl/>
              <w:autoSpaceDE/>
              <w:autoSpaceDN/>
              <w:adjustRightInd/>
              <w:rPr>
                <w:rFonts w:ascii="Times New Roman" w:hAnsi="Times New Roman"/>
                <w:color w:val="000000"/>
                <w:sz w:val="22"/>
                <w:szCs w:val="22"/>
              </w:rPr>
            </w:pPr>
          </w:p>
        </w:tc>
        <w:tc>
          <w:tcPr>
            <w:tcW w:w="1921" w:type="dxa"/>
            <w:vMerge/>
            <w:tcBorders>
              <w:top w:val="nil"/>
              <w:left w:val="single" w:sz="8" w:space="0" w:color="auto"/>
              <w:bottom w:val="single" w:sz="8" w:space="0" w:color="000000"/>
              <w:right w:val="single" w:sz="8" w:space="0" w:color="auto"/>
            </w:tcBorders>
            <w:vAlign w:val="center"/>
            <w:hideMark/>
          </w:tcPr>
          <w:p w14:paraId="4D3C3CE9" w14:textId="77777777" w:rsidR="007D0115" w:rsidRPr="00081258" w:rsidRDefault="007D0115" w:rsidP="007D0115">
            <w:pPr>
              <w:widowControl/>
              <w:autoSpaceDE/>
              <w:autoSpaceDN/>
              <w:adjustRightInd/>
              <w:rPr>
                <w:rFonts w:ascii="Times New Roman" w:hAnsi="Times New Roman"/>
                <w:color w:val="000000"/>
                <w:sz w:val="22"/>
                <w:szCs w:val="22"/>
              </w:rPr>
            </w:pPr>
          </w:p>
        </w:tc>
        <w:tc>
          <w:tcPr>
            <w:tcW w:w="1396" w:type="dxa"/>
            <w:vMerge/>
            <w:tcBorders>
              <w:top w:val="nil"/>
              <w:left w:val="single" w:sz="8" w:space="0" w:color="auto"/>
              <w:bottom w:val="single" w:sz="8" w:space="0" w:color="000000"/>
              <w:right w:val="single" w:sz="8" w:space="0" w:color="auto"/>
            </w:tcBorders>
          </w:tcPr>
          <w:p w14:paraId="1AF9A278" w14:textId="77777777" w:rsidR="007D0115" w:rsidRPr="00081258" w:rsidRDefault="007D0115" w:rsidP="007D0115">
            <w:pPr>
              <w:widowControl/>
              <w:autoSpaceDE/>
              <w:autoSpaceDN/>
              <w:adjustRightInd/>
              <w:rPr>
                <w:rFonts w:ascii="Times New Roman" w:hAnsi="Times New Roman"/>
                <w:color w:val="000000"/>
                <w:sz w:val="22"/>
                <w:szCs w:val="22"/>
              </w:rPr>
            </w:pPr>
          </w:p>
        </w:tc>
        <w:tc>
          <w:tcPr>
            <w:tcW w:w="1266" w:type="dxa"/>
            <w:gridSpan w:val="2"/>
            <w:vMerge/>
            <w:tcBorders>
              <w:top w:val="nil"/>
              <w:left w:val="single" w:sz="8" w:space="0" w:color="auto"/>
              <w:bottom w:val="single" w:sz="8" w:space="0" w:color="000000"/>
              <w:right w:val="single" w:sz="8" w:space="0" w:color="auto"/>
            </w:tcBorders>
          </w:tcPr>
          <w:p w14:paraId="75DA97AD" w14:textId="77777777" w:rsidR="007D0115" w:rsidRPr="00081258" w:rsidRDefault="007D0115" w:rsidP="007D0115">
            <w:pPr>
              <w:widowControl/>
              <w:autoSpaceDE/>
              <w:autoSpaceDN/>
              <w:adjustRightInd/>
              <w:rPr>
                <w:rFonts w:ascii="Times New Roman" w:hAnsi="Times New Roman"/>
                <w:color w:val="000000"/>
                <w:sz w:val="22"/>
                <w:szCs w:val="22"/>
              </w:rPr>
            </w:pPr>
          </w:p>
        </w:tc>
        <w:tc>
          <w:tcPr>
            <w:tcW w:w="1520" w:type="dxa"/>
            <w:vMerge/>
            <w:tcBorders>
              <w:top w:val="nil"/>
              <w:left w:val="single" w:sz="8" w:space="0" w:color="auto"/>
              <w:bottom w:val="single" w:sz="8" w:space="0" w:color="000000"/>
              <w:right w:val="single" w:sz="8" w:space="0" w:color="auto"/>
            </w:tcBorders>
            <w:vAlign w:val="center"/>
            <w:hideMark/>
          </w:tcPr>
          <w:p w14:paraId="5DF9CFFE" w14:textId="77777777" w:rsidR="007D0115" w:rsidRPr="00081258" w:rsidRDefault="007D0115" w:rsidP="007D0115">
            <w:pPr>
              <w:widowControl/>
              <w:autoSpaceDE/>
              <w:autoSpaceDN/>
              <w:adjustRightInd/>
              <w:rPr>
                <w:rFonts w:ascii="Times New Roman" w:hAnsi="Times New Roman"/>
                <w:color w:val="000000"/>
                <w:sz w:val="22"/>
                <w:szCs w:val="22"/>
              </w:rPr>
            </w:pPr>
          </w:p>
        </w:tc>
        <w:tc>
          <w:tcPr>
            <w:tcW w:w="1335" w:type="dxa"/>
            <w:vMerge/>
            <w:tcBorders>
              <w:top w:val="nil"/>
              <w:left w:val="single" w:sz="8" w:space="0" w:color="auto"/>
              <w:bottom w:val="single" w:sz="8" w:space="0" w:color="000000"/>
              <w:right w:val="single" w:sz="8" w:space="0" w:color="auto"/>
            </w:tcBorders>
            <w:vAlign w:val="center"/>
            <w:hideMark/>
          </w:tcPr>
          <w:p w14:paraId="53AD1EC3" w14:textId="77777777" w:rsidR="007D0115" w:rsidRPr="00081258" w:rsidRDefault="007D0115" w:rsidP="007D0115">
            <w:pPr>
              <w:widowControl/>
              <w:autoSpaceDE/>
              <w:autoSpaceDN/>
              <w:adjustRightInd/>
              <w:rPr>
                <w:rFonts w:ascii="Times New Roman" w:hAnsi="Times New Roman"/>
                <w:color w:val="000000"/>
                <w:sz w:val="22"/>
                <w:szCs w:val="22"/>
              </w:rPr>
            </w:pPr>
          </w:p>
        </w:tc>
        <w:tc>
          <w:tcPr>
            <w:tcW w:w="236" w:type="dxa"/>
            <w:tcBorders>
              <w:top w:val="nil"/>
              <w:left w:val="nil"/>
              <w:bottom w:val="nil"/>
              <w:right w:val="nil"/>
            </w:tcBorders>
            <w:shd w:val="clear" w:color="auto" w:fill="auto"/>
            <w:noWrap/>
            <w:vAlign w:val="bottom"/>
            <w:hideMark/>
          </w:tcPr>
          <w:p w14:paraId="3381F05D" w14:textId="77777777" w:rsidR="007D0115" w:rsidRPr="00081258" w:rsidRDefault="007D0115" w:rsidP="007D0115">
            <w:pPr>
              <w:widowControl/>
              <w:autoSpaceDE/>
              <w:autoSpaceDN/>
              <w:adjustRightInd/>
              <w:jc w:val="center"/>
              <w:rPr>
                <w:rFonts w:ascii="Times New Roman" w:hAnsi="Times New Roman"/>
                <w:color w:val="000000"/>
                <w:sz w:val="22"/>
                <w:szCs w:val="22"/>
              </w:rPr>
            </w:pPr>
          </w:p>
        </w:tc>
      </w:tr>
      <w:tr w:rsidR="007D0115" w:rsidRPr="00081258" w14:paraId="63E868DD" w14:textId="77777777" w:rsidTr="00F555C5">
        <w:trPr>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5AC359A0"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Styrene </w:t>
            </w:r>
          </w:p>
        </w:tc>
        <w:tc>
          <w:tcPr>
            <w:tcW w:w="1921" w:type="dxa"/>
            <w:tcBorders>
              <w:top w:val="nil"/>
              <w:left w:val="nil"/>
              <w:bottom w:val="single" w:sz="8" w:space="0" w:color="auto"/>
              <w:right w:val="single" w:sz="8" w:space="0" w:color="auto"/>
            </w:tcBorders>
            <w:shd w:val="clear" w:color="auto" w:fill="auto"/>
            <w:vAlign w:val="center"/>
            <w:hideMark/>
          </w:tcPr>
          <w:p w14:paraId="1352407F"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nil"/>
              <w:left w:val="nil"/>
              <w:bottom w:val="single" w:sz="8" w:space="0" w:color="auto"/>
              <w:right w:val="single" w:sz="8" w:space="0" w:color="auto"/>
            </w:tcBorders>
            <w:shd w:val="clear" w:color="auto" w:fill="auto"/>
          </w:tcPr>
          <w:p w14:paraId="5580F4CB" w14:textId="4358643A" w:rsidR="007D0115" w:rsidRPr="00081258" w:rsidRDefault="007D0115" w:rsidP="007D0115">
            <w:pPr>
              <w:widowControl/>
              <w:autoSpaceDE/>
              <w:autoSpaceDN/>
              <w:adjustRightInd/>
              <w:jc w:val="center"/>
              <w:rPr>
                <w:rFonts w:ascii="Times New Roman" w:hAnsi="Times New Roman"/>
                <w:color w:val="000000"/>
                <w:sz w:val="22"/>
                <w:szCs w:val="22"/>
              </w:rPr>
            </w:pPr>
            <w:r w:rsidRPr="00BE357B">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4F3BF37A" w14:textId="3109D23F" w:rsidR="007D0115" w:rsidRPr="00081258" w:rsidRDefault="007D0115" w:rsidP="007D0115">
            <w:pPr>
              <w:widowControl/>
              <w:autoSpaceDE/>
              <w:autoSpaceDN/>
              <w:adjustRightInd/>
              <w:jc w:val="center"/>
              <w:rPr>
                <w:rFonts w:ascii="Times New Roman" w:hAnsi="Times New Roman"/>
                <w:color w:val="000000"/>
                <w:sz w:val="22"/>
                <w:szCs w:val="22"/>
              </w:rPr>
            </w:pPr>
            <w:r w:rsidRPr="003B599B">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49F86018"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nil"/>
              <w:left w:val="nil"/>
              <w:bottom w:val="single" w:sz="8" w:space="0" w:color="auto"/>
              <w:right w:val="single" w:sz="8" w:space="0" w:color="auto"/>
            </w:tcBorders>
            <w:shd w:val="clear" w:color="auto" w:fill="auto"/>
            <w:vAlign w:val="center"/>
            <w:hideMark/>
          </w:tcPr>
          <w:p w14:paraId="588B4B37"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74.1-116% </w:t>
            </w:r>
          </w:p>
        </w:tc>
        <w:tc>
          <w:tcPr>
            <w:tcW w:w="236" w:type="dxa"/>
            <w:vAlign w:val="center"/>
            <w:hideMark/>
          </w:tcPr>
          <w:p w14:paraId="72D1564B" w14:textId="77777777" w:rsidR="007D0115" w:rsidRPr="00081258" w:rsidRDefault="007D0115" w:rsidP="007D0115">
            <w:pPr>
              <w:widowControl/>
              <w:autoSpaceDE/>
              <w:autoSpaceDN/>
              <w:adjustRightInd/>
              <w:rPr>
                <w:rFonts w:ascii="Times New Roman" w:hAnsi="Times New Roman"/>
                <w:sz w:val="20"/>
                <w:szCs w:val="20"/>
              </w:rPr>
            </w:pPr>
          </w:p>
        </w:tc>
      </w:tr>
      <w:tr w:rsidR="007D0115" w:rsidRPr="00081258" w14:paraId="7B16562D" w14:textId="77777777" w:rsidTr="00F555C5">
        <w:trPr>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660BDC98"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tert-Butyl Methyl Ether </w:t>
            </w:r>
          </w:p>
        </w:tc>
        <w:tc>
          <w:tcPr>
            <w:tcW w:w="1921" w:type="dxa"/>
            <w:tcBorders>
              <w:top w:val="nil"/>
              <w:left w:val="nil"/>
              <w:bottom w:val="single" w:sz="8" w:space="0" w:color="auto"/>
              <w:right w:val="single" w:sz="8" w:space="0" w:color="auto"/>
            </w:tcBorders>
            <w:shd w:val="clear" w:color="auto" w:fill="auto"/>
            <w:vAlign w:val="center"/>
            <w:hideMark/>
          </w:tcPr>
          <w:p w14:paraId="701AAC27"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nil"/>
              <w:left w:val="nil"/>
              <w:bottom w:val="single" w:sz="8" w:space="0" w:color="auto"/>
              <w:right w:val="single" w:sz="8" w:space="0" w:color="auto"/>
            </w:tcBorders>
            <w:shd w:val="clear" w:color="auto" w:fill="auto"/>
          </w:tcPr>
          <w:p w14:paraId="4A4B3473" w14:textId="60D3982C" w:rsidR="007D0115" w:rsidRPr="00081258" w:rsidRDefault="007D0115" w:rsidP="007D0115">
            <w:pPr>
              <w:widowControl/>
              <w:autoSpaceDE/>
              <w:autoSpaceDN/>
              <w:adjustRightInd/>
              <w:jc w:val="center"/>
              <w:rPr>
                <w:rFonts w:ascii="Times New Roman" w:hAnsi="Times New Roman"/>
                <w:color w:val="000000"/>
                <w:sz w:val="22"/>
                <w:szCs w:val="22"/>
              </w:rPr>
            </w:pPr>
            <w:r w:rsidRPr="00BE357B">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4228095A" w14:textId="3081AF4B" w:rsidR="007D0115" w:rsidRPr="00081258" w:rsidRDefault="007D0115" w:rsidP="007D0115">
            <w:pPr>
              <w:widowControl/>
              <w:autoSpaceDE/>
              <w:autoSpaceDN/>
              <w:adjustRightInd/>
              <w:jc w:val="center"/>
              <w:rPr>
                <w:rFonts w:ascii="Times New Roman" w:hAnsi="Times New Roman"/>
                <w:color w:val="000000"/>
                <w:sz w:val="22"/>
                <w:szCs w:val="22"/>
              </w:rPr>
            </w:pPr>
            <w:r w:rsidRPr="003B599B">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14FB98EA"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nil"/>
              <w:left w:val="nil"/>
              <w:bottom w:val="single" w:sz="8" w:space="0" w:color="auto"/>
              <w:right w:val="single" w:sz="8" w:space="0" w:color="auto"/>
            </w:tcBorders>
            <w:shd w:val="clear" w:color="auto" w:fill="auto"/>
            <w:vAlign w:val="center"/>
            <w:hideMark/>
          </w:tcPr>
          <w:p w14:paraId="13260CF9"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64.5-113% </w:t>
            </w:r>
          </w:p>
        </w:tc>
        <w:tc>
          <w:tcPr>
            <w:tcW w:w="236" w:type="dxa"/>
            <w:vAlign w:val="center"/>
            <w:hideMark/>
          </w:tcPr>
          <w:p w14:paraId="35CC5645" w14:textId="77777777" w:rsidR="007D0115" w:rsidRPr="00081258" w:rsidRDefault="007D0115" w:rsidP="007D0115">
            <w:pPr>
              <w:widowControl/>
              <w:autoSpaceDE/>
              <w:autoSpaceDN/>
              <w:adjustRightInd/>
              <w:rPr>
                <w:rFonts w:ascii="Times New Roman" w:hAnsi="Times New Roman"/>
                <w:sz w:val="20"/>
                <w:szCs w:val="20"/>
              </w:rPr>
            </w:pPr>
          </w:p>
        </w:tc>
      </w:tr>
      <w:tr w:rsidR="007D0115" w:rsidRPr="00081258" w14:paraId="03A20B0D" w14:textId="77777777" w:rsidTr="00F555C5">
        <w:trPr>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22F4F6A2"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tert-Butylbenzene </w:t>
            </w:r>
          </w:p>
        </w:tc>
        <w:tc>
          <w:tcPr>
            <w:tcW w:w="1921" w:type="dxa"/>
            <w:tcBorders>
              <w:top w:val="nil"/>
              <w:left w:val="nil"/>
              <w:bottom w:val="single" w:sz="8" w:space="0" w:color="auto"/>
              <w:right w:val="single" w:sz="8" w:space="0" w:color="auto"/>
            </w:tcBorders>
            <w:shd w:val="clear" w:color="auto" w:fill="auto"/>
            <w:vAlign w:val="center"/>
            <w:hideMark/>
          </w:tcPr>
          <w:p w14:paraId="2AA6691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nil"/>
              <w:left w:val="nil"/>
              <w:bottom w:val="single" w:sz="8" w:space="0" w:color="auto"/>
              <w:right w:val="single" w:sz="8" w:space="0" w:color="auto"/>
            </w:tcBorders>
            <w:shd w:val="clear" w:color="auto" w:fill="auto"/>
          </w:tcPr>
          <w:p w14:paraId="4D1B4338" w14:textId="7A2EABE1" w:rsidR="007D0115" w:rsidRPr="00081258" w:rsidRDefault="007D0115" w:rsidP="007D0115">
            <w:pPr>
              <w:widowControl/>
              <w:autoSpaceDE/>
              <w:autoSpaceDN/>
              <w:adjustRightInd/>
              <w:jc w:val="center"/>
              <w:rPr>
                <w:rFonts w:ascii="Times New Roman" w:hAnsi="Times New Roman"/>
                <w:color w:val="000000"/>
                <w:sz w:val="22"/>
                <w:szCs w:val="22"/>
              </w:rPr>
            </w:pPr>
            <w:r w:rsidRPr="00BE357B">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29EE9256" w14:textId="6B84DC8F" w:rsidR="007D0115" w:rsidRPr="00081258" w:rsidRDefault="007D0115" w:rsidP="007D0115">
            <w:pPr>
              <w:widowControl/>
              <w:autoSpaceDE/>
              <w:autoSpaceDN/>
              <w:adjustRightInd/>
              <w:jc w:val="center"/>
              <w:rPr>
                <w:rFonts w:ascii="Times New Roman" w:hAnsi="Times New Roman"/>
                <w:color w:val="000000"/>
                <w:sz w:val="22"/>
                <w:szCs w:val="22"/>
              </w:rPr>
            </w:pPr>
            <w:r w:rsidRPr="003B599B">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4070C2A9"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nil"/>
              <w:left w:val="nil"/>
              <w:bottom w:val="single" w:sz="8" w:space="0" w:color="auto"/>
              <w:right w:val="single" w:sz="8" w:space="0" w:color="auto"/>
            </w:tcBorders>
            <w:shd w:val="clear" w:color="auto" w:fill="auto"/>
            <w:vAlign w:val="center"/>
            <w:hideMark/>
          </w:tcPr>
          <w:p w14:paraId="40E8A9EE"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86.1-132% </w:t>
            </w:r>
          </w:p>
        </w:tc>
        <w:tc>
          <w:tcPr>
            <w:tcW w:w="236" w:type="dxa"/>
            <w:vAlign w:val="center"/>
            <w:hideMark/>
          </w:tcPr>
          <w:p w14:paraId="38CBF5D0" w14:textId="77777777" w:rsidR="007D0115" w:rsidRPr="00081258" w:rsidRDefault="007D0115" w:rsidP="007D0115">
            <w:pPr>
              <w:widowControl/>
              <w:autoSpaceDE/>
              <w:autoSpaceDN/>
              <w:adjustRightInd/>
              <w:rPr>
                <w:rFonts w:ascii="Times New Roman" w:hAnsi="Times New Roman"/>
                <w:sz w:val="20"/>
                <w:szCs w:val="20"/>
              </w:rPr>
            </w:pPr>
          </w:p>
        </w:tc>
      </w:tr>
      <w:tr w:rsidR="007D0115" w:rsidRPr="00081258" w14:paraId="4E0C9D93" w14:textId="77777777" w:rsidTr="00F555C5">
        <w:trPr>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7A8EA711"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Tetrachloroethene </w:t>
            </w:r>
          </w:p>
        </w:tc>
        <w:tc>
          <w:tcPr>
            <w:tcW w:w="1921" w:type="dxa"/>
            <w:tcBorders>
              <w:top w:val="nil"/>
              <w:left w:val="nil"/>
              <w:bottom w:val="single" w:sz="8" w:space="0" w:color="auto"/>
              <w:right w:val="single" w:sz="8" w:space="0" w:color="auto"/>
            </w:tcBorders>
            <w:shd w:val="clear" w:color="auto" w:fill="auto"/>
            <w:vAlign w:val="center"/>
            <w:hideMark/>
          </w:tcPr>
          <w:p w14:paraId="4DAC43F7"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nil"/>
              <w:left w:val="nil"/>
              <w:bottom w:val="single" w:sz="8" w:space="0" w:color="auto"/>
              <w:right w:val="single" w:sz="8" w:space="0" w:color="auto"/>
            </w:tcBorders>
            <w:shd w:val="clear" w:color="auto" w:fill="auto"/>
          </w:tcPr>
          <w:p w14:paraId="64B84042" w14:textId="630E43AC" w:rsidR="007D0115" w:rsidRPr="00081258" w:rsidRDefault="007D0115" w:rsidP="007D0115">
            <w:pPr>
              <w:widowControl/>
              <w:autoSpaceDE/>
              <w:autoSpaceDN/>
              <w:adjustRightInd/>
              <w:jc w:val="center"/>
              <w:rPr>
                <w:rFonts w:ascii="Times New Roman" w:hAnsi="Times New Roman"/>
                <w:color w:val="000000"/>
                <w:sz w:val="22"/>
                <w:szCs w:val="22"/>
              </w:rPr>
            </w:pPr>
            <w:r w:rsidRPr="00BE357B">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0B86028A" w14:textId="354702B7" w:rsidR="007D0115" w:rsidRPr="00081258" w:rsidRDefault="007D0115" w:rsidP="007D0115">
            <w:pPr>
              <w:widowControl/>
              <w:autoSpaceDE/>
              <w:autoSpaceDN/>
              <w:adjustRightInd/>
              <w:jc w:val="center"/>
              <w:rPr>
                <w:rFonts w:ascii="Times New Roman" w:hAnsi="Times New Roman"/>
                <w:color w:val="000000"/>
                <w:sz w:val="22"/>
                <w:szCs w:val="22"/>
              </w:rPr>
            </w:pPr>
            <w:r w:rsidRPr="003B599B">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2F1C2474"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nil"/>
              <w:left w:val="nil"/>
              <w:bottom w:val="single" w:sz="8" w:space="0" w:color="auto"/>
              <w:right w:val="single" w:sz="8" w:space="0" w:color="auto"/>
            </w:tcBorders>
            <w:shd w:val="clear" w:color="auto" w:fill="auto"/>
            <w:vAlign w:val="center"/>
            <w:hideMark/>
          </w:tcPr>
          <w:p w14:paraId="65AF3215"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70-130% </w:t>
            </w:r>
          </w:p>
        </w:tc>
        <w:tc>
          <w:tcPr>
            <w:tcW w:w="236" w:type="dxa"/>
            <w:vAlign w:val="center"/>
            <w:hideMark/>
          </w:tcPr>
          <w:p w14:paraId="0D213576" w14:textId="77777777" w:rsidR="007D0115" w:rsidRPr="00081258" w:rsidRDefault="007D0115" w:rsidP="007D0115">
            <w:pPr>
              <w:widowControl/>
              <w:autoSpaceDE/>
              <w:autoSpaceDN/>
              <w:adjustRightInd/>
              <w:rPr>
                <w:rFonts w:ascii="Times New Roman" w:hAnsi="Times New Roman"/>
                <w:sz w:val="20"/>
                <w:szCs w:val="20"/>
              </w:rPr>
            </w:pPr>
          </w:p>
        </w:tc>
      </w:tr>
      <w:tr w:rsidR="007D0115" w:rsidRPr="00081258" w14:paraId="5215007B" w14:textId="77777777" w:rsidTr="00F555C5">
        <w:trPr>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5505E299"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Toluene </w:t>
            </w:r>
          </w:p>
        </w:tc>
        <w:tc>
          <w:tcPr>
            <w:tcW w:w="1921" w:type="dxa"/>
            <w:tcBorders>
              <w:top w:val="nil"/>
              <w:left w:val="nil"/>
              <w:bottom w:val="single" w:sz="8" w:space="0" w:color="auto"/>
              <w:right w:val="single" w:sz="8" w:space="0" w:color="auto"/>
            </w:tcBorders>
            <w:shd w:val="clear" w:color="auto" w:fill="auto"/>
            <w:vAlign w:val="center"/>
            <w:hideMark/>
          </w:tcPr>
          <w:p w14:paraId="5DD2EB63"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nil"/>
              <w:left w:val="nil"/>
              <w:bottom w:val="single" w:sz="8" w:space="0" w:color="auto"/>
              <w:right w:val="single" w:sz="8" w:space="0" w:color="auto"/>
            </w:tcBorders>
            <w:shd w:val="clear" w:color="auto" w:fill="auto"/>
          </w:tcPr>
          <w:p w14:paraId="7F9D0CB4" w14:textId="003FE92C" w:rsidR="007D0115" w:rsidRPr="00081258" w:rsidRDefault="007D0115" w:rsidP="007D0115">
            <w:pPr>
              <w:widowControl/>
              <w:autoSpaceDE/>
              <w:autoSpaceDN/>
              <w:adjustRightInd/>
              <w:jc w:val="center"/>
              <w:rPr>
                <w:rFonts w:ascii="Times New Roman" w:hAnsi="Times New Roman"/>
                <w:color w:val="000000"/>
                <w:sz w:val="22"/>
                <w:szCs w:val="22"/>
              </w:rPr>
            </w:pPr>
            <w:r w:rsidRPr="00BE357B">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46FD4A21" w14:textId="2EE0E36D" w:rsidR="007D0115" w:rsidRPr="00081258" w:rsidRDefault="007D0115" w:rsidP="007D0115">
            <w:pPr>
              <w:widowControl/>
              <w:autoSpaceDE/>
              <w:autoSpaceDN/>
              <w:adjustRightInd/>
              <w:jc w:val="center"/>
              <w:rPr>
                <w:rFonts w:ascii="Times New Roman" w:hAnsi="Times New Roman"/>
                <w:color w:val="000000"/>
                <w:sz w:val="22"/>
                <w:szCs w:val="22"/>
              </w:rPr>
            </w:pPr>
            <w:r w:rsidRPr="003B599B">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7E11ADD3"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nil"/>
              <w:left w:val="nil"/>
              <w:bottom w:val="single" w:sz="8" w:space="0" w:color="auto"/>
              <w:right w:val="single" w:sz="8" w:space="0" w:color="auto"/>
            </w:tcBorders>
            <w:shd w:val="clear" w:color="auto" w:fill="auto"/>
            <w:vAlign w:val="center"/>
            <w:hideMark/>
          </w:tcPr>
          <w:p w14:paraId="07466FB1"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70-130% </w:t>
            </w:r>
          </w:p>
        </w:tc>
        <w:tc>
          <w:tcPr>
            <w:tcW w:w="236" w:type="dxa"/>
            <w:vAlign w:val="center"/>
            <w:hideMark/>
          </w:tcPr>
          <w:p w14:paraId="34378C7A" w14:textId="77777777" w:rsidR="007D0115" w:rsidRPr="00081258" w:rsidRDefault="007D0115" w:rsidP="007D0115">
            <w:pPr>
              <w:widowControl/>
              <w:autoSpaceDE/>
              <w:autoSpaceDN/>
              <w:adjustRightInd/>
              <w:rPr>
                <w:rFonts w:ascii="Times New Roman" w:hAnsi="Times New Roman"/>
                <w:sz w:val="20"/>
                <w:szCs w:val="20"/>
              </w:rPr>
            </w:pPr>
          </w:p>
        </w:tc>
      </w:tr>
      <w:tr w:rsidR="007D0115" w:rsidRPr="00081258" w14:paraId="0A3207F2" w14:textId="77777777" w:rsidTr="00F555C5">
        <w:trPr>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0AC05890"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Trans 1,2-Dichloroethene </w:t>
            </w:r>
          </w:p>
        </w:tc>
        <w:tc>
          <w:tcPr>
            <w:tcW w:w="1921" w:type="dxa"/>
            <w:tcBorders>
              <w:top w:val="nil"/>
              <w:left w:val="nil"/>
              <w:bottom w:val="single" w:sz="8" w:space="0" w:color="auto"/>
              <w:right w:val="single" w:sz="8" w:space="0" w:color="auto"/>
            </w:tcBorders>
            <w:shd w:val="clear" w:color="auto" w:fill="auto"/>
            <w:vAlign w:val="center"/>
            <w:hideMark/>
          </w:tcPr>
          <w:p w14:paraId="101232AE"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nil"/>
              <w:left w:val="nil"/>
              <w:bottom w:val="single" w:sz="8" w:space="0" w:color="auto"/>
              <w:right w:val="single" w:sz="8" w:space="0" w:color="auto"/>
            </w:tcBorders>
            <w:shd w:val="clear" w:color="auto" w:fill="auto"/>
          </w:tcPr>
          <w:p w14:paraId="252EF0B0" w14:textId="0481870C" w:rsidR="007D0115" w:rsidRPr="00081258" w:rsidRDefault="007D0115" w:rsidP="007D0115">
            <w:pPr>
              <w:widowControl/>
              <w:autoSpaceDE/>
              <w:autoSpaceDN/>
              <w:adjustRightInd/>
              <w:jc w:val="center"/>
              <w:rPr>
                <w:rFonts w:ascii="Times New Roman" w:hAnsi="Times New Roman"/>
                <w:color w:val="000000"/>
                <w:sz w:val="22"/>
                <w:szCs w:val="22"/>
              </w:rPr>
            </w:pPr>
            <w:r w:rsidRPr="00BE357B">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14D4619D" w14:textId="78268CEE" w:rsidR="007D0115" w:rsidRPr="00081258" w:rsidRDefault="007D0115" w:rsidP="007D0115">
            <w:pPr>
              <w:widowControl/>
              <w:autoSpaceDE/>
              <w:autoSpaceDN/>
              <w:adjustRightInd/>
              <w:jc w:val="center"/>
              <w:rPr>
                <w:rFonts w:ascii="Times New Roman" w:hAnsi="Times New Roman"/>
                <w:color w:val="000000"/>
                <w:sz w:val="22"/>
                <w:szCs w:val="22"/>
              </w:rPr>
            </w:pPr>
            <w:r w:rsidRPr="003B599B">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32B17710"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nil"/>
              <w:left w:val="nil"/>
              <w:bottom w:val="single" w:sz="8" w:space="0" w:color="auto"/>
              <w:right w:val="single" w:sz="8" w:space="0" w:color="auto"/>
            </w:tcBorders>
            <w:shd w:val="clear" w:color="auto" w:fill="auto"/>
            <w:vAlign w:val="center"/>
            <w:hideMark/>
          </w:tcPr>
          <w:p w14:paraId="5D316F09"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70-130% </w:t>
            </w:r>
          </w:p>
        </w:tc>
        <w:tc>
          <w:tcPr>
            <w:tcW w:w="236" w:type="dxa"/>
            <w:vAlign w:val="center"/>
            <w:hideMark/>
          </w:tcPr>
          <w:p w14:paraId="4C7D9E63" w14:textId="77777777" w:rsidR="007D0115" w:rsidRPr="00081258" w:rsidRDefault="007D0115" w:rsidP="007D0115">
            <w:pPr>
              <w:widowControl/>
              <w:autoSpaceDE/>
              <w:autoSpaceDN/>
              <w:adjustRightInd/>
              <w:rPr>
                <w:rFonts w:ascii="Times New Roman" w:hAnsi="Times New Roman"/>
                <w:sz w:val="20"/>
                <w:szCs w:val="20"/>
              </w:rPr>
            </w:pPr>
          </w:p>
        </w:tc>
      </w:tr>
      <w:tr w:rsidR="007D0115" w:rsidRPr="00081258" w14:paraId="0C0D11C1" w14:textId="77777777" w:rsidTr="00F555C5">
        <w:trPr>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3C67896F"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trans-1,3-Dichloropropene</w:t>
            </w:r>
          </w:p>
        </w:tc>
        <w:tc>
          <w:tcPr>
            <w:tcW w:w="1921" w:type="dxa"/>
            <w:tcBorders>
              <w:top w:val="nil"/>
              <w:left w:val="nil"/>
              <w:bottom w:val="single" w:sz="8" w:space="0" w:color="auto"/>
              <w:right w:val="single" w:sz="8" w:space="0" w:color="auto"/>
            </w:tcBorders>
            <w:shd w:val="clear" w:color="auto" w:fill="auto"/>
            <w:vAlign w:val="center"/>
            <w:hideMark/>
          </w:tcPr>
          <w:p w14:paraId="6B103BD7"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nil"/>
              <w:left w:val="nil"/>
              <w:bottom w:val="single" w:sz="8" w:space="0" w:color="auto"/>
              <w:right w:val="single" w:sz="8" w:space="0" w:color="auto"/>
            </w:tcBorders>
            <w:shd w:val="clear" w:color="auto" w:fill="auto"/>
          </w:tcPr>
          <w:p w14:paraId="68D4A31C" w14:textId="79F981CA" w:rsidR="007D0115" w:rsidRPr="00081258" w:rsidRDefault="007D0115" w:rsidP="007D0115">
            <w:pPr>
              <w:widowControl/>
              <w:autoSpaceDE/>
              <w:autoSpaceDN/>
              <w:adjustRightInd/>
              <w:jc w:val="center"/>
              <w:rPr>
                <w:rFonts w:ascii="Times New Roman" w:hAnsi="Times New Roman"/>
                <w:color w:val="000000"/>
                <w:sz w:val="22"/>
                <w:szCs w:val="22"/>
              </w:rPr>
            </w:pPr>
            <w:r w:rsidRPr="00BE357B">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40825AB0" w14:textId="73F521FC" w:rsidR="007D0115" w:rsidRPr="00081258" w:rsidRDefault="007D0115" w:rsidP="007D0115">
            <w:pPr>
              <w:widowControl/>
              <w:autoSpaceDE/>
              <w:autoSpaceDN/>
              <w:adjustRightInd/>
              <w:jc w:val="center"/>
              <w:rPr>
                <w:rFonts w:ascii="Times New Roman" w:hAnsi="Times New Roman"/>
                <w:color w:val="000000"/>
                <w:sz w:val="22"/>
                <w:szCs w:val="22"/>
              </w:rPr>
            </w:pPr>
            <w:r w:rsidRPr="003B599B">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63DDF2E5"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nil"/>
              <w:left w:val="nil"/>
              <w:bottom w:val="single" w:sz="8" w:space="0" w:color="auto"/>
              <w:right w:val="single" w:sz="8" w:space="0" w:color="auto"/>
            </w:tcBorders>
            <w:shd w:val="clear" w:color="auto" w:fill="auto"/>
            <w:vAlign w:val="center"/>
            <w:hideMark/>
          </w:tcPr>
          <w:p w14:paraId="54BC16AE"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50-150% </w:t>
            </w:r>
          </w:p>
        </w:tc>
        <w:tc>
          <w:tcPr>
            <w:tcW w:w="236" w:type="dxa"/>
            <w:vAlign w:val="center"/>
            <w:hideMark/>
          </w:tcPr>
          <w:p w14:paraId="4EBEE2BB" w14:textId="77777777" w:rsidR="007D0115" w:rsidRPr="00081258" w:rsidRDefault="007D0115" w:rsidP="007D0115">
            <w:pPr>
              <w:widowControl/>
              <w:autoSpaceDE/>
              <w:autoSpaceDN/>
              <w:adjustRightInd/>
              <w:rPr>
                <w:rFonts w:ascii="Times New Roman" w:hAnsi="Times New Roman"/>
                <w:sz w:val="20"/>
                <w:szCs w:val="20"/>
              </w:rPr>
            </w:pPr>
          </w:p>
        </w:tc>
      </w:tr>
      <w:tr w:rsidR="007D0115" w:rsidRPr="00081258" w14:paraId="0B3B93BC" w14:textId="77777777" w:rsidTr="00F555C5">
        <w:trPr>
          <w:trHeight w:val="20"/>
        </w:trPr>
        <w:tc>
          <w:tcPr>
            <w:tcW w:w="2552" w:type="dxa"/>
            <w:vMerge w:val="restart"/>
            <w:tcBorders>
              <w:top w:val="nil"/>
              <w:left w:val="single" w:sz="8" w:space="0" w:color="auto"/>
              <w:bottom w:val="single" w:sz="8" w:space="0" w:color="000000"/>
              <w:right w:val="single" w:sz="8" w:space="0" w:color="auto"/>
            </w:tcBorders>
            <w:shd w:val="clear" w:color="auto" w:fill="auto"/>
            <w:vAlign w:val="center"/>
            <w:hideMark/>
          </w:tcPr>
          <w:p w14:paraId="6C6EC937"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trans-1,4-Dichloro-2 Butene </w:t>
            </w:r>
          </w:p>
        </w:tc>
        <w:tc>
          <w:tcPr>
            <w:tcW w:w="1921" w:type="dxa"/>
            <w:vMerge w:val="restart"/>
            <w:tcBorders>
              <w:top w:val="nil"/>
              <w:left w:val="single" w:sz="8" w:space="0" w:color="auto"/>
              <w:bottom w:val="single" w:sz="8" w:space="0" w:color="000000"/>
              <w:right w:val="single" w:sz="8" w:space="0" w:color="auto"/>
            </w:tcBorders>
            <w:shd w:val="clear" w:color="auto" w:fill="auto"/>
            <w:vAlign w:val="center"/>
            <w:hideMark/>
          </w:tcPr>
          <w:p w14:paraId="712A3458"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EPA 624.1</w:t>
            </w:r>
          </w:p>
        </w:tc>
        <w:tc>
          <w:tcPr>
            <w:tcW w:w="1396" w:type="dxa"/>
            <w:vMerge w:val="restart"/>
            <w:tcBorders>
              <w:top w:val="nil"/>
              <w:left w:val="single" w:sz="8" w:space="0" w:color="auto"/>
              <w:bottom w:val="single" w:sz="8" w:space="0" w:color="000000"/>
              <w:right w:val="single" w:sz="8" w:space="0" w:color="auto"/>
            </w:tcBorders>
            <w:shd w:val="clear" w:color="auto" w:fill="auto"/>
          </w:tcPr>
          <w:p w14:paraId="7B270D6D" w14:textId="1E25A747" w:rsidR="007D0115" w:rsidRPr="00081258" w:rsidRDefault="007D0115" w:rsidP="007D0115">
            <w:pPr>
              <w:widowControl/>
              <w:autoSpaceDE/>
              <w:autoSpaceDN/>
              <w:adjustRightInd/>
              <w:jc w:val="center"/>
              <w:rPr>
                <w:rFonts w:ascii="Times New Roman" w:hAnsi="Times New Roman"/>
                <w:color w:val="000000"/>
                <w:sz w:val="22"/>
                <w:szCs w:val="22"/>
              </w:rPr>
            </w:pPr>
            <w:r w:rsidRPr="00BE357B">
              <w:rPr>
                <w:rFonts w:ascii="Times New Roman" w:hAnsi="Times New Roman"/>
                <w:snapToGrid w:val="0"/>
                <w:color w:val="000000"/>
                <w:sz w:val="22"/>
                <w:szCs w:val="22"/>
              </w:rPr>
              <w:t>3.0</w:t>
            </w:r>
          </w:p>
        </w:tc>
        <w:tc>
          <w:tcPr>
            <w:tcW w:w="1266" w:type="dxa"/>
            <w:gridSpan w:val="2"/>
            <w:vMerge w:val="restart"/>
            <w:tcBorders>
              <w:top w:val="nil"/>
              <w:left w:val="single" w:sz="8" w:space="0" w:color="auto"/>
              <w:bottom w:val="single" w:sz="8" w:space="0" w:color="000000"/>
              <w:right w:val="single" w:sz="8" w:space="0" w:color="auto"/>
            </w:tcBorders>
            <w:shd w:val="clear" w:color="auto" w:fill="auto"/>
          </w:tcPr>
          <w:p w14:paraId="243AF95F" w14:textId="258F0378" w:rsidR="007D0115" w:rsidRPr="00081258" w:rsidRDefault="007D0115" w:rsidP="007D0115">
            <w:pPr>
              <w:widowControl/>
              <w:autoSpaceDE/>
              <w:autoSpaceDN/>
              <w:adjustRightInd/>
              <w:jc w:val="center"/>
              <w:rPr>
                <w:rFonts w:ascii="Times New Roman" w:hAnsi="Times New Roman"/>
                <w:color w:val="000000"/>
                <w:sz w:val="22"/>
                <w:szCs w:val="22"/>
              </w:rPr>
            </w:pPr>
            <w:r w:rsidRPr="003B599B">
              <w:rPr>
                <w:rFonts w:ascii="Times New Roman" w:hAnsi="Times New Roman"/>
                <w:snapToGrid w:val="0"/>
                <w:color w:val="000000"/>
                <w:sz w:val="22"/>
                <w:szCs w:val="22"/>
              </w:rPr>
              <w:t>10</w:t>
            </w:r>
          </w:p>
        </w:tc>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14:paraId="057D8536"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14:paraId="3B6C17F9"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50-150% </w:t>
            </w:r>
          </w:p>
        </w:tc>
        <w:tc>
          <w:tcPr>
            <w:tcW w:w="236" w:type="dxa"/>
            <w:vAlign w:val="center"/>
            <w:hideMark/>
          </w:tcPr>
          <w:p w14:paraId="3CE07D81" w14:textId="77777777" w:rsidR="007D0115" w:rsidRPr="00081258" w:rsidRDefault="007D0115" w:rsidP="007D0115">
            <w:pPr>
              <w:widowControl/>
              <w:autoSpaceDE/>
              <w:autoSpaceDN/>
              <w:adjustRightInd/>
              <w:rPr>
                <w:rFonts w:ascii="Times New Roman" w:hAnsi="Times New Roman"/>
                <w:sz w:val="20"/>
                <w:szCs w:val="20"/>
              </w:rPr>
            </w:pPr>
          </w:p>
        </w:tc>
      </w:tr>
      <w:tr w:rsidR="007D0115" w:rsidRPr="00081258" w14:paraId="44DD796B" w14:textId="77777777" w:rsidTr="00F555C5">
        <w:trPr>
          <w:trHeight w:val="20"/>
        </w:trPr>
        <w:tc>
          <w:tcPr>
            <w:tcW w:w="2552" w:type="dxa"/>
            <w:vMerge/>
            <w:tcBorders>
              <w:top w:val="nil"/>
              <w:left w:val="single" w:sz="8" w:space="0" w:color="auto"/>
              <w:bottom w:val="single" w:sz="8" w:space="0" w:color="000000"/>
              <w:right w:val="single" w:sz="8" w:space="0" w:color="auto"/>
            </w:tcBorders>
            <w:vAlign w:val="center"/>
            <w:hideMark/>
          </w:tcPr>
          <w:p w14:paraId="079F4CEC" w14:textId="77777777" w:rsidR="007D0115" w:rsidRPr="00081258" w:rsidRDefault="007D0115" w:rsidP="007D0115">
            <w:pPr>
              <w:widowControl/>
              <w:autoSpaceDE/>
              <w:autoSpaceDN/>
              <w:adjustRightInd/>
              <w:rPr>
                <w:rFonts w:ascii="Times New Roman" w:hAnsi="Times New Roman"/>
                <w:color w:val="000000"/>
                <w:sz w:val="22"/>
                <w:szCs w:val="22"/>
              </w:rPr>
            </w:pPr>
          </w:p>
        </w:tc>
        <w:tc>
          <w:tcPr>
            <w:tcW w:w="1921" w:type="dxa"/>
            <w:vMerge/>
            <w:tcBorders>
              <w:top w:val="nil"/>
              <w:left w:val="single" w:sz="8" w:space="0" w:color="auto"/>
              <w:bottom w:val="single" w:sz="8" w:space="0" w:color="000000"/>
              <w:right w:val="single" w:sz="8" w:space="0" w:color="auto"/>
            </w:tcBorders>
            <w:vAlign w:val="center"/>
            <w:hideMark/>
          </w:tcPr>
          <w:p w14:paraId="0556A100" w14:textId="77777777" w:rsidR="007D0115" w:rsidRPr="00081258" w:rsidRDefault="007D0115" w:rsidP="007D0115">
            <w:pPr>
              <w:widowControl/>
              <w:autoSpaceDE/>
              <w:autoSpaceDN/>
              <w:adjustRightInd/>
              <w:rPr>
                <w:rFonts w:ascii="Times New Roman" w:hAnsi="Times New Roman"/>
                <w:color w:val="000000"/>
                <w:sz w:val="22"/>
                <w:szCs w:val="22"/>
              </w:rPr>
            </w:pPr>
          </w:p>
        </w:tc>
        <w:tc>
          <w:tcPr>
            <w:tcW w:w="1396" w:type="dxa"/>
            <w:vMerge/>
            <w:tcBorders>
              <w:top w:val="nil"/>
              <w:left w:val="single" w:sz="8" w:space="0" w:color="auto"/>
              <w:bottom w:val="single" w:sz="8" w:space="0" w:color="000000"/>
              <w:right w:val="single" w:sz="8" w:space="0" w:color="auto"/>
            </w:tcBorders>
          </w:tcPr>
          <w:p w14:paraId="676B375E" w14:textId="77777777" w:rsidR="007D0115" w:rsidRPr="00081258" w:rsidRDefault="007D0115" w:rsidP="007D0115">
            <w:pPr>
              <w:widowControl/>
              <w:autoSpaceDE/>
              <w:autoSpaceDN/>
              <w:adjustRightInd/>
              <w:rPr>
                <w:rFonts w:ascii="Times New Roman" w:hAnsi="Times New Roman"/>
                <w:color w:val="000000"/>
                <w:sz w:val="22"/>
                <w:szCs w:val="22"/>
              </w:rPr>
            </w:pPr>
          </w:p>
        </w:tc>
        <w:tc>
          <w:tcPr>
            <w:tcW w:w="1266" w:type="dxa"/>
            <w:gridSpan w:val="2"/>
            <w:vMerge/>
            <w:tcBorders>
              <w:top w:val="nil"/>
              <w:left w:val="single" w:sz="8" w:space="0" w:color="auto"/>
              <w:bottom w:val="single" w:sz="8" w:space="0" w:color="000000"/>
              <w:right w:val="single" w:sz="8" w:space="0" w:color="auto"/>
            </w:tcBorders>
          </w:tcPr>
          <w:p w14:paraId="1737FE19" w14:textId="77777777" w:rsidR="007D0115" w:rsidRPr="00081258" w:rsidRDefault="007D0115" w:rsidP="007D0115">
            <w:pPr>
              <w:widowControl/>
              <w:autoSpaceDE/>
              <w:autoSpaceDN/>
              <w:adjustRightInd/>
              <w:rPr>
                <w:rFonts w:ascii="Times New Roman" w:hAnsi="Times New Roman"/>
                <w:color w:val="000000"/>
                <w:sz w:val="22"/>
                <w:szCs w:val="22"/>
              </w:rPr>
            </w:pPr>
          </w:p>
        </w:tc>
        <w:tc>
          <w:tcPr>
            <w:tcW w:w="1520" w:type="dxa"/>
            <w:vMerge/>
            <w:tcBorders>
              <w:top w:val="nil"/>
              <w:left w:val="single" w:sz="8" w:space="0" w:color="auto"/>
              <w:bottom w:val="single" w:sz="8" w:space="0" w:color="000000"/>
              <w:right w:val="single" w:sz="8" w:space="0" w:color="auto"/>
            </w:tcBorders>
            <w:vAlign w:val="center"/>
            <w:hideMark/>
          </w:tcPr>
          <w:p w14:paraId="5A1BBC9A" w14:textId="77777777" w:rsidR="007D0115" w:rsidRPr="00081258" w:rsidRDefault="007D0115" w:rsidP="007D0115">
            <w:pPr>
              <w:widowControl/>
              <w:autoSpaceDE/>
              <w:autoSpaceDN/>
              <w:adjustRightInd/>
              <w:rPr>
                <w:rFonts w:ascii="Times New Roman" w:hAnsi="Times New Roman"/>
                <w:color w:val="000000"/>
                <w:sz w:val="22"/>
                <w:szCs w:val="22"/>
              </w:rPr>
            </w:pPr>
          </w:p>
        </w:tc>
        <w:tc>
          <w:tcPr>
            <w:tcW w:w="1335" w:type="dxa"/>
            <w:vMerge/>
            <w:tcBorders>
              <w:top w:val="nil"/>
              <w:left w:val="single" w:sz="8" w:space="0" w:color="auto"/>
              <w:bottom w:val="single" w:sz="8" w:space="0" w:color="000000"/>
              <w:right w:val="single" w:sz="8" w:space="0" w:color="auto"/>
            </w:tcBorders>
            <w:vAlign w:val="center"/>
            <w:hideMark/>
          </w:tcPr>
          <w:p w14:paraId="751F50A2" w14:textId="77777777" w:rsidR="007D0115" w:rsidRPr="00081258" w:rsidRDefault="007D0115" w:rsidP="007D0115">
            <w:pPr>
              <w:widowControl/>
              <w:autoSpaceDE/>
              <w:autoSpaceDN/>
              <w:adjustRightInd/>
              <w:rPr>
                <w:rFonts w:ascii="Times New Roman" w:hAnsi="Times New Roman"/>
                <w:color w:val="000000"/>
                <w:sz w:val="22"/>
                <w:szCs w:val="22"/>
              </w:rPr>
            </w:pPr>
          </w:p>
        </w:tc>
        <w:tc>
          <w:tcPr>
            <w:tcW w:w="236" w:type="dxa"/>
            <w:tcBorders>
              <w:top w:val="nil"/>
              <w:left w:val="nil"/>
              <w:bottom w:val="nil"/>
              <w:right w:val="nil"/>
            </w:tcBorders>
            <w:shd w:val="clear" w:color="auto" w:fill="auto"/>
            <w:noWrap/>
            <w:vAlign w:val="bottom"/>
            <w:hideMark/>
          </w:tcPr>
          <w:p w14:paraId="4D655E3F" w14:textId="77777777" w:rsidR="007D0115" w:rsidRPr="00081258" w:rsidRDefault="007D0115" w:rsidP="007D0115">
            <w:pPr>
              <w:widowControl/>
              <w:autoSpaceDE/>
              <w:autoSpaceDN/>
              <w:adjustRightInd/>
              <w:jc w:val="center"/>
              <w:rPr>
                <w:rFonts w:ascii="Times New Roman" w:hAnsi="Times New Roman"/>
                <w:color w:val="000000"/>
                <w:sz w:val="22"/>
                <w:szCs w:val="22"/>
              </w:rPr>
            </w:pPr>
          </w:p>
        </w:tc>
      </w:tr>
      <w:tr w:rsidR="007D0115" w:rsidRPr="00081258" w14:paraId="1D93FCDC" w14:textId="77777777" w:rsidTr="00F555C5">
        <w:trPr>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7F87D23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Trichloroethene </w:t>
            </w:r>
          </w:p>
        </w:tc>
        <w:tc>
          <w:tcPr>
            <w:tcW w:w="1921" w:type="dxa"/>
            <w:tcBorders>
              <w:top w:val="nil"/>
              <w:left w:val="nil"/>
              <w:bottom w:val="single" w:sz="8" w:space="0" w:color="auto"/>
              <w:right w:val="single" w:sz="8" w:space="0" w:color="auto"/>
            </w:tcBorders>
            <w:shd w:val="clear" w:color="auto" w:fill="auto"/>
            <w:vAlign w:val="center"/>
            <w:hideMark/>
          </w:tcPr>
          <w:p w14:paraId="18995C3C"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nil"/>
              <w:left w:val="nil"/>
              <w:bottom w:val="single" w:sz="8" w:space="0" w:color="auto"/>
              <w:right w:val="single" w:sz="8" w:space="0" w:color="auto"/>
            </w:tcBorders>
            <w:shd w:val="clear" w:color="auto" w:fill="auto"/>
          </w:tcPr>
          <w:p w14:paraId="4E7416D4" w14:textId="7A84E0AA" w:rsidR="007D0115" w:rsidRPr="00081258" w:rsidRDefault="007D0115" w:rsidP="007D0115">
            <w:pPr>
              <w:widowControl/>
              <w:autoSpaceDE/>
              <w:autoSpaceDN/>
              <w:adjustRightInd/>
              <w:jc w:val="center"/>
              <w:rPr>
                <w:rFonts w:ascii="Times New Roman" w:hAnsi="Times New Roman"/>
                <w:color w:val="000000"/>
                <w:sz w:val="22"/>
                <w:szCs w:val="22"/>
              </w:rPr>
            </w:pPr>
            <w:r w:rsidRPr="00BE357B">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569CA339" w14:textId="56ABE44D" w:rsidR="007D0115" w:rsidRPr="00081258" w:rsidRDefault="007D0115" w:rsidP="007D0115">
            <w:pPr>
              <w:widowControl/>
              <w:autoSpaceDE/>
              <w:autoSpaceDN/>
              <w:adjustRightInd/>
              <w:jc w:val="center"/>
              <w:rPr>
                <w:rFonts w:ascii="Times New Roman" w:hAnsi="Times New Roman"/>
                <w:color w:val="000000"/>
                <w:sz w:val="22"/>
                <w:szCs w:val="22"/>
              </w:rPr>
            </w:pPr>
            <w:r w:rsidRPr="003B599B">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522EA43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nil"/>
              <w:left w:val="nil"/>
              <w:bottom w:val="single" w:sz="8" w:space="0" w:color="auto"/>
              <w:right w:val="single" w:sz="8" w:space="0" w:color="auto"/>
            </w:tcBorders>
            <w:shd w:val="clear" w:color="auto" w:fill="auto"/>
            <w:vAlign w:val="center"/>
            <w:hideMark/>
          </w:tcPr>
          <w:p w14:paraId="625F8C87"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65-135% </w:t>
            </w:r>
          </w:p>
        </w:tc>
        <w:tc>
          <w:tcPr>
            <w:tcW w:w="236" w:type="dxa"/>
            <w:vAlign w:val="center"/>
            <w:hideMark/>
          </w:tcPr>
          <w:p w14:paraId="069F051E" w14:textId="77777777" w:rsidR="007D0115" w:rsidRPr="00081258" w:rsidRDefault="007D0115" w:rsidP="007D0115">
            <w:pPr>
              <w:widowControl/>
              <w:autoSpaceDE/>
              <w:autoSpaceDN/>
              <w:adjustRightInd/>
              <w:rPr>
                <w:rFonts w:ascii="Times New Roman" w:hAnsi="Times New Roman"/>
                <w:sz w:val="20"/>
                <w:szCs w:val="20"/>
              </w:rPr>
            </w:pPr>
          </w:p>
        </w:tc>
      </w:tr>
      <w:tr w:rsidR="007D0115" w:rsidRPr="00081258" w14:paraId="6FC7E263" w14:textId="77777777" w:rsidTr="00F555C5">
        <w:trPr>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515836CC"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Trichlorofluoromethane </w:t>
            </w:r>
          </w:p>
        </w:tc>
        <w:tc>
          <w:tcPr>
            <w:tcW w:w="1921" w:type="dxa"/>
            <w:tcBorders>
              <w:top w:val="nil"/>
              <w:left w:val="nil"/>
              <w:bottom w:val="single" w:sz="8" w:space="0" w:color="auto"/>
              <w:right w:val="single" w:sz="8" w:space="0" w:color="auto"/>
            </w:tcBorders>
            <w:shd w:val="clear" w:color="auto" w:fill="auto"/>
            <w:vAlign w:val="center"/>
            <w:hideMark/>
          </w:tcPr>
          <w:p w14:paraId="403B16C3"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nil"/>
              <w:left w:val="nil"/>
              <w:bottom w:val="single" w:sz="8" w:space="0" w:color="auto"/>
              <w:right w:val="single" w:sz="8" w:space="0" w:color="auto"/>
            </w:tcBorders>
            <w:shd w:val="clear" w:color="auto" w:fill="auto"/>
          </w:tcPr>
          <w:p w14:paraId="35E50AD6" w14:textId="1B623245" w:rsidR="007D0115" w:rsidRPr="00081258" w:rsidRDefault="007D0115" w:rsidP="007D0115">
            <w:pPr>
              <w:widowControl/>
              <w:autoSpaceDE/>
              <w:autoSpaceDN/>
              <w:adjustRightInd/>
              <w:jc w:val="center"/>
              <w:rPr>
                <w:rFonts w:ascii="Times New Roman" w:hAnsi="Times New Roman"/>
                <w:color w:val="000000"/>
                <w:sz w:val="22"/>
                <w:szCs w:val="22"/>
              </w:rPr>
            </w:pPr>
            <w:r w:rsidRPr="00BE357B">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2EDD7EF9" w14:textId="212F41CF" w:rsidR="007D0115" w:rsidRPr="00081258" w:rsidRDefault="007D0115" w:rsidP="007D0115">
            <w:pPr>
              <w:widowControl/>
              <w:autoSpaceDE/>
              <w:autoSpaceDN/>
              <w:adjustRightInd/>
              <w:jc w:val="center"/>
              <w:rPr>
                <w:rFonts w:ascii="Times New Roman" w:hAnsi="Times New Roman"/>
                <w:color w:val="000000"/>
                <w:sz w:val="22"/>
                <w:szCs w:val="22"/>
              </w:rPr>
            </w:pPr>
            <w:r w:rsidRPr="003B599B">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025CD806"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nil"/>
              <w:left w:val="nil"/>
              <w:bottom w:val="single" w:sz="8" w:space="0" w:color="auto"/>
              <w:right w:val="single" w:sz="8" w:space="0" w:color="auto"/>
            </w:tcBorders>
            <w:shd w:val="clear" w:color="auto" w:fill="auto"/>
            <w:vAlign w:val="center"/>
            <w:hideMark/>
          </w:tcPr>
          <w:p w14:paraId="3ED80F2F"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50-150% </w:t>
            </w:r>
          </w:p>
        </w:tc>
        <w:tc>
          <w:tcPr>
            <w:tcW w:w="236" w:type="dxa"/>
            <w:vAlign w:val="center"/>
            <w:hideMark/>
          </w:tcPr>
          <w:p w14:paraId="01CB4FFA" w14:textId="77777777" w:rsidR="007D0115" w:rsidRPr="00081258" w:rsidRDefault="007D0115" w:rsidP="007D0115">
            <w:pPr>
              <w:widowControl/>
              <w:autoSpaceDE/>
              <w:autoSpaceDN/>
              <w:adjustRightInd/>
              <w:rPr>
                <w:rFonts w:ascii="Times New Roman" w:hAnsi="Times New Roman"/>
                <w:sz w:val="20"/>
                <w:szCs w:val="20"/>
              </w:rPr>
            </w:pPr>
          </w:p>
        </w:tc>
      </w:tr>
      <w:tr w:rsidR="007D0115" w:rsidRPr="00081258" w14:paraId="0E854B0D" w14:textId="77777777" w:rsidTr="00F555C5">
        <w:trPr>
          <w:trHeight w:val="20"/>
        </w:trPr>
        <w:tc>
          <w:tcPr>
            <w:tcW w:w="2552" w:type="dxa"/>
            <w:vMerge w:val="restart"/>
            <w:tcBorders>
              <w:top w:val="nil"/>
              <w:left w:val="single" w:sz="8" w:space="0" w:color="auto"/>
              <w:bottom w:val="single" w:sz="8" w:space="0" w:color="000000"/>
              <w:right w:val="single" w:sz="8" w:space="0" w:color="auto"/>
            </w:tcBorders>
            <w:shd w:val="clear" w:color="auto" w:fill="auto"/>
            <w:vAlign w:val="center"/>
            <w:hideMark/>
          </w:tcPr>
          <w:p w14:paraId="6244F57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1,1,2-Trichloro-1,2,2-Trifluoroethane </w:t>
            </w:r>
          </w:p>
        </w:tc>
        <w:tc>
          <w:tcPr>
            <w:tcW w:w="1921" w:type="dxa"/>
            <w:vMerge w:val="restart"/>
            <w:tcBorders>
              <w:top w:val="nil"/>
              <w:left w:val="single" w:sz="8" w:space="0" w:color="auto"/>
              <w:bottom w:val="single" w:sz="8" w:space="0" w:color="000000"/>
              <w:right w:val="single" w:sz="8" w:space="0" w:color="auto"/>
            </w:tcBorders>
            <w:shd w:val="clear" w:color="auto" w:fill="auto"/>
            <w:vAlign w:val="center"/>
            <w:hideMark/>
          </w:tcPr>
          <w:p w14:paraId="0A8AA131"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vMerge w:val="restart"/>
            <w:tcBorders>
              <w:top w:val="nil"/>
              <w:left w:val="single" w:sz="8" w:space="0" w:color="auto"/>
              <w:bottom w:val="single" w:sz="8" w:space="0" w:color="000000"/>
              <w:right w:val="single" w:sz="8" w:space="0" w:color="auto"/>
            </w:tcBorders>
            <w:shd w:val="clear" w:color="auto" w:fill="auto"/>
          </w:tcPr>
          <w:p w14:paraId="0356940B" w14:textId="2CFC5347" w:rsidR="007D0115" w:rsidRPr="00081258" w:rsidRDefault="007D0115" w:rsidP="007D0115">
            <w:pPr>
              <w:widowControl/>
              <w:autoSpaceDE/>
              <w:autoSpaceDN/>
              <w:adjustRightInd/>
              <w:jc w:val="center"/>
              <w:rPr>
                <w:rFonts w:ascii="Times New Roman" w:hAnsi="Times New Roman"/>
                <w:color w:val="000000"/>
                <w:sz w:val="22"/>
                <w:szCs w:val="22"/>
              </w:rPr>
            </w:pPr>
            <w:r w:rsidRPr="00BE357B">
              <w:rPr>
                <w:rFonts w:ascii="Times New Roman" w:hAnsi="Times New Roman"/>
                <w:snapToGrid w:val="0"/>
                <w:color w:val="000000"/>
                <w:sz w:val="22"/>
                <w:szCs w:val="22"/>
              </w:rPr>
              <w:t>3.0</w:t>
            </w:r>
          </w:p>
        </w:tc>
        <w:tc>
          <w:tcPr>
            <w:tcW w:w="1266" w:type="dxa"/>
            <w:gridSpan w:val="2"/>
            <w:vMerge w:val="restart"/>
            <w:tcBorders>
              <w:top w:val="nil"/>
              <w:left w:val="single" w:sz="8" w:space="0" w:color="auto"/>
              <w:bottom w:val="single" w:sz="8" w:space="0" w:color="000000"/>
              <w:right w:val="single" w:sz="8" w:space="0" w:color="auto"/>
            </w:tcBorders>
            <w:shd w:val="clear" w:color="auto" w:fill="auto"/>
          </w:tcPr>
          <w:p w14:paraId="2B7A292A" w14:textId="6713A3A8" w:rsidR="007D0115" w:rsidRPr="00081258" w:rsidRDefault="007D0115" w:rsidP="007D0115">
            <w:pPr>
              <w:widowControl/>
              <w:autoSpaceDE/>
              <w:autoSpaceDN/>
              <w:adjustRightInd/>
              <w:jc w:val="center"/>
              <w:rPr>
                <w:rFonts w:ascii="Times New Roman" w:hAnsi="Times New Roman"/>
                <w:color w:val="000000"/>
                <w:sz w:val="22"/>
                <w:szCs w:val="22"/>
              </w:rPr>
            </w:pPr>
            <w:r w:rsidRPr="003B599B">
              <w:rPr>
                <w:rFonts w:ascii="Times New Roman" w:hAnsi="Times New Roman"/>
                <w:snapToGrid w:val="0"/>
                <w:color w:val="000000"/>
                <w:sz w:val="22"/>
                <w:szCs w:val="22"/>
              </w:rPr>
              <w:t>10</w:t>
            </w:r>
          </w:p>
        </w:tc>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14:paraId="0889E875"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vMerge w:val="restart"/>
            <w:tcBorders>
              <w:top w:val="nil"/>
              <w:left w:val="single" w:sz="8" w:space="0" w:color="auto"/>
              <w:bottom w:val="single" w:sz="8" w:space="0" w:color="000000"/>
              <w:right w:val="single" w:sz="8" w:space="0" w:color="auto"/>
            </w:tcBorders>
            <w:shd w:val="clear" w:color="auto" w:fill="auto"/>
            <w:vAlign w:val="center"/>
            <w:hideMark/>
          </w:tcPr>
          <w:p w14:paraId="2DA78CD3"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50-150% </w:t>
            </w:r>
          </w:p>
        </w:tc>
        <w:tc>
          <w:tcPr>
            <w:tcW w:w="236" w:type="dxa"/>
            <w:vAlign w:val="center"/>
            <w:hideMark/>
          </w:tcPr>
          <w:p w14:paraId="0FD23699" w14:textId="77777777" w:rsidR="007D0115" w:rsidRPr="00081258" w:rsidRDefault="007D0115" w:rsidP="007D0115">
            <w:pPr>
              <w:widowControl/>
              <w:autoSpaceDE/>
              <w:autoSpaceDN/>
              <w:adjustRightInd/>
              <w:rPr>
                <w:rFonts w:ascii="Times New Roman" w:hAnsi="Times New Roman"/>
                <w:sz w:val="20"/>
                <w:szCs w:val="20"/>
              </w:rPr>
            </w:pPr>
          </w:p>
        </w:tc>
      </w:tr>
      <w:tr w:rsidR="007D0115" w:rsidRPr="00081258" w14:paraId="779F04C9" w14:textId="77777777" w:rsidTr="00F555C5">
        <w:trPr>
          <w:trHeight w:val="20"/>
        </w:trPr>
        <w:tc>
          <w:tcPr>
            <w:tcW w:w="2552" w:type="dxa"/>
            <w:vMerge/>
            <w:tcBorders>
              <w:top w:val="nil"/>
              <w:left w:val="single" w:sz="8" w:space="0" w:color="auto"/>
              <w:bottom w:val="single" w:sz="8" w:space="0" w:color="000000"/>
              <w:right w:val="single" w:sz="8" w:space="0" w:color="auto"/>
            </w:tcBorders>
            <w:vAlign w:val="center"/>
            <w:hideMark/>
          </w:tcPr>
          <w:p w14:paraId="2A9CDF6E" w14:textId="77777777" w:rsidR="007D0115" w:rsidRPr="00081258" w:rsidRDefault="007D0115" w:rsidP="007D0115">
            <w:pPr>
              <w:widowControl/>
              <w:autoSpaceDE/>
              <w:autoSpaceDN/>
              <w:adjustRightInd/>
              <w:rPr>
                <w:rFonts w:ascii="Times New Roman" w:hAnsi="Times New Roman"/>
                <w:color w:val="000000"/>
                <w:sz w:val="22"/>
                <w:szCs w:val="22"/>
              </w:rPr>
            </w:pPr>
          </w:p>
        </w:tc>
        <w:tc>
          <w:tcPr>
            <w:tcW w:w="1921" w:type="dxa"/>
            <w:vMerge/>
            <w:tcBorders>
              <w:top w:val="nil"/>
              <w:left w:val="single" w:sz="8" w:space="0" w:color="auto"/>
              <w:bottom w:val="single" w:sz="8" w:space="0" w:color="000000"/>
              <w:right w:val="single" w:sz="8" w:space="0" w:color="auto"/>
            </w:tcBorders>
            <w:vAlign w:val="center"/>
            <w:hideMark/>
          </w:tcPr>
          <w:p w14:paraId="5F345128" w14:textId="77777777" w:rsidR="007D0115" w:rsidRPr="00081258" w:rsidRDefault="007D0115" w:rsidP="007D0115">
            <w:pPr>
              <w:widowControl/>
              <w:autoSpaceDE/>
              <w:autoSpaceDN/>
              <w:adjustRightInd/>
              <w:rPr>
                <w:rFonts w:ascii="Times New Roman" w:hAnsi="Times New Roman"/>
                <w:color w:val="000000"/>
                <w:sz w:val="22"/>
                <w:szCs w:val="22"/>
              </w:rPr>
            </w:pPr>
          </w:p>
        </w:tc>
        <w:tc>
          <w:tcPr>
            <w:tcW w:w="1396" w:type="dxa"/>
            <w:vMerge/>
            <w:tcBorders>
              <w:top w:val="nil"/>
              <w:left w:val="single" w:sz="8" w:space="0" w:color="auto"/>
              <w:bottom w:val="single" w:sz="8" w:space="0" w:color="000000"/>
              <w:right w:val="single" w:sz="8" w:space="0" w:color="auto"/>
            </w:tcBorders>
          </w:tcPr>
          <w:p w14:paraId="751A4F55" w14:textId="77777777" w:rsidR="007D0115" w:rsidRPr="00081258" w:rsidRDefault="007D0115" w:rsidP="007D0115">
            <w:pPr>
              <w:widowControl/>
              <w:autoSpaceDE/>
              <w:autoSpaceDN/>
              <w:adjustRightInd/>
              <w:rPr>
                <w:rFonts w:ascii="Times New Roman" w:hAnsi="Times New Roman"/>
                <w:color w:val="000000"/>
                <w:sz w:val="22"/>
                <w:szCs w:val="22"/>
              </w:rPr>
            </w:pPr>
          </w:p>
        </w:tc>
        <w:tc>
          <w:tcPr>
            <w:tcW w:w="1266" w:type="dxa"/>
            <w:gridSpan w:val="2"/>
            <w:vMerge/>
            <w:tcBorders>
              <w:top w:val="nil"/>
              <w:left w:val="single" w:sz="8" w:space="0" w:color="auto"/>
              <w:bottom w:val="single" w:sz="8" w:space="0" w:color="000000"/>
              <w:right w:val="single" w:sz="8" w:space="0" w:color="auto"/>
            </w:tcBorders>
          </w:tcPr>
          <w:p w14:paraId="0D626DFD" w14:textId="77777777" w:rsidR="007D0115" w:rsidRPr="00081258" w:rsidRDefault="007D0115" w:rsidP="007D0115">
            <w:pPr>
              <w:widowControl/>
              <w:autoSpaceDE/>
              <w:autoSpaceDN/>
              <w:adjustRightInd/>
              <w:rPr>
                <w:rFonts w:ascii="Times New Roman" w:hAnsi="Times New Roman"/>
                <w:color w:val="000000"/>
                <w:sz w:val="22"/>
                <w:szCs w:val="22"/>
              </w:rPr>
            </w:pPr>
          </w:p>
        </w:tc>
        <w:tc>
          <w:tcPr>
            <w:tcW w:w="1520" w:type="dxa"/>
            <w:vMerge/>
            <w:tcBorders>
              <w:top w:val="nil"/>
              <w:left w:val="single" w:sz="8" w:space="0" w:color="auto"/>
              <w:bottom w:val="single" w:sz="8" w:space="0" w:color="000000"/>
              <w:right w:val="single" w:sz="8" w:space="0" w:color="auto"/>
            </w:tcBorders>
            <w:vAlign w:val="center"/>
            <w:hideMark/>
          </w:tcPr>
          <w:p w14:paraId="14222B00" w14:textId="77777777" w:rsidR="007D0115" w:rsidRPr="00081258" w:rsidRDefault="007D0115" w:rsidP="007D0115">
            <w:pPr>
              <w:widowControl/>
              <w:autoSpaceDE/>
              <w:autoSpaceDN/>
              <w:adjustRightInd/>
              <w:rPr>
                <w:rFonts w:ascii="Times New Roman" w:hAnsi="Times New Roman"/>
                <w:color w:val="000000"/>
                <w:sz w:val="22"/>
                <w:szCs w:val="22"/>
              </w:rPr>
            </w:pPr>
          </w:p>
        </w:tc>
        <w:tc>
          <w:tcPr>
            <w:tcW w:w="1335" w:type="dxa"/>
            <w:vMerge/>
            <w:tcBorders>
              <w:top w:val="nil"/>
              <w:left w:val="single" w:sz="8" w:space="0" w:color="auto"/>
              <w:bottom w:val="single" w:sz="8" w:space="0" w:color="000000"/>
              <w:right w:val="single" w:sz="8" w:space="0" w:color="auto"/>
            </w:tcBorders>
            <w:vAlign w:val="center"/>
            <w:hideMark/>
          </w:tcPr>
          <w:p w14:paraId="7DD8594A" w14:textId="77777777" w:rsidR="007D0115" w:rsidRPr="00081258" w:rsidRDefault="007D0115" w:rsidP="007D0115">
            <w:pPr>
              <w:widowControl/>
              <w:autoSpaceDE/>
              <w:autoSpaceDN/>
              <w:adjustRightInd/>
              <w:rPr>
                <w:rFonts w:ascii="Times New Roman" w:hAnsi="Times New Roman"/>
                <w:color w:val="000000"/>
                <w:sz w:val="22"/>
                <w:szCs w:val="22"/>
              </w:rPr>
            </w:pPr>
          </w:p>
        </w:tc>
        <w:tc>
          <w:tcPr>
            <w:tcW w:w="236" w:type="dxa"/>
            <w:tcBorders>
              <w:top w:val="nil"/>
              <w:left w:val="nil"/>
              <w:bottom w:val="nil"/>
              <w:right w:val="nil"/>
            </w:tcBorders>
            <w:shd w:val="clear" w:color="auto" w:fill="auto"/>
            <w:noWrap/>
            <w:vAlign w:val="bottom"/>
            <w:hideMark/>
          </w:tcPr>
          <w:p w14:paraId="6FE67839" w14:textId="77777777" w:rsidR="007D0115" w:rsidRPr="00081258" w:rsidRDefault="007D0115" w:rsidP="007D0115">
            <w:pPr>
              <w:widowControl/>
              <w:autoSpaceDE/>
              <w:autoSpaceDN/>
              <w:adjustRightInd/>
              <w:jc w:val="center"/>
              <w:rPr>
                <w:rFonts w:ascii="Times New Roman" w:hAnsi="Times New Roman"/>
                <w:color w:val="000000"/>
                <w:sz w:val="22"/>
                <w:szCs w:val="22"/>
              </w:rPr>
            </w:pPr>
          </w:p>
        </w:tc>
      </w:tr>
      <w:tr w:rsidR="007D0115" w:rsidRPr="00081258" w14:paraId="5397ABCF" w14:textId="77777777" w:rsidTr="00F555C5">
        <w:trPr>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2A878A62"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Vinyl Acetate </w:t>
            </w:r>
          </w:p>
        </w:tc>
        <w:tc>
          <w:tcPr>
            <w:tcW w:w="1921" w:type="dxa"/>
            <w:tcBorders>
              <w:top w:val="nil"/>
              <w:left w:val="nil"/>
              <w:bottom w:val="single" w:sz="8" w:space="0" w:color="auto"/>
              <w:right w:val="single" w:sz="8" w:space="0" w:color="auto"/>
            </w:tcBorders>
            <w:shd w:val="clear" w:color="auto" w:fill="auto"/>
            <w:vAlign w:val="center"/>
            <w:hideMark/>
          </w:tcPr>
          <w:p w14:paraId="2CD492B7"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nil"/>
              <w:left w:val="nil"/>
              <w:bottom w:val="single" w:sz="8" w:space="0" w:color="auto"/>
              <w:right w:val="single" w:sz="8" w:space="0" w:color="auto"/>
            </w:tcBorders>
            <w:shd w:val="clear" w:color="auto" w:fill="auto"/>
          </w:tcPr>
          <w:p w14:paraId="720D4A66" w14:textId="777A4E34" w:rsidR="007D0115" w:rsidRPr="00081258" w:rsidRDefault="007D0115" w:rsidP="007D0115">
            <w:pPr>
              <w:widowControl/>
              <w:autoSpaceDE/>
              <w:autoSpaceDN/>
              <w:adjustRightInd/>
              <w:jc w:val="center"/>
              <w:rPr>
                <w:rFonts w:ascii="Times New Roman" w:hAnsi="Times New Roman"/>
                <w:color w:val="000000"/>
                <w:sz w:val="22"/>
                <w:szCs w:val="22"/>
              </w:rPr>
            </w:pPr>
            <w:r w:rsidRPr="00BE357B">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02EC15AF" w14:textId="2A17097E" w:rsidR="007D0115" w:rsidRPr="00081258" w:rsidRDefault="007D0115" w:rsidP="007D0115">
            <w:pPr>
              <w:widowControl/>
              <w:autoSpaceDE/>
              <w:autoSpaceDN/>
              <w:adjustRightInd/>
              <w:jc w:val="center"/>
              <w:rPr>
                <w:rFonts w:ascii="Times New Roman" w:hAnsi="Times New Roman"/>
                <w:color w:val="000000"/>
                <w:sz w:val="22"/>
                <w:szCs w:val="22"/>
              </w:rPr>
            </w:pPr>
            <w:r w:rsidRPr="003B599B">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360879F8"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nil"/>
              <w:left w:val="nil"/>
              <w:bottom w:val="single" w:sz="8" w:space="0" w:color="auto"/>
              <w:right w:val="single" w:sz="8" w:space="0" w:color="auto"/>
            </w:tcBorders>
            <w:shd w:val="clear" w:color="auto" w:fill="auto"/>
            <w:vAlign w:val="center"/>
            <w:hideMark/>
          </w:tcPr>
          <w:p w14:paraId="7E3BFD0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55-126% </w:t>
            </w:r>
          </w:p>
        </w:tc>
        <w:tc>
          <w:tcPr>
            <w:tcW w:w="236" w:type="dxa"/>
            <w:vAlign w:val="center"/>
            <w:hideMark/>
          </w:tcPr>
          <w:p w14:paraId="5E67EA62" w14:textId="77777777" w:rsidR="007D0115" w:rsidRPr="00081258" w:rsidRDefault="007D0115" w:rsidP="007D0115">
            <w:pPr>
              <w:widowControl/>
              <w:autoSpaceDE/>
              <w:autoSpaceDN/>
              <w:adjustRightInd/>
              <w:rPr>
                <w:rFonts w:ascii="Times New Roman" w:hAnsi="Times New Roman"/>
                <w:sz w:val="20"/>
                <w:szCs w:val="20"/>
              </w:rPr>
            </w:pPr>
          </w:p>
        </w:tc>
      </w:tr>
      <w:tr w:rsidR="007D0115" w:rsidRPr="00081258" w14:paraId="6C73DA0F" w14:textId="77777777" w:rsidTr="00F555C5">
        <w:trPr>
          <w:trHeight w:val="20"/>
        </w:trPr>
        <w:tc>
          <w:tcPr>
            <w:tcW w:w="2552" w:type="dxa"/>
            <w:tcBorders>
              <w:top w:val="nil"/>
              <w:left w:val="single" w:sz="8" w:space="0" w:color="auto"/>
              <w:bottom w:val="single" w:sz="8" w:space="0" w:color="auto"/>
              <w:right w:val="single" w:sz="8" w:space="0" w:color="auto"/>
            </w:tcBorders>
            <w:shd w:val="clear" w:color="auto" w:fill="auto"/>
            <w:vAlign w:val="center"/>
            <w:hideMark/>
          </w:tcPr>
          <w:p w14:paraId="7CA707DA"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Vinyl Chloride </w:t>
            </w:r>
          </w:p>
        </w:tc>
        <w:tc>
          <w:tcPr>
            <w:tcW w:w="1921" w:type="dxa"/>
            <w:tcBorders>
              <w:top w:val="nil"/>
              <w:left w:val="nil"/>
              <w:bottom w:val="single" w:sz="8" w:space="0" w:color="auto"/>
              <w:right w:val="single" w:sz="8" w:space="0" w:color="auto"/>
            </w:tcBorders>
            <w:shd w:val="clear" w:color="auto" w:fill="auto"/>
            <w:vAlign w:val="center"/>
            <w:hideMark/>
          </w:tcPr>
          <w:p w14:paraId="2EE5265D"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 xml:space="preserve">EPA 624.1 </w:t>
            </w:r>
          </w:p>
        </w:tc>
        <w:tc>
          <w:tcPr>
            <w:tcW w:w="1396" w:type="dxa"/>
            <w:tcBorders>
              <w:top w:val="nil"/>
              <w:left w:val="nil"/>
              <w:bottom w:val="single" w:sz="8" w:space="0" w:color="auto"/>
              <w:right w:val="single" w:sz="8" w:space="0" w:color="auto"/>
            </w:tcBorders>
            <w:shd w:val="clear" w:color="auto" w:fill="auto"/>
          </w:tcPr>
          <w:p w14:paraId="27FD947B" w14:textId="50D3F021" w:rsidR="007D0115" w:rsidRPr="00081258" w:rsidRDefault="007D0115" w:rsidP="007D0115">
            <w:pPr>
              <w:widowControl/>
              <w:autoSpaceDE/>
              <w:autoSpaceDN/>
              <w:adjustRightInd/>
              <w:jc w:val="center"/>
              <w:rPr>
                <w:rFonts w:ascii="Times New Roman" w:hAnsi="Times New Roman"/>
                <w:color w:val="000000"/>
                <w:sz w:val="22"/>
                <w:szCs w:val="22"/>
              </w:rPr>
            </w:pPr>
            <w:r w:rsidRPr="00BE357B">
              <w:rPr>
                <w:rFonts w:ascii="Times New Roman" w:hAnsi="Times New Roman"/>
                <w:snapToGrid w:val="0"/>
                <w:color w:val="000000"/>
                <w:sz w:val="22"/>
                <w:szCs w:val="22"/>
              </w:rPr>
              <w:t>3.0</w:t>
            </w:r>
          </w:p>
        </w:tc>
        <w:tc>
          <w:tcPr>
            <w:tcW w:w="1266" w:type="dxa"/>
            <w:gridSpan w:val="2"/>
            <w:tcBorders>
              <w:top w:val="nil"/>
              <w:left w:val="nil"/>
              <w:bottom w:val="single" w:sz="8" w:space="0" w:color="auto"/>
              <w:right w:val="single" w:sz="8" w:space="0" w:color="auto"/>
            </w:tcBorders>
            <w:shd w:val="clear" w:color="auto" w:fill="auto"/>
          </w:tcPr>
          <w:p w14:paraId="4635EC3A" w14:textId="6DAFF528" w:rsidR="007D0115" w:rsidRPr="00081258" w:rsidRDefault="007D0115" w:rsidP="007D0115">
            <w:pPr>
              <w:widowControl/>
              <w:autoSpaceDE/>
              <w:autoSpaceDN/>
              <w:adjustRightInd/>
              <w:jc w:val="center"/>
              <w:rPr>
                <w:rFonts w:ascii="Times New Roman" w:hAnsi="Times New Roman"/>
                <w:color w:val="000000"/>
                <w:sz w:val="22"/>
                <w:szCs w:val="22"/>
              </w:rPr>
            </w:pPr>
            <w:r w:rsidRPr="003B599B">
              <w:rPr>
                <w:rFonts w:ascii="Times New Roman" w:hAnsi="Times New Roman"/>
                <w:snapToGrid w:val="0"/>
                <w:color w:val="000000"/>
                <w:sz w:val="22"/>
                <w:szCs w:val="22"/>
              </w:rPr>
              <w:t>10</w:t>
            </w:r>
          </w:p>
        </w:tc>
        <w:tc>
          <w:tcPr>
            <w:tcW w:w="1520" w:type="dxa"/>
            <w:tcBorders>
              <w:top w:val="nil"/>
              <w:left w:val="nil"/>
              <w:bottom w:val="single" w:sz="8" w:space="0" w:color="auto"/>
              <w:right w:val="single" w:sz="8" w:space="0" w:color="auto"/>
            </w:tcBorders>
            <w:shd w:val="clear" w:color="auto" w:fill="auto"/>
            <w:vAlign w:val="center"/>
            <w:hideMark/>
          </w:tcPr>
          <w:p w14:paraId="1DB45A18"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snapToGrid w:val="0"/>
                <w:color w:val="000000"/>
                <w:sz w:val="22"/>
                <w:szCs w:val="22"/>
              </w:rPr>
              <w:t>&lt;30%</w:t>
            </w:r>
          </w:p>
        </w:tc>
        <w:tc>
          <w:tcPr>
            <w:tcW w:w="1335" w:type="dxa"/>
            <w:tcBorders>
              <w:top w:val="nil"/>
              <w:left w:val="nil"/>
              <w:bottom w:val="single" w:sz="8" w:space="0" w:color="auto"/>
              <w:right w:val="single" w:sz="8" w:space="0" w:color="auto"/>
            </w:tcBorders>
            <w:shd w:val="clear" w:color="auto" w:fill="auto"/>
            <w:vAlign w:val="center"/>
            <w:hideMark/>
          </w:tcPr>
          <w:p w14:paraId="2AF10936" w14:textId="77777777" w:rsidR="007D0115" w:rsidRPr="00081258" w:rsidRDefault="007D0115" w:rsidP="007D0115">
            <w:pPr>
              <w:widowControl/>
              <w:autoSpaceDE/>
              <w:autoSpaceDN/>
              <w:adjustRightInd/>
              <w:jc w:val="center"/>
              <w:rPr>
                <w:rFonts w:ascii="Times New Roman" w:hAnsi="Times New Roman"/>
                <w:color w:val="000000"/>
                <w:sz w:val="22"/>
                <w:szCs w:val="22"/>
              </w:rPr>
            </w:pPr>
            <w:r w:rsidRPr="00081258">
              <w:rPr>
                <w:rFonts w:ascii="Times New Roman" w:hAnsi="Times New Roman"/>
                <w:color w:val="000000"/>
                <w:sz w:val="22"/>
                <w:szCs w:val="22"/>
              </w:rPr>
              <w:t>5-195%</w:t>
            </w:r>
          </w:p>
        </w:tc>
        <w:tc>
          <w:tcPr>
            <w:tcW w:w="236" w:type="dxa"/>
            <w:vAlign w:val="center"/>
            <w:hideMark/>
          </w:tcPr>
          <w:p w14:paraId="7BFB22D2" w14:textId="77777777" w:rsidR="007D0115" w:rsidRPr="00081258" w:rsidRDefault="007D0115" w:rsidP="007D0115">
            <w:pPr>
              <w:widowControl/>
              <w:autoSpaceDE/>
              <w:autoSpaceDN/>
              <w:adjustRightInd/>
              <w:rPr>
                <w:rFonts w:ascii="Times New Roman" w:hAnsi="Times New Roman"/>
                <w:sz w:val="20"/>
                <w:szCs w:val="20"/>
              </w:rPr>
            </w:pPr>
          </w:p>
        </w:tc>
      </w:tr>
    </w:tbl>
    <w:p w14:paraId="33815062" w14:textId="77777777" w:rsidR="00081258" w:rsidRPr="007D569F" w:rsidRDefault="00081258">
      <w:pPr>
        <w:rPr>
          <w:rFonts w:ascii="Times New Roman" w:hAnsi="Times New Roman"/>
        </w:rPr>
      </w:pPr>
    </w:p>
    <w:p w14:paraId="02F59ED7" w14:textId="77777777" w:rsidR="00CD51D6" w:rsidRPr="007D569F" w:rsidRDefault="00CD51D6">
      <w:pPr>
        <w:rPr>
          <w:rFonts w:ascii="Times New Roman" w:hAnsi="Times New Roman"/>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399"/>
        <w:gridCol w:w="1399"/>
        <w:gridCol w:w="1400"/>
        <w:gridCol w:w="1399"/>
        <w:gridCol w:w="1400"/>
      </w:tblGrid>
      <w:tr w:rsidR="00CD51D6" w:rsidRPr="00AE6460" w14:paraId="3E9C1A9E" w14:textId="77777777" w:rsidTr="007567F1">
        <w:trPr>
          <w:trHeight w:val="576"/>
        </w:trPr>
        <w:tc>
          <w:tcPr>
            <w:tcW w:w="2988" w:type="dxa"/>
            <w:shd w:val="clear" w:color="auto" w:fill="D9D9D9"/>
          </w:tcPr>
          <w:p w14:paraId="23DB4C6A" w14:textId="77777777" w:rsidR="00CD51D6" w:rsidRPr="00AE6460" w:rsidRDefault="00CD51D6" w:rsidP="007567F1">
            <w:pPr>
              <w:rPr>
                <w:rFonts w:ascii="Times New Roman" w:hAnsi="Times New Roman"/>
                <w:snapToGrid w:val="0"/>
                <w:sz w:val="22"/>
                <w:szCs w:val="22"/>
              </w:rPr>
            </w:pPr>
            <w:r w:rsidRPr="00AE6460">
              <w:rPr>
                <w:rFonts w:ascii="Times New Roman" w:hAnsi="Times New Roman"/>
                <w:snapToGrid w:val="0"/>
                <w:sz w:val="22"/>
                <w:szCs w:val="22"/>
              </w:rPr>
              <w:t>LAB PARAMETER</w:t>
            </w:r>
          </w:p>
          <w:p w14:paraId="2F0F3BBA" w14:textId="77777777" w:rsidR="00CD51D6" w:rsidRPr="00AE6460" w:rsidRDefault="00CD51D6" w:rsidP="007567F1">
            <w:pPr>
              <w:rPr>
                <w:rFonts w:ascii="Times New Roman" w:hAnsi="Times New Roman"/>
                <w:snapToGrid w:val="0"/>
                <w:sz w:val="22"/>
                <w:szCs w:val="22"/>
              </w:rPr>
            </w:pPr>
          </w:p>
        </w:tc>
        <w:tc>
          <w:tcPr>
            <w:tcW w:w="1399" w:type="dxa"/>
            <w:shd w:val="clear" w:color="auto" w:fill="D9D9D9"/>
          </w:tcPr>
          <w:p w14:paraId="76732868" w14:textId="77777777" w:rsidR="00CD51D6" w:rsidRPr="00AE6460" w:rsidRDefault="00CD51D6" w:rsidP="007567F1">
            <w:pPr>
              <w:jc w:val="center"/>
              <w:rPr>
                <w:rFonts w:ascii="Times New Roman" w:hAnsi="Times New Roman"/>
                <w:snapToGrid w:val="0"/>
                <w:sz w:val="22"/>
                <w:szCs w:val="22"/>
              </w:rPr>
            </w:pPr>
            <w:r w:rsidRPr="00AE6460">
              <w:rPr>
                <w:rFonts w:ascii="Times New Roman" w:hAnsi="Times New Roman"/>
                <w:snapToGrid w:val="0"/>
                <w:sz w:val="22"/>
                <w:szCs w:val="22"/>
              </w:rPr>
              <w:t>Method</w:t>
            </w:r>
          </w:p>
        </w:tc>
        <w:tc>
          <w:tcPr>
            <w:tcW w:w="1399" w:type="dxa"/>
            <w:shd w:val="clear" w:color="auto" w:fill="D9D9D9"/>
          </w:tcPr>
          <w:p w14:paraId="3AE215D1" w14:textId="77777777" w:rsidR="00CD51D6" w:rsidRPr="00AE6460" w:rsidRDefault="00CD51D6" w:rsidP="007567F1">
            <w:pPr>
              <w:jc w:val="center"/>
              <w:rPr>
                <w:rFonts w:ascii="Times New Roman" w:hAnsi="Times New Roman"/>
                <w:snapToGrid w:val="0"/>
                <w:sz w:val="22"/>
                <w:szCs w:val="22"/>
              </w:rPr>
            </w:pPr>
            <w:r w:rsidRPr="00AE6460">
              <w:rPr>
                <w:rFonts w:ascii="Times New Roman" w:hAnsi="Times New Roman"/>
                <w:snapToGrid w:val="0"/>
                <w:sz w:val="22"/>
                <w:szCs w:val="22"/>
              </w:rPr>
              <w:t>MDL (ug/L)</w:t>
            </w:r>
          </w:p>
        </w:tc>
        <w:tc>
          <w:tcPr>
            <w:tcW w:w="1400" w:type="dxa"/>
            <w:shd w:val="clear" w:color="auto" w:fill="D9D9D9"/>
          </w:tcPr>
          <w:p w14:paraId="0E6BCC78" w14:textId="77777777" w:rsidR="00CD51D6" w:rsidRPr="00AE6460" w:rsidRDefault="00CD51D6" w:rsidP="007567F1">
            <w:pPr>
              <w:jc w:val="center"/>
              <w:rPr>
                <w:rFonts w:ascii="Times New Roman" w:hAnsi="Times New Roman"/>
                <w:snapToGrid w:val="0"/>
                <w:sz w:val="22"/>
                <w:szCs w:val="22"/>
              </w:rPr>
            </w:pPr>
            <w:r w:rsidRPr="00AE6460">
              <w:rPr>
                <w:rFonts w:ascii="Times New Roman" w:hAnsi="Times New Roman"/>
                <w:snapToGrid w:val="0"/>
                <w:sz w:val="22"/>
                <w:szCs w:val="22"/>
              </w:rPr>
              <w:t>PQL (ug/L)</w:t>
            </w:r>
          </w:p>
        </w:tc>
        <w:tc>
          <w:tcPr>
            <w:tcW w:w="1399" w:type="dxa"/>
            <w:shd w:val="clear" w:color="auto" w:fill="D9D9D9"/>
          </w:tcPr>
          <w:p w14:paraId="588FCD64" w14:textId="77777777" w:rsidR="00CD51D6" w:rsidRPr="00AE6460" w:rsidRDefault="00CD51D6" w:rsidP="007567F1">
            <w:pPr>
              <w:jc w:val="center"/>
              <w:rPr>
                <w:rFonts w:ascii="Times New Roman" w:hAnsi="Times New Roman"/>
                <w:snapToGrid w:val="0"/>
                <w:sz w:val="22"/>
                <w:szCs w:val="22"/>
              </w:rPr>
            </w:pPr>
            <w:r w:rsidRPr="00AE6460">
              <w:rPr>
                <w:rFonts w:ascii="Times New Roman" w:hAnsi="Times New Roman"/>
                <w:snapToGrid w:val="0"/>
                <w:sz w:val="22"/>
                <w:szCs w:val="22"/>
              </w:rPr>
              <w:t>PRECISION (RPD)</w:t>
            </w:r>
          </w:p>
        </w:tc>
        <w:tc>
          <w:tcPr>
            <w:tcW w:w="1400" w:type="dxa"/>
            <w:shd w:val="clear" w:color="auto" w:fill="D9D9D9"/>
          </w:tcPr>
          <w:p w14:paraId="1FC75F34" w14:textId="77777777" w:rsidR="00CD51D6" w:rsidRPr="00AE6460" w:rsidRDefault="00CD51D6" w:rsidP="007567F1">
            <w:pPr>
              <w:jc w:val="center"/>
              <w:rPr>
                <w:rFonts w:ascii="Times New Roman" w:hAnsi="Times New Roman"/>
                <w:snapToGrid w:val="0"/>
                <w:sz w:val="22"/>
                <w:szCs w:val="22"/>
              </w:rPr>
            </w:pPr>
            <w:r w:rsidRPr="00AE6460">
              <w:rPr>
                <w:rFonts w:ascii="Times New Roman" w:hAnsi="Times New Roman"/>
                <w:snapToGrid w:val="0"/>
                <w:sz w:val="22"/>
                <w:szCs w:val="22"/>
              </w:rPr>
              <w:t>BIAS (% Recovery)</w:t>
            </w:r>
          </w:p>
        </w:tc>
      </w:tr>
      <w:tr w:rsidR="00CD51D6" w:rsidRPr="00AE6460" w14:paraId="31276AD5" w14:textId="77777777" w:rsidTr="007567F1">
        <w:trPr>
          <w:trHeight w:val="330"/>
        </w:trPr>
        <w:tc>
          <w:tcPr>
            <w:tcW w:w="9985" w:type="dxa"/>
            <w:gridSpan w:val="6"/>
            <w:shd w:val="clear" w:color="auto" w:fill="auto"/>
          </w:tcPr>
          <w:p w14:paraId="05B5F93E" w14:textId="77777777" w:rsidR="00CD51D6" w:rsidRPr="00AE6460" w:rsidRDefault="00CD51D6" w:rsidP="007567F1">
            <w:pPr>
              <w:rPr>
                <w:rFonts w:ascii="Times New Roman" w:hAnsi="Times New Roman"/>
                <w:b/>
                <w:bCs/>
                <w:sz w:val="22"/>
                <w:szCs w:val="22"/>
              </w:rPr>
            </w:pPr>
            <w:r w:rsidRPr="00AE6460">
              <w:rPr>
                <w:rFonts w:ascii="Times New Roman" w:hAnsi="Times New Roman"/>
                <w:b/>
                <w:bCs/>
                <w:snapToGrid w:val="0"/>
                <w:sz w:val="22"/>
                <w:szCs w:val="22"/>
              </w:rPr>
              <w:t>Base/Neutral &amp; Acids</w:t>
            </w:r>
            <w:r w:rsidRPr="00AE6460">
              <w:rPr>
                <w:rFonts w:ascii="Times New Roman" w:hAnsi="Times New Roman"/>
                <w:snapToGrid w:val="0"/>
                <w:sz w:val="22"/>
                <w:szCs w:val="22"/>
              </w:rPr>
              <w:t> </w:t>
            </w:r>
          </w:p>
        </w:tc>
      </w:tr>
      <w:tr w:rsidR="00CD51D6" w:rsidRPr="00AE6460" w14:paraId="7589CF91" w14:textId="77777777" w:rsidTr="007567F1">
        <w:trPr>
          <w:trHeight w:val="288"/>
        </w:trPr>
        <w:tc>
          <w:tcPr>
            <w:tcW w:w="2988" w:type="dxa"/>
            <w:shd w:val="clear" w:color="auto" w:fill="auto"/>
          </w:tcPr>
          <w:p w14:paraId="503A46C5" w14:textId="77777777" w:rsidR="00CD51D6" w:rsidRPr="00AE6460" w:rsidRDefault="00CD51D6" w:rsidP="007567F1">
            <w:pPr>
              <w:rPr>
                <w:rFonts w:ascii="Times New Roman" w:hAnsi="Times New Roman"/>
                <w:b/>
                <w:bCs/>
                <w:sz w:val="22"/>
                <w:szCs w:val="22"/>
              </w:rPr>
            </w:pPr>
            <w:r w:rsidRPr="00AE6460">
              <w:rPr>
                <w:rFonts w:ascii="Times New Roman" w:hAnsi="Times New Roman"/>
                <w:snapToGrid w:val="0"/>
                <w:sz w:val="22"/>
                <w:szCs w:val="22"/>
              </w:rPr>
              <w:t>1,2-Diphenylhydrazine</w:t>
            </w:r>
          </w:p>
        </w:tc>
        <w:tc>
          <w:tcPr>
            <w:tcW w:w="1399" w:type="dxa"/>
            <w:vMerge w:val="restart"/>
          </w:tcPr>
          <w:p w14:paraId="66B9C1CA" w14:textId="77777777" w:rsidR="00CD51D6" w:rsidRPr="00AE6460" w:rsidRDefault="00CD51D6" w:rsidP="007567F1">
            <w:pPr>
              <w:jc w:val="center"/>
              <w:rPr>
                <w:rFonts w:ascii="Times New Roman" w:hAnsi="Times New Roman"/>
                <w:snapToGrid w:val="0"/>
                <w:sz w:val="22"/>
                <w:szCs w:val="22"/>
              </w:rPr>
            </w:pPr>
            <w:r w:rsidRPr="00AE6460">
              <w:rPr>
                <w:rFonts w:ascii="Times New Roman" w:hAnsi="Times New Roman"/>
                <w:snapToGrid w:val="0"/>
                <w:sz w:val="22"/>
                <w:szCs w:val="22"/>
              </w:rPr>
              <w:t>EPA 625.1</w:t>
            </w:r>
          </w:p>
        </w:tc>
        <w:tc>
          <w:tcPr>
            <w:tcW w:w="1399" w:type="dxa"/>
            <w:shd w:val="clear" w:color="auto" w:fill="auto"/>
          </w:tcPr>
          <w:p w14:paraId="7F4C547F" w14:textId="125CF133" w:rsidR="00CD51D6" w:rsidRPr="00F555C5" w:rsidRDefault="005D4E05" w:rsidP="005D4E05">
            <w:pPr>
              <w:jc w:val="center"/>
              <w:rPr>
                <w:rFonts w:ascii="Times New Roman" w:hAnsi="Times New Roman"/>
                <w:snapToGrid w:val="0"/>
                <w:sz w:val="22"/>
                <w:szCs w:val="22"/>
              </w:rPr>
            </w:pPr>
            <w:r>
              <w:rPr>
                <w:rFonts w:ascii="Times New Roman" w:hAnsi="Times New Roman"/>
                <w:snapToGrid w:val="0"/>
                <w:sz w:val="22"/>
                <w:szCs w:val="22"/>
              </w:rPr>
              <w:t>3.0</w:t>
            </w:r>
          </w:p>
        </w:tc>
        <w:tc>
          <w:tcPr>
            <w:tcW w:w="1400" w:type="dxa"/>
            <w:shd w:val="clear" w:color="auto" w:fill="auto"/>
          </w:tcPr>
          <w:p w14:paraId="2E527E7B" w14:textId="129DFA23" w:rsidR="00CD51D6" w:rsidRPr="00AE6460" w:rsidRDefault="005D4E05" w:rsidP="007567F1">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2DCAEF5B"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5D4D3226"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60-140%</w:t>
            </w:r>
          </w:p>
        </w:tc>
      </w:tr>
      <w:tr w:rsidR="005D4E05" w:rsidRPr="00AE6460" w14:paraId="2FF9B656" w14:textId="77777777" w:rsidTr="007567F1">
        <w:trPr>
          <w:trHeight w:val="288"/>
        </w:trPr>
        <w:tc>
          <w:tcPr>
            <w:tcW w:w="2988" w:type="dxa"/>
            <w:shd w:val="clear" w:color="auto" w:fill="auto"/>
          </w:tcPr>
          <w:p w14:paraId="42ECDFDE" w14:textId="77777777" w:rsidR="005D4E05" w:rsidRPr="00AE6460" w:rsidRDefault="005D4E05" w:rsidP="005D4E05">
            <w:pPr>
              <w:rPr>
                <w:rFonts w:ascii="Times New Roman" w:hAnsi="Times New Roman"/>
                <w:snapToGrid w:val="0"/>
                <w:sz w:val="22"/>
                <w:szCs w:val="22"/>
              </w:rPr>
            </w:pPr>
            <w:r w:rsidRPr="00AE6460">
              <w:rPr>
                <w:rFonts w:ascii="Times New Roman" w:hAnsi="Times New Roman"/>
                <w:snapToGrid w:val="0"/>
                <w:sz w:val="22"/>
                <w:szCs w:val="22"/>
              </w:rPr>
              <w:t>2,2’-Oxybis (1-chloropropane)</w:t>
            </w:r>
          </w:p>
        </w:tc>
        <w:tc>
          <w:tcPr>
            <w:tcW w:w="1399" w:type="dxa"/>
            <w:vMerge/>
          </w:tcPr>
          <w:p w14:paraId="14551A99" w14:textId="77777777" w:rsidR="005D4E05" w:rsidRPr="00AE6460" w:rsidRDefault="005D4E05" w:rsidP="005D4E05">
            <w:pPr>
              <w:jc w:val="center"/>
              <w:rPr>
                <w:rFonts w:ascii="Times New Roman" w:hAnsi="Times New Roman"/>
                <w:snapToGrid w:val="0"/>
                <w:sz w:val="22"/>
                <w:szCs w:val="22"/>
              </w:rPr>
            </w:pPr>
          </w:p>
        </w:tc>
        <w:tc>
          <w:tcPr>
            <w:tcW w:w="1399" w:type="dxa"/>
            <w:shd w:val="clear" w:color="auto" w:fill="auto"/>
          </w:tcPr>
          <w:p w14:paraId="1FEA15FB" w14:textId="5191C491" w:rsidR="005D4E05" w:rsidRPr="00AE6460" w:rsidRDefault="005D4E05" w:rsidP="005D4E05">
            <w:pPr>
              <w:jc w:val="center"/>
              <w:rPr>
                <w:rFonts w:ascii="Times New Roman" w:hAnsi="Times New Roman"/>
                <w:snapToGrid w:val="0"/>
                <w:sz w:val="22"/>
                <w:szCs w:val="22"/>
              </w:rPr>
            </w:pPr>
            <w:r w:rsidRPr="00132C7F">
              <w:rPr>
                <w:rFonts w:ascii="Times New Roman" w:hAnsi="Times New Roman"/>
                <w:snapToGrid w:val="0"/>
                <w:sz w:val="22"/>
                <w:szCs w:val="22"/>
              </w:rPr>
              <w:t>3.0</w:t>
            </w:r>
          </w:p>
        </w:tc>
        <w:tc>
          <w:tcPr>
            <w:tcW w:w="1400" w:type="dxa"/>
            <w:shd w:val="clear" w:color="auto" w:fill="auto"/>
          </w:tcPr>
          <w:p w14:paraId="725A1313" w14:textId="602EBCD3" w:rsidR="005D4E05" w:rsidRPr="00AE6460" w:rsidRDefault="005D4E05" w:rsidP="005D4E05">
            <w:pPr>
              <w:jc w:val="center"/>
              <w:rPr>
                <w:rFonts w:ascii="Times New Roman" w:hAnsi="Times New Roman"/>
                <w:snapToGrid w:val="0"/>
                <w:sz w:val="22"/>
                <w:szCs w:val="22"/>
              </w:rPr>
            </w:pPr>
            <w:r w:rsidRPr="00AC7E97">
              <w:rPr>
                <w:rFonts w:ascii="Times New Roman" w:hAnsi="Times New Roman"/>
                <w:snapToGrid w:val="0"/>
                <w:sz w:val="22"/>
                <w:szCs w:val="22"/>
              </w:rPr>
              <w:t>10</w:t>
            </w:r>
          </w:p>
        </w:tc>
        <w:tc>
          <w:tcPr>
            <w:tcW w:w="1399" w:type="dxa"/>
            <w:shd w:val="clear" w:color="auto" w:fill="auto"/>
          </w:tcPr>
          <w:p w14:paraId="049AB864" w14:textId="77777777" w:rsidR="005D4E05" w:rsidRPr="00AE6460" w:rsidRDefault="005D4E05" w:rsidP="005D4E05">
            <w:pPr>
              <w:jc w:val="center"/>
              <w:rPr>
                <w:rFonts w:ascii="Times New Roman" w:hAnsi="Times New Roman"/>
                <w:snapToGrid w:val="0"/>
                <w:sz w:val="22"/>
                <w:szCs w:val="22"/>
              </w:rPr>
            </w:pPr>
            <w:r w:rsidRPr="00AE6460">
              <w:rPr>
                <w:rFonts w:ascii="Times New Roman" w:hAnsi="Times New Roman"/>
                <w:snapToGrid w:val="0"/>
                <w:sz w:val="22"/>
                <w:szCs w:val="22"/>
              </w:rPr>
              <w:t>&lt;40%</w:t>
            </w:r>
          </w:p>
        </w:tc>
        <w:tc>
          <w:tcPr>
            <w:tcW w:w="1400" w:type="dxa"/>
            <w:shd w:val="clear" w:color="auto" w:fill="auto"/>
          </w:tcPr>
          <w:p w14:paraId="3EA08ACD" w14:textId="77777777" w:rsidR="005D4E05" w:rsidRPr="00AE6460" w:rsidRDefault="005D4E05" w:rsidP="005D4E05">
            <w:pPr>
              <w:jc w:val="center"/>
              <w:rPr>
                <w:rFonts w:ascii="Times New Roman" w:hAnsi="Times New Roman"/>
                <w:snapToGrid w:val="0"/>
                <w:sz w:val="22"/>
                <w:szCs w:val="22"/>
              </w:rPr>
            </w:pPr>
            <w:r w:rsidRPr="00AE6460">
              <w:rPr>
                <w:rFonts w:ascii="Times New Roman" w:hAnsi="Times New Roman"/>
                <w:snapToGrid w:val="0"/>
                <w:sz w:val="22"/>
                <w:szCs w:val="22"/>
              </w:rPr>
              <w:t>36-166%</w:t>
            </w:r>
          </w:p>
        </w:tc>
      </w:tr>
      <w:tr w:rsidR="005D4E05" w:rsidRPr="00AE6460" w14:paraId="3AB7E4E5" w14:textId="77777777" w:rsidTr="007567F1">
        <w:trPr>
          <w:trHeight w:val="288"/>
        </w:trPr>
        <w:tc>
          <w:tcPr>
            <w:tcW w:w="2988" w:type="dxa"/>
            <w:shd w:val="clear" w:color="auto" w:fill="auto"/>
          </w:tcPr>
          <w:p w14:paraId="19D4CF3F" w14:textId="77777777" w:rsidR="005D4E05" w:rsidRPr="00AE6460" w:rsidRDefault="005D4E05" w:rsidP="005D4E05">
            <w:pPr>
              <w:rPr>
                <w:rFonts w:ascii="Times New Roman" w:hAnsi="Times New Roman"/>
                <w:sz w:val="22"/>
                <w:szCs w:val="22"/>
              </w:rPr>
            </w:pPr>
            <w:r w:rsidRPr="00AE6460">
              <w:rPr>
                <w:rFonts w:ascii="Times New Roman" w:hAnsi="Times New Roman"/>
                <w:color w:val="000000"/>
                <w:sz w:val="22"/>
                <w:szCs w:val="22"/>
                <w:lang w:eastAsia="ja-JP"/>
              </w:rPr>
              <w:t>2,4,5-Trichlorophenol</w:t>
            </w:r>
          </w:p>
        </w:tc>
        <w:tc>
          <w:tcPr>
            <w:tcW w:w="1399" w:type="dxa"/>
            <w:vMerge/>
          </w:tcPr>
          <w:p w14:paraId="141F5ABD" w14:textId="77777777" w:rsidR="005D4E05" w:rsidRPr="00AE6460" w:rsidRDefault="005D4E05" w:rsidP="005D4E05">
            <w:pPr>
              <w:jc w:val="center"/>
              <w:rPr>
                <w:rFonts w:ascii="Times New Roman" w:hAnsi="Times New Roman"/>
                <w:snapToGrid w:val="0"/>
                <w:sz w:val="22"/>
                <w:szCs w:val="22"/>
              </w:rPr>
            </w:pPr>
          </w:p>
        </w:tc>
        <w:tc>
          <w:tcPr>
            <w:tcW w:w="1399" w:type="dxa"/>
            <w:shd w:val="clear" w:color="auto" w:fill="auto"/>
          </w:tcPr>
          <w:p w14:paraId="11E8B6A4" w14:textId="7C0ED5CC" w:rsidR="005D4E05" w:rsidRPr="00AE6460" w:rsidRDefault="005D4E05" w:rsidP="005D4E05">
            <w:pPr>
              <w:jc w:val="center"/>
              <w:rPr>
                <w:rFonts w:ascii="Times New Roman" w:hAnsi="Times New Roman"/>
                <w:sz w:val="22"/>
                <w:szCs w:val="22"/>
              </w:rPr>
            </w:pPr>
            <w:r w:rsidRPr="00132C7F">
              <w:rPr>
                <w:rFonts w:ascii="Times New Roman" w:hAnsi="Times New Roman"/>
                <w:snapToGrid w:val="0"/>
                <w:sz w:val="22"/>
                <w:szCs w:val="22"/>
              </w:rPr>
              <w:t>3.0</w:t>
            </w:r>
          </w:p>
        </w:tc>
        <w:tc>
          <w:tcPr>
            <w:tcW w:w="1400" w:type="dxa"/>
            <w:shd w:val="clear" w:color="auto" w:fill="auto"/>
          </w:tcPr>
          <w:p w14:paraId="27B36AFA" w14:textId="602CE992" w:rsidR="005D4E05" w:rsidRPr="00AE6460" w:rsidRDefault="005D4E05" w:rsidP="005D4E05">
            <w:pPr>
              <w:jc w:val="center"/>
              <w:rPr>
                <w:rFonts w:ascii="Times New Roman" w:hAnsi="Times New Roman"/>
                <w:sz w:val="22"/>
                <w:szCs w:val="22"/>
              </w:rPr>
            </w:pPr>
            <w:r w:rsidRPr="00AC7E97">
              <w:rPr>
                <w:rFonts w:ascii="Times New Roman" w:hAnsi="Times New Roman"/>
                <w:snapToGrid w:val="0"/>
                <w:sz w:val="22"/>
                <w:szCs w:val="22"/>
              </w:rPr>
              <w:t>10</w:t>
            </w:r>
          </w:p>
        </w:tc>
        <w:tc>
          <w:tcPr>
            <w:tcW w:w="1399" w:type="dxa"/>
            <w:shd w:val="clear" w:color="auto" w:fill="auto"/>
          </w:tcPr>
          <w:p w14:paraId="291BB18B"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2676E83B"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60-140%</w:t>
            </w:r>
          </w:p>
        </w:tc>
      </w:tr>
      <w:tr w:rsidR="005D4E05" w:rsidRPr="00AE6460" w14:paraId="7792E8F4" w14:textId="77777777" w:rsidTr="007567F1">
        <w:trPr>
          <w:trHeight w:val="288"/>
        </w:trPr>
        <w:tc>
          <w:tcPr>
            <w:tcW w:w="2988" w:type="dxa"/>
            <w:shd w:val="clear" w:color="auto" w:fill="auto"/>
          </w:tcPr>
          <w:p w14:paraId="3BD4E747" w14:textId="77777777" w:rsidR="005D4E05" w:rsidRPr="00AE6460" w:rsidRDefault="005D4E05" w:rsidP="005D4E05">
            <w:pPr>
              <w:rPr>
                <w:rFonts w:ascii="Times New Roman" w:hAnsi="Times New Roman"/>
                <w:color w:val="000000"/>
                <w:sz w:val="22"/>
                <w:szCs w:val="22"/>
              </w:rPr>
            </w:pPr>
            <w:r w:rsidRPr="00AE6460">
              <w:rPr>
                <w:rFonts w:ascii="Times New Roman" w:hAnsi="Times New Roman"/>
                <w:snapToGrid w:val="0"/>
                <w:sz w:val="22"/>
                <w:szCs w:val="22"/>
              </w:rPr>
              <w:t>2,4,6-Trichlorophenol</w:t>
            </w:r>
          </w:p>
        </w:tc>
        <w:tc>
          <w:tcPr>
            <w:tcW w:w="1399" w:type="dxa"/>
            <w:vMerge/>
          </w:tcPr>
          <w:p w14:paraId="71B97092" w14:textId="77777777" w:rsidR="005D4E05" w:rsidRPr="00AE6460" w:rsidRDefault="005D4E05" w:rsidP="005D4E05">
            <w:pPr>
              <w:jc w:val="center"/>
              <w:rPr>
                <w:rFonts w:ascii="Times New Roman" w:hAnsi="Times New Roman"/>
                <w:snapToGrid w:val="0"/>
                <w:sz w:val="22"/>
                <w:szCs w:val="22"/>
              </w:rPr>
            </w:pPr>
          </w:p>
        </w:tc>
        <w:tc>
          <w:tcPr>
            <w:tcW w:w="1399" w:type="dxa"/>
            <w:shd w:val="clear" w:color="auto" w:fill="auto"/>
          </w:tcPr>
          <w:p w14:paraId="722092D0" w14:textId="3609669F" w:rsidR="005D4E05" w:rsidRPr="00AE6460" w:rsidRDefault="005D4E05" w:rsidP="005D4E05">
            <w:pPr>
              <w:jc w:val="center"/>
              <w:rPr>
                <w:rFonts w:ascii="Times New Roman" w:hAnsi="Times New Roman"/>
                <w:sz w:val="22"/>
                <w:szCs w:val="22"/>
              </w:rPr>
            </w:pPr>
            <w:r w:rsidRPr="00132C7F">
              <w:rPr>
                <w:rFonts w:ascii="Times New Roman" w:hAnsi="Times New Roman"/>
                <w:snapToGrid w:val="0"/>
                <w:sz w:val="22"/>
                <w:szCs w:val="22"/>
              </w:rPr>
              <w:t>3.0</w:t>
            </w:r>
          </w:p>
        </w:tc>
        <w:tc>
          <w:tcPr>
            <w:tcW w:w="1400" w:type="dxa"/>
            <w:shd w:val="clear" w:color="auto" w:fill="auto"/>
          </w:tcPr>
          <w:p w14:paraId="66AD267A" w14:textId="21B2C0C6" w:rsidR="005D4E05" w:rsidRPr="00AE6460" w:rsidRDefault="005D4E05" w:rsidP="005D4E05">
            <w:pPr>
              <w:jc w:val="center"/>
              <w:rPr>
                <w:rFonts w:ascii="Times New Roman" w:hAnsi="Times New Roman"/>
                <w:sz w:val="22"/>
                <w:szCs w:val="22"/>
              </w:rPr>
            </w:pPr>
            <w:r w:rsidRPr="00AC7E97">
              <w:rPr>
                <w:rFonts w:ascii="Times New Roman" w:hAnsi="Times New Roman"/>
                <w:snapToGrid w:val="0"/>
                <w:sz w:val="22"/>
                <w:szCs w:val="22"/>
              </w:rPr>
              <w:t>10</w:t>
            </w:r>
          </w:p>
        </w:tc>
        <w:tc>
          <w:tcPr>
            <w:tcW w:w="1399" w:type="dxa"/>
            <w:shd w:val="clear" w:color="auto" w:fill="auto"/>
          </w:tcPr>
          <w:p w14:paraId="1BAA0C56"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65A7F5F0"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37-144%</w:t>
            </w:r>
          </w:p>
        </w:tc>
      </w:tr>
      <w:tr w:rsidR="005D4E05" w:rsidRPr="00AE6460" w14:paraId="53084386" w14:textId="77777777" w:rsidTr="007567F1">
        <w:trPr>
          <w:trHeight w:val="288"/>
        </w:trPr>
        <w:tc>
          <w:tcPr>
            <w:tcW w:w="2988" w:type="dxa"/>
            <w:shd w:val="clear" w:color="auto" w:fill="auto"/>
          </w:tcPr>
          <w:p w14:paraId="59FFC0A4" w14:textId="77777777" w:rsidR="005D4E05" w:rsidRPr="00AE6460" w:rsidRDefault="005D4E05" w:rsidP="005D4E05">
            <w:pPr>
              <w:rPr>
                <w:rFonts w:ascii="Times New Roman" w:hAnsi="Times New Roman"/>
                <w:sz w:val="22"/>
                <w:szCs w:val="22"/>
              </w:rPr>
            </w:pPr>
            <w:r w:rsidRPr="00AE6460">
              <w:rPr>
                <w:rFonts w:ascii="Times New Roman" w:hAnsi="Times New Roman"/>
                <w:snapToGrid w:val="0"/>
                <w:sz w:val="22"/>
                <w:szCs w:val="22"/>
              </w:rPr>
              <w:t>2,4-Dichlorophenol</w:t>
            </w:r>
          </w:p>
        </w:tc>
        <w:tc>
          <w:tcPr>
            <w:tcW w:w="1399" w:type="dxa"/>
            <w:vMerge/>
          </w:tcPr>
          <w:p w14:paraId="438E31EA" w14:textId="77777777" w:rsidR="005D4E05" w:rsidRPr="00AE6460" w:rsidRDefault="005D4E05" w:rsidP="005D4E05">
            <w:pPr>
              <w:jc w:val="center"/>
              <w:rPr>
                <w:rFonts w:ascii="Times New Roman" w:hAnsi="Times New Roman"/>
                <w:snapToGrid w:val="0"/>
                <w:sz w:val="22"/>
                <w:szCs w:val="22"/>
              </w:rPr>
            </w:pPr>
          </w:p>
        </w:tc>
        <w:tc>
          <w:tcPr>
            <w:tcW w:w="1399" w:type="dxa"/>
            <w:shd w:val="clear" w:color="auto" w:fill="auto"/>
          </w:tcPr>
          <w:p w14:paraId="411DABC9" w14:textId="619A2BB1" w:rsidR="005D4E05" w:rsidRPr="00AE6460" w:rsidRDefault="005D4E05" w:rsidP="005D4E05">
            <w:pPr>
              <w:jc w:val="center"/>
              <w:rPr>
                <w:rFonts w:ascii="Times New Roman" w:hAnsi="Times New Roman"/>
                <w:sz w:val="22"/>
                <w:szCs w:val="22"/>
              </w:rPr>
            </w:pPr>
            <w:r w:rsidRPr="00132C7F">
              <w:rPr>
                <w:rFonts w:ascii="Times New Roman" w:hAnsi="Times New Roman"/>
                <w:snapToGrid w:val="0"/>
                <w:sz w:val="22"/>
                <w:szCs w:val="22"/>
              </w:rPr>
              <w:t>3.0</w:t>
            </w:r>
          </w:p>
        </w:tc>
        <w:tc>
          <w:tcPr>
            <w:tcW w:w="1400" w:type="dxa"/>
            <w:shd w:val="clear" w:color="auto" w:fill="auto"/>
          </w:tcPr>
          <w:p w14:paraId="2A540654" w14:textId="728B153E" w:rsidR="005D4E05" w:rsidRPr="00AE6460" w:rsidRDefault="005D4E05" w:rsidP="005D4E05">
            <w:pPr>
              <w:jc w:val="center"/>
              <w:rPr>
                <w:rFonts w:ascii="Times New Roman" w:hAnsi="Times New Roman"/>
                <w:sz w:val="22"/>
                <w:szCs w:val="22"/>
              </w:rPr>
            </w:pPr>
            <w:r w:rsidRPr="00AC7E97">
              <w:rPr>
                <w:rFonts w:ascii="Times New Roman" w:hAnsi="Times New Roman"/>
                <w:snapToGrid w:val="0"/>
                <w:sz w:val="22"/>
                <w:szCs w:val="22"/>
              </w:rPr>
              <w:t>10</w:t>
            </w:r>
          </w:p>
        </w:tc>
        <w:tc>
          <w:tcPr>
            <w:tcW w:w="1399" w:type="dxa"/>
            <w:shd w:val="clear" w:color="auto" w:fill="auto"/>
          </w:tcPr>
          <w:p w14:paraId="748382DA"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743FEA31"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55-130%</w:t>
            </w:r>
          </w:p>
        </w:tc>
      </w:tr>
      <w:tr w:rsidR="005D4E05" w:rsidRPr="00AE6460" w14:paraId="78DDA872" w14:textId="77777777" w:rsidTr="007567F1">
        <w:trPr>
          <w:trHeight w:val="288"/>
        </w:trPr>
        <w:tc>
          <w:tcPr>
            <w:tcW w:w="2988" w:type="dxa"/>
            <w:shd w:val="clear" w:color="auto" w:fill="auto"/>
          </w:tcPr>
          <w:p w14:paraId="7F1350E7" w14:textId="77777777" w:rsidR="005D4E05" w:rsidRPr="00AE6460" w:rsidRDefault="005D4E05" w:rsidP="005D4E05">
            <w:pPr>
              <w:rPr>
                <w:rFonts w:ascii="Times New Roman" w:hAnsi="Times New Roman"/>
                <w:sz w:val="22"/>
                <w:szCs w:val="22"/>
              </w:rPr>
            </w:pPr>
            <w:r w:rsidRPr="00AE6460">
              <w:rPr>
                <w:rFonts w:ascii="Times New Roman" w:hAnsi="Times New Roman"/>
                <w:snapToGrid w:val="0"/>
                <w:sz w:val="22"/>
                <w:szCs w:val="22"/>
              </w:rPr>
              <w:t>2,4-Dimethylphenol</w:t>
            </w:r>
          </w:p>
        </w:tc>
        <w:tc>
          <w:tcPr>
            <w:tcW w:w="1399" w:type="dxa"/>
            <w:vMerge/>
          </w:tcPr>
          <w:p w14:paraId="2313BD55" w14:textId="77777777" w:rsidR="005D4E05" w:rsidRPr="00AE6460" w:rsidRDefault="005D4E05" w:rsidP="005D4E05">
            <w:pPr>
              <w:jc w:val="center"/>
              <w:rPr>
                <w:rFonts w:ascii="Times New Roman" w:hAnsi="Times New Roman"/>
                <w:snapToGrid w:val="0"/>
                <w:sz w:val="22"/>
                <w:szCs w:val="22"/>
              </w:rPr>
            </w:pPr>
          </w:p>
        </w:tc>
        <w:tc>
          <w:tcPr>
            <w:tcW w:w="1399" w:type="dxa"/>
            <w:shd w:val="clear" w:color="auto" w:fill="auto"/>
          </w:tcPr>
          <w:p w14:paraId="475332D5" w14:textId="5CBAD399"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10</w:t>
            </w:r>
          </w:p>
        </w:tc>
        <w:tc>
          <w:tcPr>
            <w:tcW w:w="1400" w:type="dxa"/>
            <w:shd w:val="clear" w:color="auto" w:fill="auto"/>
          </w:tcPr>
          <w:p w14:paraId="5DD1DDC2" w14:textId="065479F7"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30</w:t>
            </w:r>
          </w:p>
        </w:tc>
        <w:tc>
          <w:tcPr>
            <w:tcW w:w="1399" w:type="dxa"/>
            <w:shd w:val="clear" w:color="auto" w:fill="auto"/>
          </w:tcPr>
          <w:p w14:paraId="57354726"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31F75752"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15-130%</w:t>
            </w:r>
          </w:p>
        </w:tc>
      </w:tr>
      <w:tr w:rsidR="00CD51D6" w:rsidRPr="00AE6460" w14:paraId="12211431" w14:textId="77777777" w:rsidTr="007567F1">
        <w:trPr>
          <w:trHeight w:val="288"/>
        </w:trPr>
        <w:tc>
          <w:tcPr>
            <w:tcW w:w="2988" w:type="dxa"/>
            <w:shd w:val="clear" w:color="auto" w:fill="auto"/>
          </w:tcPr>
          <w:p w14:paraId="6A941E70" w14:textId="77777777" w:rsidR="00CD51D6" w:rsidRPr="00AE6460" w:rsidRDefault="00CD51D6" w:rsidP="007567F1">
            <w:pPr>
              <w:rPr>
                <w:rFonts w:ascii="Times New Roman" w:hAnsi="Times New Roman"/>
                <w:sz w:val="22"/>
                <w:szCs w:val="22"/>
              </w:rPr>
            </w:pPr>
            <w:r w:rsidRPr="00AE6460">
              <w:rPr>
                <w:rFonts w:ascii="Times New Roman" w:hAnsi="Times New Roman"/>
                <w:snapToGrid w:val="0"/>
                <w:sz w:val="22"/>
                <w:szCs w:val="22"/>
              </w:rPr>
              <w:t>2,4-Dinitrophenol</w:t>
            </w:r>
          </w:p>
        </w:tc>
        <w:tc>
          <w:tcPr>
            <w:tcW w:w="1399" w:type="dxa"/>
            <w:vMerge/>
          </w:tcPr>
          <w:p w14:paraId="4F60A6CC" w14:textId="77777777" w:rsidR="00CD51D6" w:rsidRPr="00AE6460" w:rsidRDefault="00CD51D6" w:rsidP="007567F1">
            <w:pPr>
              <w:jc w:val="center"/>
              <w:rPr>
                <w:rFonts w:ascii="Times New Roman" w:hAnsi="Times New Roman"/>
                <w:snapToGrid w:val="0"/>
                <w:sz w:val="22"/>
                <w:szCs w:val="22"/>
              </w:rPr>
            </w:pPr>
          </w:p>
        </w:tc>
        <w:tc>
          <w:tcPr>
            <w:tcW w:w="1399" w:type="dxa"/>
            <w:shd w:val="clear" w:color="auto" w:fill="auto"/>
          </w:tcPr>
          <w:p w14:paraId="49EBC078" w14:textId="71D7A2FD" w:rsidR="00CD51D6" w:rsidRPr="00AE6460" w:rsidRDefault="005D4E05" w:rsidP="007567F1">
            <w:pPr>
              <w:jc w:val="center"/>
              <w:rPr>
                <w:rFonts w:ascii="Times New Roman" w:hAnsi="Times New Roman"/>
                <w:sz w:val="22"/>
                <w:szCs w:val="22"/>
              </w:rPr>
            </w:pPr>
            <w:r>
              <w:rPr>
                <w:rFonts w:ascii="Times New Roman" w:hAnsi="Times New Roman"/>
                <w:snapToGrid w:val="0"/>
                <w:sz w:val="22"/>
                <w:szCs w:val="22"/>
              </w:rPr>
              <w:t>10</w:t>
            </w:r>
          </w:p>
        </w:tc>
        <w:tc>
          <w:tcPr>
            <w:tcW w:w="1400" w:type="dxa"/>
            <w:shd w:val="clear" w:color="auto" w:fill="auto"/>
          </w:tcPr>
          <w:p w14:paraId="744385B2" w14:textId="7894AED4" w:rsidR="00CD51D6" w:rsidRPr="00AE6460" w:rsidRDefault="005D4E05" w:rsidP="007567F1">
            <w:pPr>
              <w:jc w:val="center"/>
              <w:rPr>
                <w:rFonts w:ascii="Times New Roman" w:hAnsi="Times New Roman"/>
                <w:sz w:val="22"/>
                <w:szCs w:val="22"/>
              </w:rPr>
            </w:pPr>
            <w:r>
              <w:rPr>
                <w:rFonts w:ascii="Times New Roman" w:hAnsi="Times New Roman"/>
                <w:snapToGrid w:val="0"/>
                <w:sz w:val="22"/>
                <w:szCs w:val="22"/>
              </w:rPr>
              <w:t>30</w:t>
            </w:r>
          </w:p>
        </w:tc>
        <w:tc>
          <w:tcPr>
            <w:tcW w:w="1399" w:type="dxa"/>
            <w:shd w:val="clear" w:color="auto" w:fill="auto"/>
          </w:tcPr>
          <w:p w14:paraId="5D6CF027"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3745F6FD"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25-191%</w:t>
            </w:r>
          </w:p>
        </w:tc>
      </w:tr>
      <w:tr w:rsidR="00CD51D6" w:rsidRPr="00AE6460" w14:paraId="21493F5B" w14:textId="77777777" w:rsidTr="007567F1">
        <w:trPr>
          <w:trHeight w:val="288"/>
        </w:trPr>
        <w:tc>
          <w:tcPr>
            <w:tcW w:w="2988" w:type="dxa"/>
            <w:shd w:val="clear" w:color="auto" w:fill="auto"/>
          </w:tcPr>
          <w:p w14:paraId="1A104BD5" w14:textId="77777777" w:rsidR="00CD51D6" w:rsidRPr="00AE6460" w:rsidRDefault="00CD51D6" w:rsidP="007567F1">
            <w:pPr>
              <w:rPr>
                <w:rFonts w:ascii="Times New Roman" w:hAnsi="Times New Roman"/>
                <w:sz w:val="22"/>
                <w:szCs w:val="22"/>
              </w:rPr>
            </w:pPr>
            <w:r w:rsidRPr="00AE6460">
              <w:rPr>
                <w:rFonts w:ascii="Times New Roman" w:hAnsi="Times New Roman"/>
                <w:snapToGrid w:val="0"/>
                <w:sz w:val="22"/>
                <w:szCs w:val="22"/>
              </w:rPr>
              <w:t>2,4-Dinitrotoluene</w:t>
            </w:r>
          </w:p>
        </w:tc>
        <w:tc>
          <w:tcPr>
            <w:tcW w:w="1399" w:type="dxa"/>
            <w:vMerge/>
          </w:tcPr>
          <w:p w14:paraId="7E39EE69" w14:textId="77777777" w:rsidR="00CD51D6" w:rsidRPr="00AE6460" w:rsidRDefault="00CD51D6" w:rsidP="007567F1">
            <w:pPr>
              <w:jc w:val="center"/>
              <w:rPr>
                <w:rFonts w:ascii="Times New Roman" w:hAnsi="Times New Roman"/>
                <w:snapToGrid w:val="0"/>
                <w:sz w:val="22"/>
                <w:szCs w:val="22"/>
              </w:rPr>
            </w:pPr>
          </w:p>
        </w:tc>
        <w:tc>
          <w:tcPr>
            <w:tcW w:w="1399" w:type="dxa"/>
            <w:shd w:val="clear" w:color="auto" w:fill="auto"/>
          </w:tcPr>
          <w:p w14:paraId="0F7C2FA7" w14:textId="7B040302" w:rsidR="00CD51D6" w:rsidRPr="00AE6460" w:rsidRDefault="005D4E05" w:rsidP="007567F1">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2A3CD6BC" w14:textId="63F457A4" w:rsidR="00CD51D6" w:rsidRPr="00AE6460" w:rsidRDefault="005D4E05" w:rsidP="007567F1">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7B06C58E"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4DD5E1EE"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39-139%</w:t>
            </w:r>
          </w:p>
        </w:tc>
      </w:tr>
      <w:tr w:rsidR="005D4E05" w:rsidRPr="00AE6460" w14:paraId="0C01BBBA" w14:textId="77777777" w:rsidTr="007567F1">
        <w:trPr>
          <w:trHeight w:val="288"/>
        </w:trPr>
        <w:tc>
          <w:tcPr>
            <w:tcW w:w="2988" w:type="dxa"/>
            <w:shd w:val="clear" w:color="auto" w:fill="auto"/>
          </w:tcPr>
          <w:p w14:paraId="12103C03" w14:textId="77777777" w:rsidR="005D4E05" w:rsidRPr="00AE6460" w:rsidRDefault="005D4E05" w:rsidP="005D4E05">
            <w:pPr>
              <w:rPr>
                <w:rFonts w:ascii="Times New Roman" w:hAnsi="Times New Roman"/>
                <w:sz w:val="22"/>
                <w:szCs w:val="22"/>
              </w:rPr>
            </w:pPr>
            <w:r w:rsidRPr="00AE6460">
              <w:rPr>
                <w:rFonts w:ascii="Times New Roman" w:hAnsi="Times New Roman"/>
                <w:snapToGrid w:val="0"/>
                <w:sz w:val="22"/>
                <w:szCs w:val="22"/>
              </w:rPr>
              <w:t>2,6-Dinitrotoluene</w:t>
            </w:r>
          </w:p>
        </w:tc>
        <w:tc>
          <w:tcPr>
            <w:tcW w:w="1399" w:type="dxa"/>
            <w:vMerge/>
          </w:tcPr>
          <w:p w14:paraId="13DAEA2D" w14:textId="77777777" w:rsidR="005D4E05" w:rsidRPr="00AE6460" w:rsidRDefault="005D4E05" w:rsidP="005D4E05">
            <w:pPr>
              <w:jc w:val="center"/>
              <w:rPr>
                <w:rFonts w:ascii="Times New Roman" w:hAnsi="Times New Roman"/>
                <w:snapToGrid w:val="0"/>
                <w:sz w:val="22"/>
                <w:szCs w:val="22"/>
              </w:rPr>
            </w:pPr>
          </w:p>
        </w:tc>
        <w:tc>
          <w:tcPr>
            <w:tcW w:w="1399" w:type="dxa"/>
            <w:shd w:val="clear" w:color="auto" w:fill="auto"/>
          </w:tcPr>
          <w:p w14:paraId="505684D5" w14:textId="2FD3086B"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2232B9F8" w14:textId="4DF6C28B"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0F1529BA"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39EE74C0"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50-158%</w:t>
            </w:r>
          </w:p>
        </w:tc>
      </w:tr>
      <w:tr w:rsidR="005D4E05" w:rsidRPr="00AE6460" w14:paraId="1282E4DF" w14:textId="77777777" w:rsidTr="007567F1">
        <w:trPr>
          <w:trHeight w:val="288"/>
        </w:trPr>
        <w:tc>
          <w:tcPr>
            <w:tcW w:w="2988" w:type="dxa"/>
            <w:shd w:val="clear" w:color="auto" w:fill="auto"/>
          </w:tcPr>
          <w:p w14:paraId="398B771B" w14:textId="77777777" w:rsidR="005D4E05" w:rsidRPr="00AE6460" w:rsidRDefault="005D4E05" w:rsidP="005D4E05">
            <w:pPr>
              <w:rPr>
                <w:rFonts w:ascii="Times New Roman" w:hAnsi="Times New Roman"/>
                <w:sz w:val="22"/>
                <w:szCs w:val="22"/>
              </w:rPr>
            </w:pPr>
            <w:r w:rsidRPr="00AE6460">
              <w:rPr>
                <w:rFonts w:ascii="Times New Roman" w:hAnsi="Times New Roman"/>
                <w:snapToGrid w:val="0"/>
                <w:sz w:val="22"/>
                <w:szCs w:val="22"/>
              </w:rPr>
              <w:t>2-Chloronapthalene  </w:t>
            </w:r>
          </w:p>
        </w:tc>
        <w:tc>
          <w:tcPr>
            <w:tcW w:w="1399" w:type="dxa"/>
            <w:vMerge/>
          </w:tcPr>
          <w:p w14:paraId="36652AEA" w14:textId="77777777" w:rsidR="005D4E05" w:rsidRPr="00AE6460" w:rsidRDefault="005D4E05" w:rsidP="005D4E05">
            <w:pPr>
              <w:jc w:val="center"/>
              <w:rPr>
                <w:rFonts w:ascii="Times New Roman" w:hAnsi="Times New Roman"/>
                <w:snapToGrid w:val="0"/>
                <w:sz w:val="22"/>
                <w:szCs w:val="22"/>
              </w:rPr>
            </w:pPr>
          </w:p>
        </w:tc>
        <w:tc>
          <w:tcPr>
            <w:tcW w:w="1399" w:type="dxa"/>
            <w:shd w:val="clear" w:color="auto" w:fill="auto"/>
          </w:tcPr>
          <w:p w14:paraId="622C2042" w14:textId="0E9227E4"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51DE683B" w14:textId="1810FDB1"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5C517A9F"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3CDA01C6"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30-170%</w:t>
            </w:r>
          </w:p>
        </w:tc>
      </w:tr>
      <w:tr w:rsidR="005D4E05" w:rsidRPr="00AE6460" w14:paraId="5624E64D" w14:textId="77777777" w:rsidTr="007567F1">
        <w:trPr>
          <w:trHeight w:val="288"/>
        </w:trPr>
        <w:tc>
          <w:tcPr>
            <w:tcW w:w="2988" w:type="dxa"/>
            <w:shd w:val="clear" w:color="auto" w:fill="auto"/>
          </w:tcPr>
          <w:p w14:paraId="4292ED9E" w14:textId="77777777" w:rsidR="005D4E05" w:rsidRPr="00AE6460" w:rsidRDefault="005D4E05" w:rsidP="005D4E05">
            <w:pPr>
              <w:rPr>
                <w:rFonts w:ascii="Times New Roman" w:hAnsi="Times New Roman"/>
                <w:sz w:val="22"/>
                <w:szCs w:val="22"/>
              </w:rPr>
            </w:pPr>
            <w:r w:rsidRPr="00AE6460">
              <w:rPr>
                <w:rFonts w:ascii="Times New Roman" w:hAnsi="Times New Roman"/>
                <w:snapToGrid w:val="0"/>
                <w:sz w:val="22"/>
                <w:szCs w:val="22"/>
              </w:rPr>
              <w:t>2-Chlorophenol</w:t>
            </w:r>
          </w:p>
        </w:tc>
        <w:tc>
          <w:tcPr>
            <w:tcW w:w="1399" w:type="dxa"/>
            <w:vMerge/>
          </w:tcPr>
          <w:p w14:paraId="19B29F7E" w14:textId="77777777" w:rsidR="005D4E05" w:rsidRPr="00AE6460" w:rsidRDefault="005D4E05" w:rsidP="005D4E05">
            <w:pPr>
              <w:jc w:val="center"/>
              <w:rPr>
                <w:rFonts w:ascii="Times New Roman" w:hAnsi="Times New Roman"/>
                <w:snapToGrid w:val="0"/>
                <w:sz w:val="22"/>
                <w:szCs w:val="22"/>
              </w:rPr>
            </w:pPr>
          </w:p>
        </w:tc>
        <w:tc>
          <w:tcPr>
            <w:tcW w:w="1399" w:type="dxa"/>
            <w:shd w:val="clear" w:color="auto" w:fill="auto"/>
          </w:tcPr>
          <w:p w14:paraId="749D571F" w14:textId="5EE13B0D"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532442DC" w14:textId="01A35411"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3125E2D7"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157C21AF"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23-134%</w:t>
            </w:r>
          </w:p>
        </w:tc>
      </w:tr>
      <w:tr w:rsidR="005D4E05" w:rsidRPr="00AE6460" w14:paraId="41A19D64" w14:textId="77777777" w:rsidTr="007567F1">
        <w:trPr>
          <w:trHeight w:val="288"/>
        </w:trPr>
        <w:tc>
          <w:tcPr>
            <w:tcW w:w="2988" w:type="dxa"/>
            <w:shd w:val="clear" w:color="auto" w:fill="auto"/>
          </w:tcPr>
          <w:p w14:paraId="60A40CDC" w14:textId="77777777" w:rsidR="005D4E05" w:rsidRPr="00AE6460" w:rsidRDefault="005D4E05" w:rsidP="005D4E05">
            <w:pPr>
              <w:rPr>
                <w:rFonts w:ascii="Times New Roman" w:hAnsi="Times New Roman"/>
                <w:sz w:val="22"/>
                <w:szCs w:val="22"/>
              </w:rPr>
            </w:pPr>
            <w:r w:rsidRPr="00AE6460">
              <w:rPr>
                <w:rFonts w:ascii="Times New Roman" w:hAnsi="Times New Roman"/>
                <w:color w:val="000000"/>
                <w:sz w:val="22"/>
                <w:szCs w:val="22"/>
              </w:rPr>
              <w:t>2-Methylnaphthalene</w:t>
            </w:r>
          </w:p>
        </w:tc>
        <w:tc>
          <w:tcPr>
            <w:tcW w:w="1399" w:type="dxa"/>
            <w:vMerge/>
          </w:tcPr>
          <w:p w14:paraId="108E3B8D" w14:textId="77777777" w:rsidR="005D4E05" w:rsidRPr="00AE6460" w:rsidRDefault="005D4E05" w:rsidP="005D4E05">
            <w:pPr>
              <w:jc w:val="center"/>
              <w:rPr>
                <w:rFonts w:ascii="Times New Roman" w:hAnsi="Times New Roman"/>
                <w:snapToGrid w:val="0"/>
                <w:sz w:val="22"/>
                <w:szCs w:val="22"/>
              </w:rPr>
            </w:pPr>
          </w:p>
        </w:tc>
        <w:tc>
          <w:tcPr>
            <w:tcW w:w="1399" w:type="dxa"/>
            <w:shd w:val="clear" w:color="auto" w:fill="auto"/>
          </w:tcPr>
          <w:p w14:paraId="3B8F4BB7" w14:textId="71DCCAB1"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03588DDE" w14:textId="3E58E32F"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77471DB7"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7E4BEBCA"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40-140%</w:t>
            </w:r>
          </w:p>
        </w:tc>
      </w:tr>
      <w:tr w:rsidR="005D4E05" w:rsidRPr="00AE6460" w14:paraId="51728DFC" w14:textId="77777777" w:rsidTr="007567F1">
        <w:trPr>
          <w:trHeight w:val="288"/>
        </w:trPr>
        <w:tc>
          <w:tcPr>
            <w:tcW w:w="2988" w:type="dxa"/>
            <w:shd w:val="clear" w:color="auto" w:fill="auto"/>
          </w:tcPr>
          <w:p w14:paraId="701FECA7" w14:textId="77777777" w:rsidR="005D4E05" w:rsidRPr="00AE6460" w:rsidRDefault="005D4E05" w:rsidP="005D4E05">
            <w:pPr>
              <w:rPr>
                <w:rFonts w:ascii="Times New Roman" w:hAnsi="Times New Roman"/>
                <w:color w:val="000000"/>
                <w:sz w:val="22"/>
                <w:szCs w:val="22"/>
              </w:rPr>
            </w:pPr>
            <w:r w:rsidRPr="00AE6460">
              <w:rPr>
                <w:rFonts w:ascii="Times New Roman" w:hAnsi="Times New Roman"/>
                <w:color w:val="000000"/>
                <w:sz w:val="22"/>
                <w:szCs w:val="22"/>
              </w:rPr>
              <w:t>2-Methylphenol</w:t>
            </w:r>
          </w:p>
        </w:tc>
        <w:tc>
          <w:tcPr>
            <w:tcW w:w="1399" w:type="dxa"/>
            <w:vMerge/>
          </w:tcPr>
          <w:p w14:paraId="13C6AF04" w14:textId="77777777" w:rsidR="005D4E05" w:rsidRPr="00AE6460" w:rsidRDefault="005D4E05" w:rsidP="005D4E05">
            <w:pPr>
              <w:jc w:val="center"/>
              <w:rPr>
                <w:rFonts w:ascii="Times New Roman" w:hAnsi="Times New Roman"/>
                <w:snapToGrid w:val="0"/>
                <w:sz w:val="22"/>
                <w:szCs w:val="22"/>
              </w:rPr>
            </w:pPr>
          </w:p>
        </w:tc>
        <w:tc>
          <w:tcPr>
            <w:tcW w:w="1399" w:type="dxa"/>
            <w:shd w:val="clear" w:color="auto" w:fill="auto"/>
          </w:tcPr>
          <w:p w14:paraId="4834F91B" w14:textId="73106341"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334553AE" w14:textId="56BCA501"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05A81002"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1B7ACF61"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50-115%</w:t>
            </w:r>
          </w:p>
        </w:tc>
      </w:tr>
      <w:tr w:rsidR="005D4E05" w:rsidRPr="00AE6460" w14:paraId="7809B56C" w14:textId="77777777" w:rsidTr="007567F1">
        <w:trPr>
          <w:trHeight w:val="288"/>
        </w:trPr>
        <w:tc>
          <w:tcPr>
            <w:tcW w:w="2988" w:type="dxa"/>
            <w:shd w:val="clear" w:color="auto" w:fill="auto"/>
          </w:tcPr>
          <w:p w14:paraId="32BDDCE8" w14:textId="77777777" w:rsidR="005D4E05" w:rsidRPr="00AE6460" w:rsidRDefault="005D4E05" w:rsidP="005D4E05">
            <w:pPr>
              <w:rPr>
                <w:rFonts w:ascii="Times New Roman" w:hAnsi="Times New Roman"/>
                <w:color w:val="000000"/>
                <w:sz w:val="22"/>
                <w:szCs w:val="22"/>
              </w:rPr>
            </w:pPr>
            <w:r w:rsidRPr="00AE6460">
              <w:rPr>
                <w:rFonts w:ascii="Times New Roman" w:hAnsi="Times New Roman"/>
                <w:color w:val="000000"/>
                <w:sz w:val="22"/>
                <w:szCs w:val="22"/>
              </w:rPr>
              <w:t>2-Nitroaniline</w:t>
            </w:r>
          </w:p>
        </w:tc>
        <w:tc>
          <w:tcPr>
            <w:tcW w:w="1399" w:type="dxa"/>
            <w:vMerge/>
          </w:tcPr>
          <w:p w14:paraId="38D07A63" w14:textId="77777777" w:rsidR="005D4E05" w:rsidRPr="00AE6460" w:rsidRDefault="005D4E05" w:rsidP="005D4E05">
            <w:pPr>
              <w:jc w:val="center"/>
              <w:rPr>
                <w:rFonts w:ascii="Times New Roman" w:hAnsi="Times New Roman"/>
                <w:snapToGrid w:val="0"/>
                <w:sz w:val="22"/>
                <w:szCs w:val="22"/>
              </w:rPr>
            </w:pPr>
          </w:p>
        </w:tc>
        <w:tc>
          <w:tcPr>
            <w:tcW w:w="1399" w:type="dxa"/>
            <w:shd w:val="clear" w:color="auto" w:fill="auto"/>
          </w:tcPr>
          <w:p w14:paraId="30F3F418" w14:textId="1E1302E3"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19E8052D" w14:textId="5A628B0A"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751B5B9F"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3596DF85"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50-115%</w:t>
            </w:r>
          </w:p>
        </w:tc>
      </w:tr>
      <w:tr w:rsidR="005D4E05" w:rsidRPr="00AE6460" w14:paraId="2CAD4BFD" w14:textId="77777777" w:rsidTr="007567F1">
        <w:trPr>
          <w:trHeight w:val="288"/>
        </w:trPr>
        <w:tc>
          <w:tcPr>
            <w:tcW w:w="2988" w:type="dxa"/>
            <w:shd w:val="clear" w:color="auto" w:fill="auto"/>
          </w:tcPr>
          <w:p w14:paraId="2781F4B6" w14:textId="77777777" w:rsidR="005D4E05" w:rsidRPr="00AE6460" w:rsidRDefault="005D4E05" w:rsidP="005D4E05">
            <w:pPr>
              <w:rPr>
                <w:rFonts w:ascii="Times New Roman" w:hAnsi="Times New Roman"/>
                <w:color w:val="000000"/>
                <w:sz w:val="22"/>
                <w:szCs w:val="22"/>
              </w:rPr>
            </w:pPr>
            <w:r w:rsidRPr="00AE6460">
              <w:rPr>
                <w:rFonts w:ascii="Times New Roman" w:hAnsi="Times New Roman"/>
                <w:snapToGrid w:val="0"/>
                <w:sz w:val="22"/>
                <w:szCs w:val="22"/>
              </w:rPr>
              <w:lastRenderedPageBreak/>
              <w:t>2-Nitrophenol</w:t>
            </w:r>
          </w:p>
        </w:tc>
        <w:tc>
          <w:tcPr>
            <w:tcW w:w="1399" w:type="dxa"/>
            <w:vMerge/>
          </w:tcPr>
          <w:p w14:paraId="3F95A2FD" w14:textId="77777777" w:rsidR="005D4E05" w:rsidRPr="00AE6460" w:rsidRDefault="005D4E05" w:rsidP="005D4E05">
            <w:pPr>
              <w:jc w:val="center"/>
              <w:rPr>
                <w:rFonts w:ascii="Times New Roman" w:hAnsi="Times New Roman"/>
                <w:snapToGrid w:val="0"/>
                <w:sz w:val="22"/>
                <w:szCs w:val="22"/>
              </w:rPr>
            </w:pPr>
          </w:p>
        </w:tc>
        <w:tc>
          <w:tcPr>
            <w:tcW w:w="1399" w:type="dxa"/>
            <w:shd w:val="clear" w:color="auto" w:fill="auto"/>
          </w:tcPr>
          <w:p w14:paraId="6A9A9894" w14:textId="117CF0E7"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47DC4958" w14:textId="01328179"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68F69E2A"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581EB25C"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50-115%</w:t>
            </w:r>
          </w:p>
        </w:tc>
      </w:tr>
      <w:tr w:rsidR="00CD51D6" w:rsidRPr="00AE6460" w14:paraId="62C6C527" w14:textId="77777777" w:rsidTr="007567F1">
        <w:trPr>
          <w:trHeight w:val="288"/>
        </w:trPr>
        <w:tc>
          <w:tcPr>
            <w:tcW w:w="2988" w:type="dxa"/>
            <w:shd w:val="clear" w:color="auto" w:fill="auto"/>
          </w:tcPr>
          <w:p w14:paraId="0F48F737" w14:textId="77777777" w:rsidR="00CD51D6" w:rsidRPr="00AE6460" w:rsidRDefault="00CD51D6" w:rsidP="007567F1">
            <w:pPr>
              <w:rPr>
                <w:rFonts w:ascii="Times New Roman" w:hAnsi="Times New Roman"/>
                <w:color w:val="000000"/>
                <w:sz w:val="22"/>
                <w:szCs w:val="22"/>
              </w:rPr>
            </w:pPr>
            <w:r w:rsidRPr="00AE6460">
              <w:rPr>
                <w:rFonts w:ascii="Times New Roman" w:hAnsi="Times New Roman"/>
                <w:snapToGrid w:val="0"/>
                <w:sz w:val="22"/>
                <w:szCs w:val="22"/>
              </w:rPr>
              <w:t>3,3’-Dichlorobenzidine</w:t>
            </w:r>
          </w:p>
        </w:tc>
        <w:tc>
          <w:tcPr>
            <w:tcW w:w="1399" w:type="dxa"/>
            <w:vMerge/>
          </w:tcPr>
          <w:p w14:paraId="7D40A556" w14:textId="77777777" w:rsidR="00CD51D6" w:rsidRPr="00AE6460" w:rsidRDefault="00CD51D6" w:rsidP="007567F1">
            <w:pPr>
              <w:jc w:val="center"/>
              <w:rPr>
                <w:rFonts w:ascii="Times New Roman" w:hAnsi="Times New Roman"/>
                <w:snapToGrid w:val="0"/>
                <w:sz w:val="22"/>
                <w:szCs w:val="22"/>
              </w:rPr>
            </w:pPr>
          </w:p>
        </w:tc>
        <w:tc>
          <w:tcPr>
            <w:tcW w:w="1399" w:type="dxa"/>
            <w:shd w:val="clear" w:color="auto" w:fill="auto"/>
          </w:tcPr>
          <w:p w14:paraId="3413C276" w14:textId="099DB13D" w:rsidR="00CD51D6" w:rsidRPr="00AE6460" w:rsidRDefault="005D4E05" w:rsidP="007567F1">
            <w:pPr>
              <w:jc w:val="center"/>
              <w:rPr>
                <w:rFonts w:ascii="Times New Roman" w:hAnsi="Times New Roman"/>
                <w:sz w:val="22"/>
                <w:szCs w:val="22"/>
              </w:rPr>
            </w:pPr>
            <w:r>
              <w:rPr>
                <w:rFonts w:ascii="Times New Roman" w:hAnsi="Times New Roman"/>
                <w:snapToGrid w:val="0"/>
                <w:sz w:val="22"/>
                <w:szCs w:val="22"/>
              </w:rPr>
              <w:t>10</w:t>
            </w:r>
          </w:p>
        </w:tc>
        <w:tc>
          <w:tcPr>
            <w:tcW w:w="1400" w:type="dxa"/>
            <w:shd w:val="clear" w:color="auto" w:fill="auto"/>
          </w:tcPr>
          <w:p w14:paraId="75180A32" w14:textId="01A52012" w:rsidR="00CD51D6" w:rsidRPr="00AE6460" w:rsidRDefault="005D4E05" w:rsidP="007567F1">
            <w:pPr>
              <w:jc w:val="center"/>
              <w:rPr>
                <w:rFonts w:ascii="Times New Roman" w:hAnsi="Times New Roman"/>
                <w:sz w:val="22"/>
                <w:szCs w:val="22"/>
              </w:rPr>
            </w:pPr>
            <w:r>
              <w:rPr>
                <w:rFonts w:ascii="Times New Roman" w:hAnsi="Times New Roman"/>
                <w:snapToGrid w:val="0"/>
                <w:sz w:val="22"/>
                <w:szCs w:val="22"/>
              </w:rPr>
              <w:t>50</w:t>
            </w:r>
          </w:p>
        </w:tc>
        <w:tc>
          <w:tcPr>
            <w:tcW w:w="1399" w:type="dxa"/>
            <w:shd w:val="clear" w:color="auto" w:fill="auto"/>
          </w:tcPr>
          <w:p w14:paraId="364C1E7E"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213AAB35"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30-170%</w:t>
            </w:r>
          </w:p>
        </w:tc>
      </w:tr>
      <w:tr w:rsidR="00CD51D6" w:rsidRPr="00AE6460" w14:paraId="15640F8F" w14:textId="77777777" w:rsidTr="007567F1">
        <w:trPr>
          <w:trHeight w:val="288"/>
        </w:trPr>
        <w:tc>
          <w:tcPr>
            <w:tcW w:w="2988" w:type="dxa"/>
            <w:shd w:val="clear" w:color="auto" w:fill="auto"/>
          </w:tcPr>
          <w:p w14:paraId="7E864C25" w14:textId="77777777" w:rsidR="00CD51D6" w:rsidRPr="00AE6460" w:rsidRDefault="00CD51D6" w:rsidP="007567F1">
            <w:pPr>
              <w:rPr>
                <w:rFonts w:ascii="Times New Roman" w:hAnsi="Times New Roman"/>
                <w:snapToGrid w:val="0"/>
                <w:sz w:val="22"/>
                <w:szCs w:val="22"/>
              </w:rPr>
            </w:pPr>
            <w:r w:rsidRPr="00AE6460">
              <w:rPr>
                <w:rFonts w:ascii="Times New Roman" w:hAnsi="Times New Roman"/>
                <w:color w:val="000000"/>
                <w:sz w:val="22"/>
                <w:szCs w:val="22"/>
              </w:rPr>
              <w:t>3/4-Methylphenol</w:t>
            </w:r>
          </w:p>
        </w:tc>
        <w:tc>
          <w:tcPr>
            <w:tcW w:w="1399" w:type="dxa"/>
            <w:vMerge/>
          </w:tcPr>
          <w:p w14:paraId="012425A0" w14:textId="77777777" w:rsidR="00CD51D6" w:rsidRPr="00AE6460" w:rsidRDefault="00CD51D6" w:rsidP="007567F1">
            <w:pPr>
              <w:jc w:val="center"/>
              <w:rPr>
                <w:rFonts w:ascii="Times New Roman" w:hAnsi="Times New Roman"/>
                <w:snapToGrid w:val="0"/>
                <w:sz w:val="22"/>
                <w:szCs w:val="22"/>
              </w:rPr>
            </w:pPr>
          </w:p>
        </w:tc>
        <w:tc>
          <w:tcPr>
            <w:tcW w:w="1399" w:type="dxa"/>
            <w:shd w:val="clear" w:color="auto" w:fill="auto"/>
          </w:tcPr>
          <w:p w14:paraId="62C41A1A" w14:textId="36CC0647" w:rsidR="00CD51D6" w:rsidRPr="00AE6460" w:rsidRDefault="005D4E05" w:rsidP="007567F1">
            <w:pPr>
              <w:jc w:val="center"/>
              <w:rPr>
                <w:rFonts w:ascii="Times New Roman" w:hAnsi="Times New Roman"/>
                <w:snapToGrid w:val="0"/>
                <w:sz w:val="22"/>
                <w:szCs w:val="22"/>
              </w:rPr>
            </w:pPr>
            <w:r>
              <w:rPr>
                <w:rFonts w:ascii="Times New Roman" w:hAnsi="Times New Roman"/>
                <w:snapToGrid w:val="0"/>
                <w:sz w:val="22"/>
                <w:szCs w:val="22"/>
              </w:rPr>
              <w:t>3.0</w:t>
            </w:r>
          </w:p>
        </w:tc>
        <w:tc>
          <w:tcPr>
            <w:tcW w:w="1400" w:type="dxa"/>
            <w:shd w:val="clear" w:color="auto" w:fill="auto"/>
          </w:tcPr>
          <w:p w14:paraId="182A5361" w14:textId="4C19A8AC" w:rsidR="00CD51D6" w:rsidRPr="00AE6460" w:rsidRDefault="005D4E05" w:rsidP="007567F1">
            <w:pPr>
              <w:jc w:val="center"/>
              <w:rPr>
                <w:rFonts w:ascii="Times New Roman" w:hAnsi="Times New Roman"/>
                <w:snapToGrid w:val="0"/>
                <w:sz w:val="22"/>
                <w:szCs w:val="22"/>
              </w:rPr>
            </w:pPr>
            <w:r>
              <w:rPr>
                <w:rFonts w:ascii="Times New Roman" w:hAnsi="Times New Roman"/>
                <w:snapToGrid w:val="0"/>
                <w:sz w:val="22"/>
                <w:szCs w:val="22"/>
              </w:rPr>
              <w:t>10</w:t>
            </w:r>
          </w:p>
        </w:tc>
        <w:tc>
          <w:tcPr>
            <w:tcW w:w="1399" w:type="dxa"/>
            <w:shd w:val="clear" w:color="auto" w:fill="auto"/>
          </w:tcPr>
          <w:p w14:paraId="2ACD7FD0" w14:textId="77777777" w:rsidR="00CD51D6" w:rsidRPr="00AE6460" w:rsidRDefault="00CD51D6" w:rsidP="007567F1">
            <w:pPr>
              <w:jc w:val="center"/>
              <w:rPr>
                <w:rFonts w:ascii="Times New Roman" w:hAnsi="Times New Roman"/>
                <w:snapToGrid w:val="0"/>
                <w:sz w:val="22"/>
                <w:szCs w:val="22"/>
              </w:rPr>
            </w:pPr>
            <w:r w:rsidRPr="00AE6460">
              <w:rPr>
                <w:rFonts w:ascii="Times New Roman" w:hAnsi="Times New Roman"/>
                <w:snapToGrid w:val="0"/>
                <w:sz w:val="22"/>
                <w:szCs w:val="22"/>
              </w:rPr>
              <w:t>&lt;40%</w:t>
            </w:r>
          </w:p>
        </w:tc>
        <w:tc>
          <w:tcPr>
            <w:tcW w:w="1400" w:type="dxa"/>
            <w:shd w:val="clear" w:color="auto" w:fill="auto"/>
          </w:tcPr>
          <w:p w14:paraId="28AD24A8" w14:textId="77777777" w:rsidR="00CD51D6" w:rsidRPr="00AE6460" w:rsidRDefault="00CD51D6" w:rsidP="007567F1">
            <w:pPr>
              <w:jc w:val="center"/>
              <w:rPr>
                <w:rFonts w:ascii="Times New Roman" w:hAnsi="Times New Roman"/>
                <w:snapToGrid w:val="0"/>
                <w:sz w:val="22"/>
                <w:szCs w:val="22"/>
              </w:rPr>
            </w:pPr>
            <w:r w:rsidRPr="00AE6460">
              <w:rPr>
                <w:rFonts w:ascii="Times New Roman" w:hAnsi="Times New Roman"/>
                <w:snapToGrid w:val="0"/>
                <w:sz w:val="22"/>
                <w:szCs w:val="22"/>
              </w:rPr>
              <w:t>30-125%</w:t>
            </w:r>
          </w:p>
        </w:tc>
      </w:tr>
      <w:tr w:rsidR="00CD51D6" w:rsidRPr="00AE6460" w14:paraId="5FB2334F" w14:textId="77777777" w:rsidTr="007567F1">
        <w:trPr>
          <w:trHeight w:val="288"/>
        </w:trPr>
        <w:tc>
          <w:tcPr>
            <w:tcW w:w="2988" w:type="dxa"/>
            <w:shd w:val="clear" w:color="auto" w:fill="auto"/>
          </w:tcPr>
          <w:p w14:paraId="3AB5A236" w14:textId="77777777" w:rsidR="00CD51D6" w:rsidRPr="00AE6460" w:rsidRDefault="00CD51D6" w:rsidP="007567F1">
            <w:pPr>
              <w:rPr>
                <w:rFonts w:ascii="Times New Roman" w:hAnsi="Times New Roman"/>
                <w:sz w:val="22"/>
                <w:szCs w:val="22"/>
              </w:rPr>
            </w:pPr>
            <w:r w:rsidRPr="00AE6460">
              <w:rPr>
                <w:rFonts w:ascii="Times New Roman" w:hAnsi="Times New Roman"/>
                <w:color w:val="000000"/>
                <w:sz w:val="22"/>
                <w:szCs w:val="22"/>
              </w:rPr>
              <w:t>3-Nitroaniline</w:t>
            </w:r>
          </w:p>
        </w:tc>
        <w:tc>
          <w:tcPr>
            <w:tcW w:w="1399" w:type="dxa"/>
            <w:vMerge/>
          </w:tcPr>
          <w:p w14:paraId="651CD379" w14:textId="77777777" w:rsidR="00CD51D6" w:rsidRPr="00AE6460" w:rsidRDefault="00CD51D6" w:rsidP="007567F1">
            <w:pPr>
              <w:jc w:val="center"/>
              <w:rPr>
                <w:rFonts w:ascii="Times New Roman" w:hAnsi="Times New Roman"/>
                <w:snapToGrid w:val="0"/>
                <w:sz w:val="22"/>
                <w:szCs w:val="22"/>
              </w:rPr>
            </w:pPr>
          </w:p>
        </w:tc>
        <w:tc>
          <w:tcPr>
            <w:tcW w:w="1399" w:type="dxa"/>
            <w:shd w:val="clear" w:color="auto" w:fill="auto"/>
          </w:tcPr>
          <w:p w14:paraId="1DE9AB57" w14:textId="0F68B823" w:rsidR="00CD51D6" w:rsidRPr="00AE6460" w:rsidRDefault="005D4E05" w:rsidP="007567F1">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285EEF0A" w14:textId="3F6CCE89" w:rsidR="00CD51D6" w:rsidRPr="00AE6460" w:rsidRDefault="005D4E05" w:rsidP="007567F1">
            <w:pPr>
              <w:jc w:val="center"/>
              <w:rPr>
                <w:rFonts w:ascii="Times New Roman" w:hAnsi="Times New Roman"/>
                <w:sz w:val="22"/>
                <w:szCs w:val="22"/>
              </w:rPr>
            </w:pPr>
            <w:r>
              <w:rPr>
                <w:rFonts w:ascii="Times New Roman" w:hAnsi="Times New Roman"/>
                <w:snapToGrid w:val="0"/>
                <w:sz w:val="22"/>
                <w:szCs w:val="22"/>
              </w:rPr>
              <w:t>55</w:t>
            </w:r>
          </w:p>
        </w:tc>
        <w:tc>
          <w:tcPr>
            <w:tcW w:w="1399" w:type="dxa"/>
            <w:shd w:val="clear" w:color="auto" w:fill="auto"/>
          </w:tcPr>
          <w:p w14:paraId="5D052294"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290C80B4"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30-170%</w:t>
            </w:r>
          </w:p>
        </w:tc>
      </w:tr>
      <w:tr w:rsidR="00CD51D6" w:rsidRPr="00AE6460" w14:paraId="63AA7514" w14:textId="77777777" w:rsidTr="007567F1">
        <w:trPr>
          <w:trHeight w:val="288"/>
        </w:trPr>
        <w:tc>
          <w:tcPr>
            <w:tcW w:w="2988" w:type="dxa"/>
            <w:shd w:val="clear" w:color="auto" w:fill="auto"/>
          </w:tcPr>
          <w:p w14:paraId="52674733" w14:textId="77777777" w:rsidR="00CD51D6" w:rsidRPr="00AE6460" w:rsidRDefault="00CD51D6" w:rsidP="007567F1">
            <w:pPr>
              <w:rPr>
                <w:rFonts w:ascii="Times New Roman" w:hAnsi="Times New Roman"/>
                <w:color w:val="000000"/>
                <w:sz w:val="22"/>
                <w:szCs w:val="22"/>
              </w:rPr>
            </w:pPr>
            <w:r w:rsidRPr="00AE6460">
              <w:rPr>
                <w:rFonts w:ascii="Times New Roman" w:hAnsi="Times New Roman"/>
                <w:snapToGrid w:val="0"/>
                <w:sz w:val="22"/>
                <w:szCs w:val="22"/>
              </w:rPr>
              <w:t>4,6-Dinitro-2-methylphenol</w:t>
            </w:r>
          </w:p>
        </w:tc>
        <w:tc>
          <w:tcPr>
            <w:tcW w:w="1399" w:type="dxa"/>
            <w:vMerge/>
          </w:tcPr>
          <w:p w14:paraId="5F233FC6" w14:textId="77777777" w:rsidR="00CD51D6" w:rsidRPr="00AE6460" w:rsidRDefault="00CD51D6" w:rsidP="007567F1">
            <w:pPr>
              <w:jc w:val="center"/>
              <w:rPr>
                <w:rFonts w:ascii="Times New Roman" w:hAnsi="Times New Roman"/>
                <w:snapToGrid w:val="0"/>
                <w:sz w:val="22"/>
                <w:szCs w:val="22"/>
              </w:rPr>
            </w:pPr>
          </w:p>
        </w:tc>
        <w:tc>
          <w:tcPr>
            <w:tcW w:w="1399" w:type="dxa"/>
            <w:shd w:val="clear" w:color="auto" w:fill="auto"/>
          </w:tcPr>
          <w:p w14:paraId="66527D5F" w14:textId="4C3C43F9" w:rsidR="00CD51D6" w:rsidRPr="00AE6460" w:rsidRDefault="005D4E05" w:rsidP="007567F1">
            <w:pPr>
              <w:jc w:val="center"/>
              <w:rPr>
                <w:rFonts w:ascii="Times New Roman" w:hAnsi="Times New Roman"/>
                <w:sz w:val="22"/>
                <w:szCs w:val="22"/>
              </w:rPr>
            </w:pPr>
            <w:r>
              <w:rPr>
                <w:rFonts w:ascii="Times New Roman" w:hAnsi="Times New Roman"/>
                <w:snapToGrid w:val="0"/>
                <w:sz w:val="22"/>
                <w:szCs w:val="22"/>
              </w:rPr>
              <w:t>10</w:t>
            </w:r>
          </w:p>
        </w:tc>
        <w:tc>
          <w:tcPr>
            <w:tcW w:w="1400" w:type="dxa"/>
            <w:shd w:val="clear" w:color="auto" w:fill="auto"/>
          </w:tcPr>
          <w:p w14:paraId="05A09BAD" w14:textId="3F087801" w:rsidR="00CD51D6" w:rsidRPr="00AE6460" w:rsidRDefault="005D4E05" w:rsidP="007567F1">
            <w:pPr>
              <w:jc w:val="center"/>
              <w:rPr>
                <w:rFonts w:ascii="Times New Roman" w:hAnsi="Times New Roman"/>
                <w:sz w:val="22"/>
                <w:szCs w:val="22"/>
              </w:rPr>
            </w:pPr>
            <w:r>
              <w:rPr>
                <w:rFonts w:ascii="Times New Roman" w:hAnsi="Times New Roman"/>
                <w:snapToGrid w:val="0"/>
                <w:sz w:val="22"/>
                <w:szCs w:val="22"/>
              </w:rPr>
              <w:t>30</w:t>
            </w:r>
          </w:p>
        </w:tc>
        <w:tc>
          <w:tcPr>
            <w:tcW w:w="1399" w:type="dxa"/>
            <w:shd w:val="clear" w:color="auto" w:fill="auto"/>
          </w:tcPr>
          <w:p w14:paraId="7D81007B"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58FC5735"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25-181%</w:t>
            </w:r>
          </w:p>
        </w:tc>
      </w:tr>
      <w:tr w:rsidR="00CD51D6" w:rsidRPr="00AE6460" w14:paraId="24AB0DFF" w14:textId="77777777" w:rsidTr="007567F1">
        <w:trPr>
          <w:trHeight w:val="288"/>
        </w:trPr>
        <w:tc>
          <w:tcPr>
            <w:tcW w:w="2988" w:type="dxa"/>
            <w:shd w:val="clear" w:color="auto" w:fill="auto"/>
          </w:tcPr>
          <w:p w14:paraId="1D5A5E87" w14:textId="77777777" w:rsidR="00CD51D6" w:rsidRPr="00AE6460" w:rsidRDefault="00CD51D6" w:rsidP="007567F1">
            <w:pPr>
              <w:rPr>
                <w:rFonts w:ascii="Times New Roman" w:hAnsi="Times New Roman"/>
                <w:sz w:val="22"/>
                <w:szCs w:val="22"/>
              </w:rPr>
            </w:pPr>
            <w:r w:rsidRPr="00AE6460">
              <w:rPr>
                <w:rFonts w:ascii="Times New Roman" w:hAnsi="Times New Roman"/>
                <w:snapToGrid w:val="0"/>
                <w:sz w:val="22"/>
                <w:szCs w:val="22"/>
              </w:rPr>
              <w:t>4-Bromophenyl Phenyl ether</w:t>
            </w:r>
          </w:p>
        </w:tc>
        <w:tc>
          <w:tcPr>
            <w:tcW w:w="1399" w:type="dxa"/>
            <w:vMerge/>
          </w:tcPr>
          <w:p w14:paraId="2EE927DA" w14:textId="77777777" w:rsidR="00CD51D6" w:rsidRPr="00AE6460" w:rsidRDefault="00CD51D6" w:rsidP="007567F1">
            <w:pPr>
              <w:jc w:val="center"/>
              <w:rPr>
                <w:rFonts w:ascii="Times New Roman" w:hAnsi="Times New Roman"/>
                <w:snapToGrid w:val="0"/>
                <w:sz w:val="22"/>
                <w:szCs w:val="22"/>
              </w:rPr>
            </w:pPr>
          </w:p>
        </w:tc>
        <w:tc>
          <w:tcPr>
            <w:tcW w:w="1399" w:type="dxa"/>
            <w:shd w:val="clear" w:color="auto" w:fill="auto"/>
          </w:tcPr>
          <w:p w14:paraId="41AAA29F" w14:textId="42F0A251" w:rsidR="00CD51D6" w:rsidRPr="00AE6460" w:rsidRDefault="005D4E05" w:rsidP="007567F1">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4A2D9217" w14:textId="248FE31B" w:rsidR="00CD51D6" w:rsidRPr="00AE6460" w:rsidRDefault="005D4E05" w:rsidP="007567F1">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514A5E83"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2D189F7B"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50-140%</w:t>
            </w:r>
          </w:p>
        </w:tc>
      </w:tr>
      <w:tr w:rsidR="005D4E05" w:rsidRPr="00AE6460" w14:paraId="0A8BD180" w14:textId="77777777" w:rsidTr="007567F1">
        <w:trPr>
          <w:trHeight w:val="288"/>
        </w:trPr>
        <w:tc>
          <w:tcPr>
            <w:tcW w:w="2988" w:type="dxa"/>
            <w:shd w:val="clear" w:color="auto" w:fill="auto"/>
          </w:tcPr>
          <w:p w14:paraId="5144C115" w14:textId="77777777" w:rsidR="005D4E05" w:rsidRPr="00AE6460" w:rsidRDefault="005D4E05" w:rsidP="005D4E05">
            <w:pPr>
              <w:rPr>
                <w:rFonts w:ascii="Times New Roman" w:hAnsi="Times New Roman"/>
                <w:snapToGrid w:val="0"/>
                <w:sz w:val="22"/>
                <w:szCs w:val="22"/>
              </w:rPr>
            </w:pPr>
            <w:r w:rsidRPr="00AE6460">
              <w:rPr>
                <w:rFonts w:ascii="Times New Roman" w:hAnsi="Times New Roman"/>
                <w:snapToGrid w:val="0"/>
                <w:sz w:val="22"/>
                <w:szCs w:val="22"/>
              </w:rPr>
              <w:t>4-chloro-3-methylphenol</w:t>
            </w:r>
          </w:p>
        </w:tc>
        <w:tc>
          <w:tcPr>
            <w:tcW w:w="1399" w:type="dxa"/>
            <w:vMerge/>
          </w:tcPr>
          <w:p w14:paraId="55B02D7A" w14:textId="77777777" w:rsidR="005D4E05" w:rsidRPr="00AE6460" w:rsidRDefault="005D4E05" w:rsidP="005D4E05">
            <w:pPr>
              <w:jc w:val="center"/>
              <w:rPr>
                <w:rFonts w:ascii="Times New Roman" w:hAnsi="Times New Roman"/>
                <w:snapToGrid w:val="0"/>
                <w:sz w:val="22"/>
                <w:szCs w:val="22"/>
              </w:rPr>
            </w:pPr>
          </w:p>
        </w:tc>
        <w:tc>
          <w:tcPr>
            <w:tcW w:w="1399" w:type="dxa"/>
            <w:shd w:val="clear" w:color="auto" w:fill="auto"/>
          </w:tcPr>
          <w:p w14:paraId="62CD7BE8" w14:textId="3F0848F1" w:rsidR="005D4E05" w:rsidRPr="00AE6460" w:rsidRDefault="005D4E05" w:rsidP="005D4E05">
            <w:pPr>
              <w:jc w:val="center"/>
              <w:rPr>
                <w:rFonts w:ascii="Times New Roman" w:hAnsi="Times New Roman"/>
                <w:snapToGrid w:val="0"/>
                <w:sz w:val="22"/>
                <w:szCs w:val="22"/>
              </w:rPr>
            </w:pPr>
            <w:r>
              <w:rPr>
                <w:rFonts w:ascii="Times New Roman" w:hAnsi="Times New Roman"/>
                <w:snapToGrid w:val="0"/>
                <w:sz w:val="22"/>
                <w:szCs w:val="22"/>
              </w:rPr>
              <w:t>3.0</w:t>
            </w:r>
          </w:p>
        </w:tc>
        <w:tc>
          <w:tcPr>
            <w:tcW w:w="1400" w:type="dxa"/>
            <w:shd w:val="clear" w:color="auto" w:fill="auto"/>
          </w:tcPr>
          <w:p w14:paraId="00176447" w14:textId="3BE31FFD" w:rsidR="005D4E05" w:rsidRPr="00AE6460" w:rsidRDefault="005D4E05" w:rsidP="005D4E05">
            <w:pPr>
              <w:jc w:val="center"/>
              <w:rPr>
                <w:rFonts w:ascii="Times New Roman" w:hAnsi="Times New Roman"/>
                <w:snapToGrid w:val="0"/>
                <w:sz w:val="22"/>
                <w:szCs w:val="22"/>
              </w:rPr>
            </w:pPr>
            <w:r>
              <w:rPr>
                <w:rFonts w:ascii="Times New Roman" w:hAnsi="Times New Roman"/>
                <w:snapToGrid w:val="0"/>
                <w:sz w:val="22"/>
                <w:szCs w:val="22"/>
              </w:rPr>
              <w:t>10</w:t>
            </w:r>
          </w:p>
        </w:tc>
        <w:tc>
          <w:tcPr>
            <w:tcW w:w="1399" w:type="dxa"/>
            <w:shd w:val="clear" w:color="auto" w:fill="auto"/>
          </w:tcPr>
          <w:p w14:paraId="1C6EA7F9" w14:textId="77777777" w:rsidR="005D4E05" w:rsidRPr="00AE6460" w:rsidRDefault="005D4E05" w:rsidP="005D4E05">
            <w:pPr>
              <w:jc w:val="center"/>
              <w:rPr>
                <w:rFonts w:ascii="Times New Roman" w:hAnsi="Times New Roman"/>
                <w:snapToGrid w:val="0"/>
                <w:sz w:val="22"/>
                <w:szCs w:val="22"/>
              </w:rPr>
            </w:pPr>
            <w:r w:rsidRPr="00AE6460">
              <w:rPr>
                <w:rFonts w:ascii="Times New Roman" w:hAnsi="Times New Roman"/>
                <w:snapToGrid w:val="0"/>
                <w:sz w:val="22"/>
                <w:szCs w:val="22"/>
              </w:rPr>
              <w:t>&lt;40%</w:t>
            </w:r>
          </w:p>
        </w:tc>
        <w:tc>
          <w:tcPr>
            <w:tcW w:w="1400" w:type="dxa"/>
            <w:shd w:val="clear" w:color="auto" w:fill="auto"/>
          </w:tcPr>
          <w:p w14:paraId="5C2ECD6E" w14:textId="77777777" w:rsidR="005D4E05" w:rsidRPr="00AE6460" w:rsidRDefault="005D4E05" w:rsidP="005D4E05">
            <w:pPr>
              <w:jc w:val="center"/>
              <w:rPr>
                <w:rFonts w:ascii="Times New Roman" w:hAnsi="Times New Roman"/>
                <w:snapToGrid w:val="0"/>
                <w:sz w:val="22"/>
                <w:szCs w:val="22"/>
              </w:rPr>
            </w:pPr>
            <w:r w:rsidRPr="00AE6460">
              <w:rPr>
                <w:rFonts w:ascii="Times New Roman" w:hAnsi="Times New Roman"/>
                <w:snapToGrid w:val="0"/>
                <w:sz w:val="22"/>
                <w:szCs w:val="22"/>
              </w:rPr>
              <w:t>22-147%</w:t>
            </w:r>
          </w:p>
        </w:tc>
      </w:tr>
      <w:tr w:rsidR="005D4E05" w:rsidRPr="00AE6460" w14:paraId="25EDB875" w14:textId="77777777" w:rsidTr="007567F1">
        <w:trPr>
          <w:trHeight w:val="288"/>
        </w:trPr>
        <w:tc>
          <w:tcPr>
            <w:tcW w:w="2988" w:type="dxa"/>
            <w:shd w:val="clear" w:color="auto" w:fill="auto"/>
          </w:tcPr>
          <w:p w14:paraId="30F0DB7D" w14:textId="77777777" w:rsidR="005D4E05" w:rsidRPr="00AE6460" w:rsidRDefault="005D4E05" w:rsidP="005D4E05">
            <w:pPr>
              <w:rPr>
                <w:rFonts w:ascii="Times New Roman" w:hAnsi="Times New Roman"/>
                <w:sz w:val="22"/>
                <w:szCs w:val="22"/>
              </w:rPr>
            </w:pPr>
            <w:r w:rsidRPr="00AE6460">
              <w:rPr>
                <w:rFonts w:ascii="Times New Roman" w:hAnsi="Times New Roman"/>
                <w:color w:val="000000"/>
                <w:sz w:val="22"/>
                <w:szCs w:val="22"/>
              </w:rPr>
              <w:t>4-Chloroaniline</w:t>
            </w:r>
          </w:p>
        </w:tc>
        <w:tc>
          <w:tcPr>
            <w:tcW w:w="1399" w:type="dxa"/>
            <w:vMerge/>
          </w:tcPr>
          <w:p w14:paraId="232128E6" w14:textId="77777777" w:rsidR="005D4E05" w:rsidRPr="00AE6460" w:rsidRDefault="005D4E05" w:rsidP="005D4E05">
            <w:pPr>
              <w:jc w:val="center"/>
              <w:rPr>
                <w:rFonts w:ascii="Times New Roman" w:hAnsi="Times New Roman"/>
                <w:snapToGrid w:val="0"/>
                <w:sz w:val="22"/>
                <w:szCs w:val="22"/>
              </w:rPr>
            </w:pPr>
          </w:p>
        </w:tc>
        <w:tc>
          <w:tcPr>
            <w:tcW w:w="1399" w:type="dxa"/>
            <w:shd w:val="clear" w:color="auto" w:fill="auto"/>
          </w:tcPr>
          <w:p w14:paraId="4A2AB4E7" w14:textId="134F0FF8"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636AE858" w14:textId="5B245583"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17605D6D"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66ECCFD3"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30-170%</w:t>
            </w:r>
          </w:p>
        </w:tc>
      </w:tr>
      <w:tr w:rsidR="005D4E05" w:rsidRPr="00AE6460" w14:paraId="74F2FC96" w14:textId="77777777" w:rsidTr="007567F1">
        <w:trPr>
          <w:trHeight w:val="288"/>
        </w:trPr>
        <w:tc>
          <w:tcPr>
            <w:tcW w:w="2988" w:type="dxa"/>
            <w:shd w:val="clear" w:color="auto" w:fill="auto"/>
          </w:tcPr>
          <w:p w14:paraId="2BCA1C13" w14:textId="77777777" w:rsidR="005D4E05" w:rsidRPr="00AE6460" w:rsidRDefault="005D4E05" w:rsidP="005D4E05">
            <w:pPr>
              <w:rPr>
                <w:rFonts w:ascii="Times New Roman" w:hAnsi="Times New Roman"/>
                <w:color w:val="000000"/>
                <w:sz w:val="22"/>
                <w:szCs w:val="22"/>
              </w:rPr>
            </w:pPr>
            <w:r w:rsidRPr="00AE6460">
              <w:rPr>
                <w:rFonts w:ascii="Times New Roman" w:hAnsi="Times New Roman"/>
                <w:color w:val="000000"/>
                <w:sz w:val="22"/>
                <w:szCs w:val="22"/>
              </w:rPr>
              <w:t>4-Chlorophenylmethylsulfone</w:t>
            </w:r>
          </w:p>
        </w:tc>
        <w:tc>
          <w:tcPr>
            <w:tcW w:w="1399" w:type="dxa"/>
            <w:vMerge/>
          </w:tcPr>
          <w:p w14:paraId="03A3C7E4" w14:textId="77777777" w:rsidR="005D4E05" w:rsidRPr="00AE6460" w:rsidRDefault="005D4E05" w:rsidP="005D4E05">
            <w:pPr>
              <w:jc w:val="center"/>
              <w:rPr>
                <w:rFonts w:ascii="Times New Roman" w:hAnsi="Times New Roman"/>
                <w:snapToGrid w:val="0"/>
                <w:sz w:val="22"/>
                <w:szCs w:val="22"/>
              </w:rPr>
            </w:pPr>
          </w:p>
        </w:tc>
        <w:tc>
          <w:tcPr>
            <w:tcW w:w="1399" w:type="dxa"/>
            <w:shd w:val="clear" w:color="auto" w:fill="auto"/>
          </w:tcPr>
          <w:p w14:paraId="3D383824" w14:textId="1BF17A2E"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30CE8D67" w14:textId="19E8E64B"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7F137777"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28DB0246"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30-170%</w:t>
            </w:r>
          </w:p>
        </w:tc>
      </w:tr>
      <w:tr w:rsidR="005D4E05" w:rsidRPr="00AE6460" w14:paraId="3C7A0466" w14:textId="77777777" w:rsidTr="007567F1">
        <w:trPr>
          <w:trHeight w:val="288"/>
        </w:trPr>
        <w:tc>
          <w:tcPr>
            <w:tcW w:w="2988" w:type="dxa"/>
            <w:shd w:val="clear" w:color="auto" w:fill="auto"/>
          </w:tcPr>
          <w:p w14:paraId="28D0F96F" w14:textId="77777777" w:rsidR="005D4E05" w:rsidRPr="00AE6460" w:rsidRDefault="005D4E05" w:rsidP="005D4E05">
            <w:pPr>
              <w:rPr>
                <w:rFonts w:ascii="Times New Roman" w:hAnsi="Times New Roman"/>
                <w:color w:val="000000"/>
                <w:sz w:val="22"/>
                <w:szCs w:val="22"/>
              </w:rPr>
            </w:pPr>
            <w:r w:rsidRPr="00AE6460">
              <w:rPr>
                <w:rFonts w:ascii="Times New Roman" w:hAnsi="Times New Roman"/>
                <w:snapToGrid w:val="0"/>
                <w:sz w:val="22"/>
                <w:szCs w:val="22"/>
              </w:rPr>
              <w:t>4-Chlorophenyl Phenyl ether</w:t>
            </w:r>
          </w:p>
        </w:tc>
        <w:tc>
          <w:tcPr>
            <w:tcW w:w="1399" w:type="dxa"/>
            <w:vMerge/>
          </w:tcPr>
          <w:p w14:paraId="73FDE360" w14:textId="77777777" w:rsidR="005D4E05" w:rsidRPr="00AE6460" w:rsidRDefault="005D4E05" w:rsidP="005D4E05">
            <w:pPr>
              <w:jc w:val="center"/>
              <w:rPr>
                <w:rFonts w:ascii="Times New Roman" w:hAnsi="Times New Roman"/>
                <w:snapToGrid w:val="0"/>
                <w:sz w:val="22"/>
                <w:szCs w:val="22"/>
              </w:rPr>
            </w:pPr>
          </w:p>
        </w:tc>
        <w:tc>
          <w:tcPr>
            <w:tcW w:w="1399" w:type="dxa"/>
            <w:shd w:val="clear" w:color="auto" w:fill="auto"/>
          </w:tcPr>
          <w:p w14:paraId="6E08C1B9" w14:textId="16D78BD6"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60FCCD1E" w14:textId="661C5A3F" w:rsidR="005D4E05" w:rsidRPr="00AE6460" w:rsidRDefault="005D4E05" w:rsidP="005D4E05">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5D55DBED"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41E2FFBE" w14:textId="77777777" w:rsidR="005D4E05" w:rsidRPr="00AE6460" w:rsidRDefault="005D4E05" w:rsidP="005D4E05">
            <w:pPr>
              <w:jc w:val="center"/>
              <w:rPr>
                <w:rFonts w:ascii="Times New Roman" w:hAnsi="Times New Roman"/>
                <w:sz w:val="22"/>
                <w:szCs w:val="22"/>
              </w:rPr>
            </w:pPr>
            <w:r w:rsidRPr="00AE6460">
              <w:rPr>
                <w:rFonts w:ascii="Times New Roman" w:hAnsi="Times New Roman"/>
                <w:snapToGrid w:val="0"/>
                <w:sz w:val="22"/>
                <w:szCs w:val="22"/>
              </w:rPr>
              <w:t>50-150%</w:t>
            </w:r>
          </w:p>
        </w:tc>
      </w:tr>
      <w:tr w:rsidR="00CD51D6" w:rsidRPr="00AE6460" w14:paraId="2831969F" w14:textId="77777777" w:rsidTr="007567F1">
        <w:trPr>
          <w:trHeight w:val="288"/>
        </w:trPr>
        <w:tc>
          <w:tcPr>
            <w:tcW w:w="2988" w:type="dxa"/>
            <w:shd w:val="clear" w:color="auto" w:fill="auto"/>
          </w:tcPr>
          <w:p w14:paraId="300797DE" w14:textId="77777777" w:rsidR="00CD51D6" w:rsidRPr="00AE6460" w:rsidRDefault="00CD51D6" w:rsidP="007567F1">
            <w:pPr>
              <w:rPr>
                <w:rFonts w:ascii="Times New Roman" w:hAnsi="Times New Roman"/>
                <w:sz w:val="22"/>
                <w:szCs w:val="22"/>
              </w:rPr>
            </w:pPr>
            <w:r w:rsidRPr="00AE6460">
              <w:rPr>
                <w:rFonts w:ascii="Times New Roman" w:hAnsi="Times New Roman"/>
                <w:color w:val="000000"/>
                <w:sz w:val="22"/>
                <w:szCs w:val="22"/>
              </w:rPr>
              <w:t>4-Nitroaniline</w:t>
            </w:r>
          </w:p>
        </w:tc>
        <w:tc>
          <w:tcPr>
            <w:tcW w:w="1399" w:type="dxa"/>
            <w:vMerge/>
          </w:tcPr>
          <w:p w14:paraId="2E59FF2F" w14:textId="77777777" w:rsidR="00CD51D6" w:rsidRPr="00AE6460" w:rsidRDefault="00CD51D6" w:rsidP="007567F1">
            <w:pPr>
              <w:jc w:val="center"/>
              <w:rPr>
                <w:rFonts w:ascii="Times New Roman" w:hAnsi="Times New Roman"/>
                <w:snapToGrid w:val="0"/>
                <w:sz w:val="22"/>
                <w:szCs w:val="22"/>
              </w:rPr>
            </w:pPr>
          </w:p>
        </w:tc>
        <w:tc>
          <w:tcPr>
            <w:tcW w:w="1399" w:type="dxa"/>
            <w:shd w:val="clear" w:color="auto" w:fill="auto"/>
          </w:tcPr>
          <w:p w14:paraId="4D9F7841" w14:textId="68BF03FE" w:rsidR="00CD51D6" w:rsidRPr="00AE6460" w:rsidRDefault="005D4E05" w:rsidP="007567F1">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79D528B5" w14:textId="030910B4" w:rsidR="00CD51D6" w:rsidRPr="00AE6460" w:rsidRDefault="005D4E05" w:rsidP="007567F1">
            <w:pPr>
              <w:jc w:val="center"/>
              <w:rPr>
                <w:rFonts w:ascii="Times New Roman" w:hAnsi="Times New Roman"/>
                <w:sz w:val="22"/>
                <w:szCs w:val="22"/>
              </w:rPr>
            </w:pPr>
            <w:r>
              <w:rPr>
                <w:rFonts w:ascii="Times New Roman" w:hAnsi="Times New Roman"/>
                <w:snapToGrid w:val="0"/>
                <w:sz w:val="22"/>
                <w:szCs w:val="22"/>
              </w:rPr>
              <w:t>55</w:t>
            </w:r>
          </w:p>
        </w:tc>
        <w:tc>
          <w:tcPr>
            <w:tcW w:w="1399" w:type="dxa"/>
            <w:shd w:val="clear" w:color="auto" w:fill="auto"/>
          </w:tcPr>
          <w:p w14:paraId="01879275"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490A38CB"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40-110%</w:t>
            </w:r>
          </w:p>
        </w:tc>
      </w:tr>
      <w:tr w:rsidR="00CD51D6" w:rsidRPr="00AE6460" w14:paraId="14CA86C8" w14:textId="77777777" w:rsidTr="007567F1">
        <w:trPr>
          <w:trHeight w:val="288"/>
        </w:trPr>
        <w:tc>
          <w:tcPr>
            <w:tcW w:w="2988" w:type="dxa"/>
            <w:shd w:val="clear" w:color="auto" w:fill="auto"/>
          </w:tcPr>
          <w:p w14:paraId="116C0CA9" w14:textId="77777777" w:rsidR="00CD51D6" w:rsidRPr="00AE6460" w:rsidRDefault="00CD51D6" w:rsidP="007567F1">
            <w:pPr>
              <w:rPr>
                <w:rFonts w:ascii="Times New Roman" w:hAnsi="Times New Roman"/>
                <w:color w:val="000000"/>
                <w:sz w:val="22"/>
                <w:szCs w:val="22"/>
              </w:rPr>
            </w:pPr>
            <w:r w:rsidRPr="00AE6460">
              <w:rPr>
                <w:rFonts w:ascii="Times New Roman" w:hAnsi="Times New Roman"/>
                <w:snapToGrid w:val="0"/>
                <w:sz w:val="22"/>
                <w:szCs w:val="22"/>
              </w:rPr>
              <w:t>4-Nitrophenol</w:t>
            </w:r>
          </w:p>
        </w:tc>
        <w:tc>
          <w:tcPr>
            <w:tcW w:w="1399" w:type="dxa"/>
            <w:vMerge/>
          </w:tcPr>
          <w:p w14:paraId="792E5A07" w14:textId="77777777" w:rsidR="00CD51D6" w:rsidRPr="00AE6460" w:rsidRDefault="00CD51D6" w:rsidP="007567F1">
            <w:pPr>
              <w:jc w:val="center"/>
              <w:rPr>
                <w:rFonts w:ascii="Times New Roman" w:hAnsi="Times New Roman"/>
                <w:snapToGrid w:val="0"/>
                <w:sz w:val="22"/>
                <w:szCs w:val="22"/>
              </w:rPr>
            </w:pPr>
          </w:p>
        </w:tc>
        <w:tc>
          <w:tcPr>
            <w:tcW w:w="1399" w:type="dxa"/>
            <w:shd w:val="clear" w:color="auto" w:fill="auto"/>
          </w:tcPr>
          <w:p w14:paraId="0240A5F3" w14:textId="0DD26C50" w:rsidR="00CD51D6" w:rsidRPr="00AE6460" w:rsidRDefault="00B0010B" w:rsidP="007567F1">
            <w:pPr>
              <w:jc w:val="center"/>
              <w:rPr>
                <w:rFonts w:ascii="Times New Roman" w:hAnsi="Times New Roman"/>
                <w:sz w:val="22"/>
                <w:szCs w:val="22"/>
              </w:rPr>
            </w:pPr>
            <w:r>
              <w:rPr>
                <w:rFonts w:ascii="Times New Roman" w:hAnsi="Times New Roman"/>
                <w:snapToGrid w:val="0"/>
                <w:sz w:val="22"/>
                <w:szCs w:val="22"/>
              </w:rPr>
              <w:t>10</w:t>
            </w:r>
          </w:p>
        </w:tc>
        <w:tc>
          <w:tcPr>
            <w:tcW w:w="1400" w:type="dxa"/>
            <w:shd w:val="clear" w:color="auto" w:fill="auto"/>
          </w:tcPr>
          <w:p w14:paraId="052B01DF" w14:textId="5C91DEE7" w:rsidR="00CD51D6" w:rsidRPr="00AE6460" w:rsidRDefault="00B0010B" w:rsidP="007567F1">
            <w:pPr>
              <w:jc w:val="center"/>
              <w:rPr>
                <w:rFonts w:ascii="Times New Roman" w:hAnsi="Times New Roman"/>
                <w:sz w:val="22"/>
                <w:szCs w:val="22"/>
              </w:rPr>
            </w:pPr>
            <w:r>
              <w:rPr>
                <w:rFonts w:ascii="Times New Roman" w:hAnsi="Times New Roman"/>
                <w:snapToGrid w:val="0"/>
                <w:sz w:val="22"/>
                <w:szCs w:val="22"/>
              </w:rPr>
              <w:t>30</w:t>
            </w:r>
          </w:p>
        </w:tc>
        <w:tc>
          <w:tcPr>
            <w:tcW w:w="1399" w:type="dxa"/>
            <w:shd w:val="clear" w:color="auto" w:fill="auto"/>
          </w:tcPr>
          <w:p w14:paraId="5DF36A08"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5E379135"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25-132%</w:t>
            </w:r>
          </w:p>
        </w:tc>
      </w:tr>
      <w:tr w:rsidR="00CD51D6" w:rsidRPr="00AE6460" w14:paraId="65A1941E" w14:textId="77777777" w:rsidTr="007567F1">
        <w:trPr>
          <w:trHeight w:val="288"/>
        </w:trPr>
        <w:tc>
          <w:tcPr>
            <w:tcW w:w="2988" w:type="dxa"/>
            <w:shd w:val="clear" w:color="auto" w:fill="auto"/>
          </w:tcPr>
          <w:p w14:paraId="38A1690B" w14:textId="77777777" w:rsidR="00CD51D6" w:rsidRPr="00AE6460" w:rsidRDefault="00CD51D6" w:rsidP="007567F1">
            <w:pPr>
              <w:rPr>
                <w:rFonts w:ascii="Times New Roman" w:hAnsi="Times New Roman"/>
                <w:sz w:val="22"/>
                <w:szCs w:val="22"/>
              </w:rPr>
            </w:pPr>
            <w:r w:rsidRPr="00AE6460">
              <w:rPr>
                <w:rFonts w:ascii="Times New Roman" w:hAnsi="Times New Roman"/>
                <w:snapToGrid w:val="0"/>
                <w:sz w:val="22"/>
                <w:szCs w:val="22"/>
              </w:rPr>
              <w:t>Acenaphthene</w:t>
            </w:r>
          </w:p>
        </w:tc>
        <w:tc>
          <w:tcPr>
            <w:tcW w:w="1399" w:type="dxa"/>
            <w:vMerge/>
          </w:tcPr>
          <w:p w14:paraId="2347A24A" w14:textId="77777777" w:rsidR="00CD51D6" w:rsidRPr="00AE6460" w:rsidRDefault="00CD51D6" w:rsidP="007567F1">
            <w:pPr>
              <w:jc w:val="center"/>
              <w:rPr>
                <w:rFonts w:ascii="Times New Roman" w:hAnsi="Times New Roman"/>
                <w:snapToGrid w:val="0"/>
                <w:sz w:val="22"/>
                <w:szCs w:val="22"/>
              </w:rPr>
            </w:pPr>
          </w:p>
        </w:tc>
        <w:tc>
          <w:tcPr>
            <w:tcW w:w="1399" w:type="dxa"/>
            <w:shd w:val="clear" w:color="auto" w:fill="auto"/>
          </w:tcPr>
          <w:p w14:paraId="0E29BBD1" w14:textId="63212A58" w:rsidR="00CD51D6" w:rsidRPr="00AE6460" w:rsidRDefault="00B0010B" w:rsidP="007567F1">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7216E69D" w14:textId="0A62576D" w:rsidR="00CD51D6" w:rsidRPr="00AE6460" w:rsidRDefault="00B0010B" w:rsidP="007567F1">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7399FCE2"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75876103"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40-145%</w:t>
            </w:r>
          </w:p>
        </w:tc>
      </w:tr>
      <w:tr w:rsidR="00CD51D6" w:rsidRPr="00AE6460" w14:paraId="1E448DD6" w14:textId="77777777" w:rsidTr="007567F1">
        <w:trPr>
          <w:trHeight w:val="288"/>
        </w:trPr>
        <w:tc>
          <w:tcPr>
            <w:tcW w:w="2988" w:type="dxa"/>
            <w:shd w:val="clear" w:color="auto" w:fill="auto"/>
          </w:tcPr>
          <w:p w14:paraId="02BC2FA0" w14:textId="77777777" w:rsidR="00CD51D6" w:rsidRPr="00AE6460" w:rsidRDefault="00CD51D6" w:rsidP="007567F1">
            <w:pPr>
              <w:rPr>
                <w:rFonts w:ascii="Times New Roman" w:hAnsi="Times New Roman"/>
                <w:sz w:val="22"/>
                <w:szCs w:val="22"/>
              </w:rPr>
            </w:pPr>
            <w:r w:rsidRPr="00AE6460">
              <w:rPr>
                <w:rFonts w:ascii="Times New Roman" w:hAnsi="Times New Roman"/>
                <w:snapToGrid w:val="0"/>
                <w:sz w:val="22"/>
                <w:szCs w:val="22"/>
              </w:rPr>
              <w:t>Acenaphthylene</w:t>
            </w:r>
          </w:p>
        </w:tc>
        <w:tc>
          <w:tcPr>
            <w:tcW w:w="1399" w:type="dxa"/>
            <w:vMerge/>
          </w:tcPr>
          <w:p w14:paraId="087BAFBF" w14:textId="77777777" w:rsidR="00CD51D6" w:rsidRPr="00AE6460" w:rsidRDefault="00CD51D6" w:rsidP="007567F1">
            <w:pPr>
              <w:jc w:val="center"/>
              <w:rPr>
                <w:rFonts w:ascii="Times New Roman" w:hAnsi="Times New Roman"/>
                <w:snapToGrid w:val="0"/>
                <w:sz w:val="22"/>
                <w:szCs w:val="22"/>
              </w:rPr>
            </w:pPr>
          </w:p>
        </w:tc>
        <w:tc>
          <w:tcPr>
            <w:tcW w:w="1399" w:type="dxa"/>
            <w:shd w:val="clear" w:color="auto" w:fill="auto"/>
          </w:tcPr>
          <w:p w14:paraId="0C11E2B9" w14:textId="79C0A1D3" w:rsidR="00CD51D6" w:rsidRPr="00AE6460" w:rsidRDefault="00B0010B" w:rsidP="007567F1">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25337D62" w14:textId="6E0D0274" w:rsidR="00CD51D6" w:rsidRPr="00AE6460" w:rsidRDefault="00B0010B" w:rsidP="007567F1">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435DED4C"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0565679C"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33-145%</w:t>
            </w:r>
          </w:p>
        </w:tc>
      </w:tr>
      <w:tr w:rsidR="00CD51D6" w:rsidRPr="00AE6460" w14:paraId="19CBC8D7" w14:textId="77777777" w:rsidTr="007567F1">
        <w:trPr>
          <w:trHeight w:val="288"/>
        </w:trPr>
        <w:tc>
          <w:tcPr>
            <w:tcW w:w="2988" w:type="dxa"/>
            <w:shd w:val="clear" w:color="auto" w:fill="auto"/>
          </w:tcPr>
          <w:p w14:paraId="47020D21" w14:textId="77777777" w:rsidR="00CD51D6" w:rsidRPr="00AE6460" w:rsidRDefault="00CD51D6" w:rsidP="007567F1">
            <w:pPr>
              <w:rPr>
                <w:rFonts w:ascii="Times New Roman" w:hAnsi="Times New Roman"/>
                <w:sz w:val="22"/>
                <w:szCs w:val="22"/>
              </w:rPr>
            </w:pPr>
            <w:r w:rsidRPr="00AE6460">
              <w:rPr>
                <w:rFonts w:ascii="Times New Roman" w:hAnsi="Times New Roman"/>
                <w:snapToGrid w:val="0"/>
                <w:sz w:val="22"/>
                <w:szCs w:val="22"/>
              </w:rPr>
              <w:t>Anthracene</w:t>
            </w:r>
          </w:p>
        </w:tc>
        <w:tc>
          <w:tcPr>
            <w:tcW w:w="1399" w:type="dxa"/>
            <w:vMerge/>
          </w:tcPr>
          <w:p w14:paraId="34BE8248" w14:textId="77777777" w:rsidR="00CD51D6" w:rsidRPr="00AE6460" w:rsidRDefault="00CD51D6" w:rsidP="007567F1">
            <w:pPr>
              <w:jc w:val="center"/>
              <w:rPr>
                <w:rFonts w:ascii="Times New Roman" w:hAnsi="Times New Roman"/>
                <w:snapToGrid w:val="0"/>
                <w:sz w:val="22"/>
                <w:szCs w:val="22"/>
              </w:rPr>
            </w:pPr>
          </w:p>
        </w:tc>
        <w:tc>
          <w:tcPr>
            <w:tcW w:w="1399" w:type="dxa"/>
            <w:shd w:val="clear" w:color="auto" w:fill="auto"/>
          </w:tcPr>
          <w:p w14:paraId="0B98CF17" w14:textId="0423FE13" w:rsidR="00CD51D6" w:rsidRPr="00AE6460" w:rsidRDefault="00B0010B" w:rsidP="007567F1">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004D4B0C" w14:textId="73D6E1F6" w:rsidR="00CD51D6" w:rsidRPr="00AE6460" w:rsidRDefault="00B0010B" w:rsidP="007567F1">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3044CCD9"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5A73713B"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27-133%</w:t>
            </w:r>
          </w:p>
        </w:tc>
      </w:tr>
      <w:tr w:rsidR="00CD51D6" w:rsidRPr="00AE6460" w14:paraId="0800A14F" w14:textId="77777777" w:rsidTr="007567F1">
        <w:trPr>
          <w:trHeight w:val="288"/>
        </w:trPr>
        <w:tc>
          <w:tcPr>
            <w:tcW w:w="2988" w:type="dxa"/>
            <w:shd w:val="clear" w:color="auto" w:fill="auto"/>
          </w:tcPr>
          <w:p w14:paraId="39E4A2DE" w14:textId="77777777" w:rsidR="00CD51D6" w:rsidRPr="00AE6460" w:rsidRDefault="00CD51D6" w:rsidP="007567F1">
            <w:pPr>
              <w:rPr>
                <w:rFonts w:ascii="Times New Roman" w:hAnsi="Times New Roman"/>
                <w:sz w:val="22"/>
                <w:szCs w:val="22"/>
              </w:rPr>
            </w:pPr>
            <w:r w:rsidRPr="00AE6460">
              <w:rPr>
                <w:rFonts w:ascii="Times New Roman" w:hAnsi="Times New Roman"/>
                <w:snapToGrid w:val="0"/>
                <w:sz w:val="22"/>
                <w:szCs w:val="22"/>
              </w:rPr>
              <w:t>Benzidine</w:t>
            </w:r>
          </w:p>
        </w:tc>
        <w:tc>
          <w:tcPr>
            <w:tcW w:w="1399" w:type="dxa"/>
            <w:vMerge/>
          </w:tcPr>
          <w:p w14:paraId="1348F26C" w14:textId="77777777" w:rsidR="00CD51D6" w:rsidRPr="00AE6460" w:rsidRDefault="00CD51D6" w:rsidP="007567F1">
            <w:pPr>
              <w:jc w:val="center"/>
              <w:rPr>
                <w:rFonts w:ascii="Times New Roman" w:hAnsi="Times New Roman"/>
                <w:snapToGrid w:val="0"/>
                <w:sz w:val="22"/>
                <w:szCs w:val="22"/>
              </w:rPr>
            </w:pPr>
          </w:p>
        </w:tc>
        <w:tc>
          <w:tcPr>
            <w:tcW w:w="1399" w:type="dxa"/>
            <w:shd w:val="clear" w:color="auto" w:fill="auto"/>
          </w:tcPr>
          <w:p w14:paraId="7088CF8E" w14:textId="15A78A03" w:rsidR="00CD51D6" w:rsidRPr="00AE6460" w:rsidRDefault="00B0010B" w:rsidP="007567F1">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4B8F6EE0" w14:textId="57666171" w:rsidR="00CD51D6" w:rsidRPr="00AE6460" w:rsidRDefault="00B0010B" w:rsidP="007567F1">
            <w:pPr>
              <w:jc w:val="center"/>
              <w:rPr>
                <w:rFonts w:ascii="Times New Roman" w:hAnsi="Times New Roman"/>
                <w:sz w:val="22"/>
                <w:szCs w:val="22"/>
              </w:rPr>
            </w:pPr>
            <w:r>
              <w:rPr>
                <w:rFonts w:ascii="Times New Roman" w:hAnsi="Times New Roman"/>
                <w:snapToGrid w:val="0"/>
                <w:sz w:val="22"/>
                <w:szCs w:val="22"/>
              </w:rPr>
              <w:t>55</w:t>
            </w:r>
          </w:p>
        </w:tc>
        <w:tc>
          <w:tcPr>
            <w:tcW w:w="1399" w:type="dxa"/>
            <w:shd w:val="clear" w:color="auto" w:fill="auto"/>
          </w:tcPr>
          <w:p w14:paraId="589D5D9E"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281D52DD"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30-170%</w:t>
            </w:r>
          </w:p>
        </w:tc>
      </w:tr>
      <w:tr w:rsidR="00CD51D6" w:rsidRPr="00AE6460" w14:paraId="75F807E0" w14:textId="77777777" w:rsidTr="007567F1">
        <w:trPr>
          <w:trHeight w:val="288"/>
        </w:trPr>
        <w:tc>
          <w:tcPr>
            <w:tcW w:w="2988" w:type="dxa"/>
            <w:shd w:val="clear" w:color="auto" w:fill="auto"/>
          </w:tcPr>
          <w:p w14:paraId="1B390FF2" w14:textId="77777777" w:rsidR="00CD51D6" w:rsidRPr="00AE6460" w:rsidRDefault="00CD51D6" w:rsidP="007567F1">
            <w:pPr>
              <w:rPr>
                <w:rFonts w:ascii="Times New Roman" w:hAnsi="Times New Roman"/>
                <w:sz w:val="22"/>
                <w:szCs w:val="22"/>
              </w:rPr>
            </w:pPr>
            <w:r w:rsidRPr="00AE6460">
              <w:rPr>
                <w:rFonts w:ascii="Times New Roman" w:hAnsi="Times New Roman"/>
                <w:snapToGrid w:val="0"/>
                <w:sz w:val="22"/>
                <w:szCs w:val="22"/>
              </w:rPr>
              <w:t>Benzo (A) Anthracene</w:t>
            </w:r>
          </w:p>
        </w:tc>
        <w:tc>
          <w:tcPr>
            <w:tcW w:w="1399" w:type="dxa"/>
            <w:vMerge/>
          </w:tcPr>
          <w:p w14:paraId="77256BE3" w14:textId="77777777" w:rsidR="00CD51D6" w:rsidRPr="00AE6460" w:rsidRDefault="00CD51D6" w:rsidP="007567F1">
            <w:pPr>
              <w:jc w:val="center"/>
              <w:rPr>
                <w:rFonts w:ascii="Times New Roman" w:hAnsi="Times New Roman"/>
                <w:snapToGrid w:val="0"/>
                <w:sz w:val="22"/>
                <w:szCs w:val="22"/>
              </w:rPr>
            </w:pPr>
          </w:p>
        </w:tc>
        <w:tc>
          <w:tcPr>
            <w:tcW w:w="1399" w:type="dxa"/>
            <w:shd w:val="clear" w:color="auto" w:fill="auto"/>
          </w:tcPr>
          <w:p w14:paraId="71A8CD69" w14:textId="0DB5096A" w:rsidR="00CD51D6" w:rsidRPr="00AE6460" w:rsidRDefault="00B0010B" w:rsidP="007567F1">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73DD2F5A" w14:textId="7536E76B" w:rsidR="00CD51D6" w:rsidRPr="00AE6460" w:rsidRDefault="00B0010B" w:rsidP="007567F1">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076E736E"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334EED72"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33-143%</w:t>
            </w:r>
          </w:p>
        </w:tc>
      </w:tr>
      <w:tr w:rsidR="00B0010B" w:rsidRPr="00AE6460" w14:paraId="6C6CCC1A" w14:textId="77777777" w:rsidTr="007567F1">
        <w:trPr>
          <w:trHeight w:val="288"/>
        </w:trPr>
        <w:tc>
          <w:tcPr>
            <w:tcW w:w="2988" w:type="dxa"/>
            <w:shd w:val="clear" w:color="auto" w:fill="auto"/>
          </w:tcPr>
          <w:p w14:paraId="475317EE" w14:textId="77777777" w:rsidR="00B0010B" w:rsidRPr="00AE6460" w:rsidRDefault="00B0010B" w:rsidP="00B0010B">
            <w:pPr>
              <w:rPr>
                <w:rFonts w:ascii="Times New Roman" w:hAnsi="Times New Roman"/>
                <w:sz w:val="22"/>
                <w:szCs w:val="22"/>
              </w:rPr>
            </w:pPr>
            <w:r w:rsidRPr="00AE6460">
              <w:rPr>
                <w:rFonts w:ascii="Times New Roman" w:hAnsi="Times New Roman"/>
                <w:snapToGrid w:val="0"/>
                <w:sz w:val="22"/>
                <w:szCs w:val="22"/>
              </w:rPr>
              <w:t>Benzo (A) Pyrene</w:t>
            </w:r>
          </w:p>
        </w:tc>
        <w:tc>
          <w:tcPr>
            <w:tcW w:w="1399" w:type="dxa"/>
            <w:vMerge/>
          </w:tcPr>
          <w:p w14:paraId="59C9F388"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33907BBA" w14:textId="5658F1C0"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48E767CF" w14:textId="2D3F3296"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708656D9"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6CBEBD30"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17-163%</w:t>
            </w:r>
          </w:p>
        </w:tc>
      </w:tr>
      <w:tr w:rsidR="00B0010B" w:rsidRPr="00AE6460" w14:paraId="4DF0B0D6" w14:textId="77777777" w:rsidTr="007567F1">
        <w:trPr>
          <w:trHeight w:val="288"/>
        </w:trPr>
        <w:tc>
          <w:tcPr>
            <w:tcW w:w="2988" w:type="dxa"/>
            <w:shd w:val="clear" w:color="auto" w:fill="auto"/>
          </w:tcPr>
          <w:p w14:paraId="24DEF06B" w14:textId="77777777" w:rsidR="00B0010B" w:rsidRPr="00AE6460" w:rsidRDefault="00B0010B" w:rsidP="00B0010B">
            <w:pPr>
              <w:rPr>
                <w:rFonts w:ascii="Times New Roman" w:hAnsi="Times New Roman"/>
                <w:sz w:val="22"/>
                <w:szCs w:val="22"/>
              </w:rPr>
            </w:pPr>
            <w:r w:rsidRPr="00AE6460">
              <w:rPr>
                <w:rFonts w:ascii="Times New Roman" w:hAnsi="Times New Roman"/>
                <w:snapToGrid w:val="0"/>
                <w:sz w:val="22"/>
                <w:szCs w:val="22"/>
              </w:rPr>
              <w:t>Benzo (B) Fluoranthene</w:t>
            </w:r>
          </w:p>
        </w:tc>
        <w:tc>
          <w:tcPr>
            <w:tcW w:w="1399" w:type="dxa"/>
            <w:vMerge/>
          </w:tcPr>
          <w:p w14:paraId="17B9ECCD"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52BE233A" w14:textId="6C84642E"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635A4F18" w14:textId="2E0421B0"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1A99428F"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049B1E93"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24-159%</w:t>
            </w:r>
          </w:p>
        </w:tc>
      </w:tr>
      <w:tr w:rsidR="00B0010B" w:rsidRPr="00AE6460" w14:paraId="6DDDAFA2" w14:textId="77777777" w:rsidTr="007567F1">
        <w:trPr>
          <w:trHeight w:val="288"/>
        </w:trPr>
        <w:tc>
          <w:tcPr>
            <w:tcW w:w="2988" w:type="dxa"/>
            <w:shd w:val="clear" w:color="auto" w:fill="auto"/>
          </w:tcPr>
          <w:p w14:paraId="25BCEDDE" w14:textId="77777777" w:rsidR="00B0010B" w:rsidRPr="00AE6460" w:rsidRDefault="00B0010B" w:rsidP="00B0010B">
            <w:pPr>
              <w:rPr>
                <w:rFonts w:ascii="Times New Roman" w:hAnsi="Times New Roman"/>
                <w:sz w:val="22"/>
                <w:szCs w:val="22"/>
              </w:rPr>
            </w:pPr>
            <w:r w:rsidRPr="00AE6460">
              <w:rPr>
                <w:rFonts w:ascii="Times New Roman" w:hAnsi="Times New Roman"/>
                <w:snapToGrid w:val="0"/>
                <w:sz w:val="22"/>
                <w:szCs w:val="22"/>
              </w:rPr>
              <w:t>Benzo (</w:t>
            </w:r>
            <w:proofErr w:type="spellStart"/>
            <w:proofErr w:type="gramStart"/>
            <w:r w:rsidRPr="00AE6460">
              <w:rPr>
                <w:rFonts w:ascii="Times New Roman" w:hAnsi="Times New Roman"/>
                <w:snapToGrid w:val="0"/>
                <w:sz w:val="22"/>
                <w:szCs w:val="22"/>
              </w:rPr>
              <w:t>g,h</w:t>
            </w:r>
            <w:proofErr w:type="gramEnd"/>
            <w:r w:rsidRPr="00AE6460">
              <w:rPr>
                <w:rFonts w:ascii="Times New Roman" w:hAnsi="Times New Roman"/>
                <w:snapToGrid w:val="0"/>
                <w:sz w:val="22"/>
                <w:szCs w:val="22"/>
              </w:rPr>
              <w:t>,i</w:t>
            </w:r>
            <w:proofErr w:type="spellEnd"/>
            <w:r w:rsidRPr="00AE6460">
              <w:rPr>
                <w:rFonts w:ascii="Times New Roman" w:hAnsi="Times New Roman"/>
                <w:snapToGrid w:val="0"/>
                <w:sz w:val="22"/>
                <w:szCs w:val="22"/>
              </w:rPr>
              <w:t>) Perylene</w:t>
            </w:r>
          </w:p>
        </w:tc>
        <w:tc>
          <w:tcPr>
            <w:tcW w:w="1399" w:type="dxa"/>
            <w:vMerge/>
          </w:tcPr>
          <w:p w14:paraId="5BFE153E"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3D81E32F" w14:textId="6F8D22D8"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3AF55EFC" w14:textId="147EA45E"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7249CC60"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14326F1F"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5-219%</w:t>
            </w:r>
          </w:p>
        </w:tc>
      </w:tr>
      <w:tr w:rsidR="00B0010B" w:rsidRPr="00AE6460" w14:paraId="4287644C" w14:textId="77777777" w:rsidTr="007567F1">
        <w:trPr>
          <w:trHeight w:val="288"/>
        </w:trPr>
        <w:tc>
          <w:tcPr>
            <w:tcW w:w="2988" w:type="dxa"/>
            <w:shd w:val="clear" w:color="auto" w:fill="auto"/>
          </w:tcPr>
          <w:p w14:paraId="6CA7BC9B" w14:textId="77777777" w:rsidR="00B0010B" w:rsidRPr="00AE6460" w:rsidRDefault="00B0010B" w:rsidP="00B0010B">
            <w:pPr>
              <w:rPr>
                <w:rFonts w:ascii="Times New Roman" w:hAnsi="Times New Roman"/>
                <w:sz w:val="22"/>
                <w:szCs w:val="22"/>
              </w:rPr>
            </w:pPr>
            <w:r w:rsidRPr="00AE6460">
              <w:rPr>
                <w:rFonts w:ascii="Times New Roman" w:hAnsi="Times New Roman"/>
                <w:snapToGrid w:val="0"/>
                <w:sz w:val="22"/>
                <w:szCs w:val="22"/>
              </w:rPr>
              <w:t>Benzo (K) Fluoranthene</w:t>
            </w:r>
          </w:p>
        </w:tc>
        <w:tc>
          <w:tcPr>
            <w:tcW w:w="1399" w:type="dxa"/>
            <w:vMerge/>
          </w:tcPr>
          <w:p w14:paraId="79FB6FBB"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3DFA48A7" w14:textId="59747334"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45C201EA" w14:textId="63746F8D"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3ED04048"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563ECE91"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11-162%</w:t>
            </w:r>
          </w:p>
        </w:tc>
      </w:tr>
      <w:tr w:rsidR="00B0010B" w:rsidRPr="00AE6460" w14:paraId="28D5959E" w14:textId="77777777" w:rsidTr="007567F1">
        <w:trPr>
          <w:trHeight w:val="288"/>
        </w:trPr>
        <w:tc>
          <w:tcPr>
            <w:tcW w:w="2988" w:type="dxa"/>
            <w:shd w:val="clear" w:color="auto" w:fill="auto"/>
          </w:tcPr>
          <w:p w14:paraId="5F1F865C" w14:textId="77777777" w:rsidR="00B0010B" w:rsidRPr="00AE6460" w:rsidRDefault="00B0010B" w:rsidP="00B0010B">
            <w:pPr>
              <w:rPr>
                <w:rFonts w:ascii="Times New Roman" w:hAnsi="Times New Roman"/>
                <w:sz w:val="22"/>
                <w:szCs w:val="22"/>
              </w:rPr>
            </w:pPr>
            <w:r w:rsidRPr="00AE6460">
              <w:rPr>
                <w:rFonts w:ascii="Times New Roman" w:hAnsi="Times New Roman"/>
                <w:color w:val="000000"/>
                <w:sz w:val="22"/>
                <w:szCs w:val="22"/>
              </w:rPr>
              <w:t>Benzoic Acid</w:t>
            </w:r>
          </w:p>
        </w:tc>
        <w:tc>
          <w:tcPr>
            <w:tcW w:w="1399" w:type="dxa"/>
            <w:vMerge/>
          </w:tcPr>
          <w:p w14:paraId="57724D97"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57176F59" w14:textId="04E85004"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39178CD6" w14:textId="5F524A1F"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5782CFF9"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50716251"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5-110%</w:t>
            </w:r>
          </w:p>
        </w:tc>
      </w:tr>
      <w:tr w:rsidR="00B0010B" w:rsidRPr="00AE6460" w14:paraId="2FCAB5AD" w14:textId="77777777" w:rsidTr="007567F1">
        <w:trPr>
          <w:trHeight w:val="288"/>
        </w:trPr>
        <w:tc>
          <w:tcPr>
            <w:tcW w:w="2988" w:type="dxa"/>
            <w:shd w:val="clear" w:color="auto" w:fill="auto"/>
          </w:tcPr>
          <w:p w14:paraId="24D9A039" w14:textId="77777777" w:rsidR="00B0010B" w:rsidRPr="00AE6460" w:rsidRDefault="00B0010B" w:rsidP="00B0010B">
            <w:pPr>
              <w:rPr>
                <w:rFonts w:ascii="Times New Roman" w:hAnsi="Times New Roman"/>
                <w:color w:val="000000"/>
                <w:sz w:val="22"/>
                <w:szCs w:val="22"/>
              </w:rPr>
            </w:pPr>
            <w:r w:rsidRPr="00AE6460">
              <w:rPr>
                <w:rFonts w:ascii="Times New Roman" w:hAnsi="Times New Roman"/>
                <w:color w:val="000000"/>
                <w:sz w:val="22"/>
                <w:szCs w:val="22"/>
              </w:rPr>
              <w:t>Benzyl Alcohol</w:t>
            </w:r>
          </w:p>
        </w:tc>
        <w:tc>
          <w:tcPr>
            <w:tcW w:w="1399" w:type="dxa"/>
            <w:vMerge/>
          </w:tcPr>
          <w:p w14:paraId="4BE46BAB"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15036B78" w14:textId="72F26897"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3F3EA719" w14:textId="58A3672F"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619D2F04"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66218A7C"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24-149%</w:t>
            </w:r>
          </w:p>
        </w:tc>
      </w:tr>
      <w:tr w:rsidR="00B0010B" w:rsidRPr="00AE6460" w14:paraId="0F21167A" w14:textId="77777777" w:rsidTr="007567F1">
        <w:trPr>
          <w:trHeight w:val="288"/>
        </w:trPr>
        <w:tc>
          <w:tcPr>
            <w:tcW w:w="2988" w:type="dxa"/>
            <w:shd w:val="clear" w:color="auto" w:fill="auto"/>
          </w:tcPr>
          <w:p w14:paraId="0EA886A4" w14:textId="77777777" w:rsidR="00B0010B" w:rsidRPr="00AE6460" w:rsidRDefault="00B0010B" w:rsidP="00B0010B">
            <w:pPr>
              <w:rPr>
                <w:rFonts w:ascii="Times New Roman" w:hAnsi="Times New Roman"/>
                <w:color w:val="000000"/>
                <w:sz w:val="22"/>
                <w:szCs w:val="22"/>
              </w:rPr>
            </w:pPr>
            <w:r w:rsidRPr="00AE6460">
              <w:rPr>
                <w:rFonts w:ascii="Times New Roman" w:hAnsi="Times New Roman"/>
                <w:snapToGrid w:val="0"/>
                <w:sz w:val="22"/>
                <w:szCs w:val="22"/>
              </w:rPr>
              <w:t>Bis (2-Chloroethoxy) methane</w:t>
            </w:r>
          </w:p>
        </w:tc>
        <w:tc>
          <w:tcPr>
            <w:tcW w:w="1399" w:type="dxa"/>
            <w:vMerge/>
          </w:tcPr>
          <w:p w14:paraId="7241FE6B"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68CA3B97" w14:textId="0FBA5982"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315CFF46" w14:textId="7B08851F"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57B9FE17"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15559425"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33-184%</w:t>
            </w:r>
          </w:p>
        </w:tc>
      </w:tr>
      <w:tr w:rsidR="00B0010B" w:rsidRPr="00AE6460" w14:paraId="67073C9C" w14:textId="77777777" w:rsidTr="00837544">
        <w:trPr>
          <w:trHeight w:val="288"/>
        </w:trPr>
        <w:tc>
          <w:tcPr>
            <w:tcW w:w="2988" w:type="dxa"/>
            <w:shd w:val="clear" w:color="auto" w:fill="auto"/>
          </w:tcPr>
          <w:p w14:paraId="0368014B" w14:textId="77777777" w:rsidR="00B0010B" w:rsidRPr="00AE6460" w:rsidRDefault="00B0010B" w:rsidP="00B0010B">
            <w:pPr>
              <w:rPr>
                <w:rFonts w:ascii="Times New Roman" w:hAnsi="Times New Roman"/>
                <w:sz w:val="22"/>
                <w:szCs w:val="22"/>
              </w:rPr>
            </w:pPr>
            <w:r w:rsidRPr="00AE6460">
              <w:rPr>
                <w:rFonts w:ascii="Times New Roman" w:hAnsi="Times New Roman"/>
                <w:snapToGrid w:val="0"/>
                <w:sz w:val="22"/>
                <w:szCs w:val="22"/>
              </w:rPr>
              <w:t>Bis (2-chloroethyl) ether</w:t>
            </w:r>
          </w:p>
        </w:tc>
        <w:tc>
          <w:tcPr>
            <w:tcW w:w="1399" w:type="dxa"/>
            <w:vMerge/>
            <w:tcBorders>
              <w:bottom w:val="nil"/>
            </w:tcBorders>
          </w:tcPr>
          <w:p w14:paraId="48064BD9"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3498A71D" w14:textId="10E7FF9C"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5F4FD0DC" w14:textId="2F45B533"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140C7326"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3CAA2982"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12-158%</w:t>
            </w:r>
          </w:p>
        </w:tc>
      </w:tr>
      <w:tr w:rsidR="00B0010B" w:rsidRPr="00AE6460" w14:paraId="42082743" w14:textId="77777777" w:rsidTr="00837544">
        <w:trPr>
          <w:trHeight w:val="288"/>
        </w:trPr>
        <w:tc>
          <w:tcPr>
            <w:tcW w:w="2988" w:type="dxa"/>
            <w:shd w:val="clear" w:color="auto" w:fill="auto"/>
          </w:tcPr>
          <w:p w14:paraId="1BAD2B74" w14:textId="77777777" w:rsidR="00B0010B" w:rsidRPr="00AE6460" w:rsidRDefault="00B0010B" w:rsidP="00B0010B">
            <w:pPr>
              <w:rPr>
                <w:rFonts w:ascii="Times New Roman" w:hAnsi="Times New Roman"/>
                <w:sz w:val="22"/>
                <w:szCs w:val="22"/>
              </w:rPr>
            </w:pPr>
            <w:r w:rsidRPr="00AE6460">
              <w:rPr>
                <w:rFonts w:ascii="Times New Roman" w:hAnsi="Times New Roman"/>
                <w:snapToGrid w:val="0"/>
                <w:sz w:val="22"/>
                <w:szCs w:val="22"/>
              </w:rPr>
              <w:t>Bis (2-Ethylhexyl) Phthalate</w:t>
            </w:r>
          </w:p>
        </w:tc>
        <w:tc>
          <w:tcPr>
            <w:tcW w:w="1399" w:type="dxa"/>
            <w:vMerge w:val="restart"/>
            <w:tcBorders>
              <w:top w:val="nil"/>
            </w:tcBorders>
          </w:tcPr>
          <w:p w14:paraId="5D68C181"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16D44CD4" w14:textId="204541D7"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6994281F" w14:textId="1BFBA68E"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73D4158F"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2A4C0929"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8-158%</w:t>
            </w:r>
          </w:p>
        </w:tc>
      </w:tr>
      <w:tr w:rsidR="00B0010B" w:rsidRPr="00AE6460" w14:paraId="6045D0CA" w14:textId="77777777" w:rsidTr="007567F1">
        <w:trPr>
          <w:trHeight w:val="288"/>
        </w:trPr>
        <w:tc>
          <w:tcPr>
            <w:tcW w:w="2988" w:type="dxa"/>
            <w:shd w:val="clear" w:color="auto" w:fill="auto"/>
          </w:tcPr>
          <w:p w14:paraId="4DD7061D" w14:textId="77777777" w:rsidR="00B0010B" w:rsidRPr="00AE6460" w:rsidRDefault="00B0010B" w:rsidP="00B0010B">
            <w:pPr>
              <w:rPr>
                <w:rFonts w:ascii="Times New Roman" w:hAnsi="Times New Roman"/>
                <w:sz w:val="22"/>
                <w:szCs w:val="22"/>
              </w:rPr>
            </w:pPr>
            <w:r w:rsidRPr="00AE6460">
              <w:rPr>
                <w:rFonts w:ascii="Times New Roman" w:hAnsi="Times New Roman"/>
                <w:snapToGrid w:val="0"/>
                <w:sz w:val="22"/>
                <w:szCs w:val="22"/>
              </w:rPr>
              <w:t>Butyl Benzyl Phthalate</w:t>
            </w:r>
          </w:p>
        </w:tc>
        <w:tc>
          <w:tcPr>
            <w:tcW w:w="1399" w:type="dxa"/>
            <w:vMerge/>
          </w:tcPr>
          <w:p w14:paraId="4D125908"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53EE6138" w14:textId="20315A13"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7B148EF6" w14:textId="20593F21"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5EBD699A"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23892B10"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5-152%</w:t>
            </w:r>
          </w:p>
        </w:tc>
      </w:tr>
      <w:tr w:rsidR="00B0010B" w:rsidRPr="00AE6460" w14:paraId="238D0355" w14:textId="77777777" w:rsidTr="007567F1">
        <w:trPr>
          <w:trHeight w:val="288"/>
        </w:trPr>
        <w:tc>
          <w:tcPr>
            <w:tcW w:w="2988" w:type="dxa"/>
            <w:shd w:val="clear" w:color="auto" w:fill="auto"/>
          </w:tcPr>
          <w:p w14:paraId="7167B643" w14:textId="77777777" w:rsidR="00B0010B" w:rsidRPr="00AE6460" w:rsidRDefault="00B0010B" w:rsidP="00B0010B">
            <w:pPr>
              <w:rPr>
                <w:rFonts w:ascii="Times New Roman" w:hAnsi="Times New Roman"/>
                <w:sz w:val="22"/>
                <w:szCs w:val="22"/>
              </w:rPr>
            </w:pPr>
            <w:r w:rsidRPr="00AE6460">
              <w:rPr>
                <w:rFonts w:ascii="Times New Roman" w:hAnsi="Times New Roman"/>
                <w:snapToGrid w:val="0"/>
                <w:sz w:val="22"/>
                <w:szCs w:val="22"/>
              </w:rPr>
              <w:t xml:space="preserve">Chrysene </w:t>
            </w:r>
          </w:p>
        </w:tc>
        <w:tc>
          <w:tcPr>
            <w:tcW w:w="1399" w:type="dxa"/>
            <w:vMerge/>
          </w:tcPr>
          <w:p w14:paraId="32C82339"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42FC175A" w14:textId="1AD79F9F"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5C18A2C6" w14:textId="5D1346F0"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38295FEB"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265199FB"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17-168%</w:t>
            </w:r>
          </w:p>
        </w:tc>
      </w:tr>
      <w:tr w:rsidR="00B0010B" w:rsidRPr="00AE6460" w14:paraId="66EA4FB8" w14:textId="77777777" w:rsidTr="007567F1">
        <w:trPr>
          <w:trHeight w:val="288"/>
        </w:trPr>
        <w:tc>
          <w:tcPr>
            <w:tcW w:w="2988" w:type="dxa"/>
            <w:shd w:val="clear" w:color="auto" w:fill="auto"/>
          </w:tcPr>
          <w:p w14:paraId="73C5A2DA" w14:textId="77777777" w:rsidR="00B0010B" w:rsidRPr="00AE6460" w:rsidRDefault="00B0010B" w:rsidP="00B0010B">
            <w:pPr>
              <w:rPr>
                <w:rFonts w:ascii="Times New Roman" w:hAnsi="Times New Roman"/>
                <w:sz w:val="22"/>
                <w:szCs w:val="22"/>
              </w:rPr>
            </w:pPr>
            <w:r w:rsidRPr="00AE6460">
              <w:rPr>
                <w:rFonts w:ascii="Times New Roman" w:hAnsi="Times New Roman"/>
                <w:snapToGrid w:val="0"/>
                <w:sz w:val="22"/>
                <w:szCs w:val="22"/>
              </w:rPr>
              <w:t>Dibenzo (</w:t>
            </w:r>
            <w:proofErr w:type="spellStart"/>
            <w:proofErr w:type="gramStart"/>
            <w:r w:rsidRPr="00AE6460">
              <w:rPr>
                <w:rFonts w:ascii="Times New Roman" w:hAnsi="Times New Roman"/>
                <w:snapToGrid w:val="0"/>
                <w:sz w:val="22"/>
                <w:szCs w:val="22"/>
              </w:rPr>
              <w:t>a,h</w:t>
            </w:r>
            <w:proofErr w:type="spellEnd"/>
            <w:proofErr w:type="gramEnd"/>
            <w:r w:rsidRPr="00AE6460">
              <w:rPr>
                <w:rFonts w:ascii="Times New Roman" w:hAnsi="Times New Roman"/>
                <w:snapToGrid w:val="0"/>
                <w:sz w:val="22"/>
                <w:szCs w:val="22"/>
              </w:rPr>
              <w:t>) Anthracene</w:t>
            </w:r>
          </w:p>
        </w:tc>
        <w:tc>
          <w:tcPr>
            <w:tcW w:w="1399" w:type="dxa"/>
            <w:vMerge/>
          </w:tcPr>
          <w:p w14:paraId="00057046"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6BB0D045" w14:textId="47955D86"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7932D2A9" w14:textId="4831AC94"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2DC8A53E"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0577FB24"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5-227%</w:t>
            </w:r>
          </w:p>
        </w:tc>
      </w:tr>
      <w:tr w:rsidR="00B0010B" w:rsidRPr="00AE6460" w14:paraId="11E97EAD" w14:textId="77777777" w:rsidTr="007567F1">
        <w:trPr>
          <w:trHeight w:val="288"/>
        </w:trPr>
        <w:tc>
          <w:tcPr>
            <w:tcW w:w="2988" w:type="dxa"/>
            <w:shd w:val="clear" w:color="auto" w:fill="auto"/>
          </w:tcPr>
          <w:p w14:paraId="46013629" w14:textId="77777777" w:rsidR="00B0010B" w:rsidRPr="00AE6460" w:rsidRDefault="00B0010B" w:rsidP="00B0010B">
            <w:pPr>
              <w:rPr>
                <w:rFonts w:ascii="Times New Roman" w:hAnsi="Times New Roman"/>
                <w:color w:val="000000"/>
                <w:sz w:val="22"/>
                <w:szCs w:val="22"/>
              </w:rPr>
            </w:pPr>
            <w:r w:rsidRPr="00AE6460">
              <w:rPr>
                <w:rFonts w:ascii="Times New Roman" w:hAnsi="Times New Roman"/>
                <w:color w:val="000000"/>
                <w:sz w:val="22"/>
                <w:szCs w:val="22"/>
              </w:rPr>
              <w:t>Dibenzofuran</w:t>
            </w:r>
          </w:p>
        </w:tc>
        <w:tc>
          <w:tcPr>
            <w:tcW w:w="1399" w:type="dxa"/>
            <w:vMerge/>
          </w:tcPr>
          <w:p w14:paraId="3787A773"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6A2FB779" w14:textId="34B68DDF" w:rsidR="00B0010B" w:rsidRPr="00AE6460" w:rsidRDefault="00B0010B" w:rsidP="00B0010B">
            <w:pPr>
              <w:jc w:val="center"/>
              <w:rPr>
                <w:rFonts w:ascii="Times New Roman" w:hAnsi="Times New Roman"/>
                <w:snapToGrid w:val="0"/>
                <w:sz w:val="22"/>
                <w:szCs w:val="22"/>
              </w:rPr>
            </w:pPr>
            <w:r>
              <w:rPr>
                <w:rFonts w:ascii="Times New Roman" w:hAnsi="Times New Roman"/>
                <w:snapToGrid w:val="0"/>
                <w:sz w:val="22"/>
                <w:szCs w:val="22"/>
              </w:rPr>
              <w:t>3.0</w:t>
            </w:r>
          </w:p>
        </w:tc>
        <w:tc>
          <w:tcPr>
            <w:tcW w:w="1400" w:type="dxa"/>
            <w:shd w:val="clear" w:color="auto" w:fill="auto"/>
          </w:tcPr>
          <w:p w14:paraId="439E8ED9" w14:textId="5A6D7143" w:rsidR="00B0010B" w:rsidRPr="00AE6460" w:rsidRDefault="00B0010B" w:rsidP="00B0010B">
            <w:pPr>
              <w:jc w:val="center"/>
              <w:rPr>
                <w:rFonts w:ascii="Times New Roman" w:hAnsi="Times New Roman"/>
                <w:snapToGrid w:val="0"/>
                <w:sz w:val="22"/>
                <w:szCs w:val="22"/>
              </w:rPr>
            </w:pPr>
            <w:r>
              <w:rPr>
                <w:rFonts w:ascii="Times New Roman" w:hAnsi="Times New Roman"/>
                <w:snapToGrid w:val="0"/>
                <w:sz w:val="22"/>
                <w:szCs w:val="22"/>
              </w:rPr>
              <w:t>10</w:t>
            </w:r>
          </w:p>
        </w:tc>
        <w:tc>
          <w:tcPr>
            <w:tcW w:w="1399" w:type="dxa"/>
            <w:shd w:val="clear" w:color="auto" w:fill="auto"/>
          </w:tcPr>
          <w:p w14:paraId="34DAF845" w14:textId="77777777" w:rsidR="00B0010B" w:rsidRPr="00AE6460" w:rsidRDefault="00B0010B" w:rsidP="00B0010B">
            <w:pPr>
              <w:jc w:val="center"/>
              <w:rPr>
                <w:rFonts w:ascii="Times New Roman" w:hAnsi="Times New Roman"/>
                <w:snapToGrid w:val="0"/>
                <w:sz w:val="22"/>
                <w:szCs w:val="22"/>
              </w:rPr>
            </w:pPr>
            <w:r w:rsidRPr="00AE6460">
              <w:rPr>
                <w:rFonts w:ascii="Times New Roman" w:hAnsi="Times New Roman"/>
                <w:snapToGrid w:val="0"/>
                <w:sz w:val="22"/>
                <w:szCs w:val="22"/>
              </w:rPr>
              <w:t>&lt;40%</w:t>
            </w:r>
          </w:p>
        </w:tc>
        <w:tc>
          <w:tcPr>
            <w:tcW w:w="1400" w:type="dxa"/>
            <w:shd w:val="clear" w:color="auto" w:fill="auto"/>
          </w:tcPr>
          <w:p w14:paraId="4F7335F3" w14:textId="77777777" w:rsidR="00B0010B" w:rsidRPr="00AE6460" w:rsidRDefault="00B0010B" w:rsidP="00B0010B">
            <w:pPr>
              <w:jc w:val="center"/>
              <w:rPr>
                <w:rFonts w:ascii="Times New Roman" w:hAnsi="Times New Roman"/>
                <w:snapToGrid w:val="0"/>
                <w:sz w:val="22"/>
                <w:szCs w:val="22"/>
              </w:rPr>
            </w:pPr>
            <w:r w:rsidRPr="00AE6460">
              <w:rPr>
                <w:rFonts w:ascii="Times New Roman" w:hAnsi="Times New Roman"/>
                <w:snapToGrid w:val="0"/>
                <w:sz w:val="22"/>
                <w:szCs w:val="22"/>
              </w:rPr>
              <w:t>50-130%</w:t>
            </w:r>
          </w:p>
        </w:tc>
      </w:tr>
      <w:tr w:rsidR="00B0010B" w:rsidRPr="00AE6460" w14:paraId="07E8437C" w14:textId="77777777" w:rsidTr="007567F1">
        <w:trPr>
          <w:trHeight w:val="288"/>
        </w:trPr>
        <w:tc>
          <w:tcPr>
            <w:tcW w:w="2988" w:type="dxa"/>
            <w:shd w:val="clear" w:color="auto" w:fill="auto"/>
          </w:tcPr>
          <w:p w14:paraId="45AD6CB1" w14:textId="77777777" w:rsidR="00B0010B" w:rsidRPr="00AE6460" w:rsidRDefault="00B0010B" w:rsidP="00B0010B">
            <w:pPr>
              <w:rPr>
                <w:rFonts w:ascii="Times New Roman" w:hAnsi="Times New Roman"/>
                <w:color w:val="000000"/>
                <w:sz w:val="22"/>
                <w:szCs w:val="22"/>
              </w:rPr>
            </w:pPr>
            <w:r w:rsidRPr="00AE6460">
              <w:rPr>
                <w:rFonts w:ascii="Times New Roman" w:hAnsi="Times New Roman"/>
                <w:snapToGrid w:val="0"/>
                <w:sz w:val="22"/>
                <w:szCs w:val="22"/>
              </w:rPr>
              <w:t>Diethyl Phthalate</w:t>
            </w:r>
          </w:p>
        </w:tc>
        <w:tc>
          <w:tcPr>
            <w:tcW w:w="1399" w:type="dxa"/>
            <w:vMerge/>
          </w:tcPr>
          <w:p w14:paraId="292FA4D5"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23D353C0" w14:textId="339EFB98"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7D40B474" w14:textId="7526D167"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3657BFD3"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5F66DAE4"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5-114%</w:t>
            </w:r>
          </w:p>
        </w:tc>
      </w:tr>
      <w:tr w:rsidR="00B0010B" w:rsidRPr="00AE6460" w14:paraId="04D3F04A" w14:textId="77777777" w:rsidTr="007567F1">
        <w:trPr>
          <w:trHeight w:val="288"/>
        </w:trPr>
        <w:tc>
          <w:tcPr>
            <w:tcW w:w="2988" w:type="dxa"/>
            <w:shd w:val="clear" w:color="auto" w:fill="auto"/>
          </w:tcPr>
          <w:p w14:paraId="747199AD" w14:textId="77777777" w:rsidR="00B0010B" w:rsidRPr="00AE6460" w:rsidRDefault="00B0010B" w:rsidP="00B0010B">
            <w:pPr>
              <w:rPr>
                <w:rFonts w:ascii="Times New Roman" w:hAnsi="Times New Roman"/>
                <w:snapToGrid w:val="0"/>
                <w:sz w:val="22"/>
                <w:szCs w:val="22"/>
              </w:rPr>
            </w:pPr>
            <w:r w:rsidRPr="00AE6460">
              <w:rPr>
                <w:rFonts w:ascii="Times New Roman" w:hAnsi="Times New Roman"/>
                <w:snapToGrid w:val="0"/>
                <w:sz w:val="22"/>
                <w:szCs w:val="22"/>
              </w:rPr>
              <w:t>Dimethyl Phthalate</w:t>
            </w:r>
          </w:p>
        </w:tc>
        <w:tc>
          <w:tcPr>
            <w:tcW w:w="1399" w:type="dxa"/>
            <w:vMerge/>
          </w:tcPr>
          <w:p w14:paraId="45217370"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2F56779D" w14:textId="6D3C5ECA" w:rsidR="00B0010B" w:rsidRPr="00AE6460" w:rsidRDefault="00B0010B" w:rsidP="00B0010B">
            <w:pPr>
              <w:jc w:val="center"/>
              <w:rPr>
                <w:rFonts w:ascii="Times New Roman" w:hAnsi="Times New Roman"/>
                <w:snapToGrid w:val="0"/>
                <w:sz w:val="22"/>
                <w:szCs w:val="22"/>
              </w:rPr>
            </w:pPr>
            <w:r>
              <w:rPr>
                <w:rFonts w:ascii="Times New Roman" w:hAnsi="Times New Roman"/>
                <w:snapToGrid w:val="0"/>
                <w:sz w:val="22"/>
                <w:szCs w:val="22"/>
              </w:rPr>
              <w:t>3.0</w:t>
            </w:r>
          </w:p>
        </w:tc>
        <w:tc>
          <w:tcPr>
            <w:tcW w:w="1400" w:type="dxa"/>
            <w:shd w:val="clear" w:color="auto" w:fill="auto"/>
          </w:tcPr>
          <w:p w14:paraId="23379967" w14:textId="400D6DAF" w:rsidR="00B0010B" w:rsidRPr="00AE6460" w:rsidRDefault="00B0010B" w:rsidP="00B0010B">
            <w:pPr>
              <w:jc w:val="center"/>
              <w:rPr>
                <w:rFonts w:ascii="Times New Roman" w:hAnsi="Times New Roman"/>
                <w:snapToGrid w:val="0"/>
                <w:sz w:val="22"/>
                <w:szCs w:val="22"/>
              </w:rPr>
            </w:pPr>
            <w:r>
              <w:rPr>
                <w:rFonts w:ascii="Times New Roman" w:hAnsi="Times New Roman"/>
                <w:snapToGrid w:val="0"/>
                <w:sz w:val="22"/>
                <w:szCs w:val="22"/>
              </w:rPr>
              <w:t>10</w:t>
            </w:r>
          </w:p>
        </w:tc>
        <w:tc>
          <w:tcPr>
            <w:tcW w:w="1399" w:type="dxa"/>
            <w:shd w:val="clear" w:color="auto" w:fill="auto"/>
          </w:tcPr>
          <w:p w14:paraId="2704D651" w14:textId="77777777" w:rsidR="00B0010B" w:rsidRPr="00AE6460" w:rsidRDefault="00B0010B" w:rsidP="00B0010B">
            <w:pPr>
              <w:jc w:val="center"/>
              <w:rPr>
                <w:rFonts w:ascii="Times New Roman" w:hAnsi="Times New Roman"/>
                <w:snapToGrid w:val="0"/>
                <w:sz w:val="22"/>
                <w:szCs w:val="22"/>
              </w:rPr>
            </w:pPr>
            <w:r w:rsidRPr="00AE6460">
              <w:rPr>
                <w:rFonts w:ascii="Times New Roman" w:hAnsi="Times New Roman"/>
                <w:snapToGrid w:val="0"/>
                <w:sz w:val="22"/>
                <w:szCs w:val="22"/>
              </w:rPr>
              <w:t>&lt;40%</w:t>
            </w:r>
          </w:p>
        </w:tc>
        <w:tc>
          <w:tcPr>
            <w:tcW w:w="1400" w:type="dxa"/>
            <w:shd w:val="clear" w:color="auto" w:fill="auto"/>
          </w:tcPr>
          <w:p w14:paraId="7F9EA95A" w14:textId="77777777" w:rsidR="00B0010B" w:rsidRPr="00AE6460" w:rsidRDefault="00B0010B" w:rsidP="00B0010B">
            <w:pPr>
              <w:jc w:val="center"/>
              <w:rPr>
                <w:rFonts w:ascii="Times New Roman" w:hAnsi="Times New Roman"/>
                <w:snapToGrid w:val="0"/>
                <w:sz w:val="22"/>
                <w:szCs w:val="22"/>
              </w:rPr>
            </w:pPr>
            <w:r w:rsidRPr="00AE6460">
              <w:rPr>
                <w:rFonts w:ascii="Times New Roman" w:hAnsi="Times New Roman"/>
                <w:snapToGrid w:val="0"/>
                <w:sz w:val="22"/>
                <w:szCs w:val="22"/>
              </w:rPr>
              <w:t>5-112%</w:t>
            </w:r>
          </w:p>
        </w:tc>
      </w:tr>
      <w:tr w:rsidR="00B0010B" w:rsidRPr="00AE6460" w14:paraId="31DE20AA" w14:textId="77777777" w:rsidTr="007567F1">
        <w:trPr>
          <w:trHeight w:val="288"/>
        </w:trPr>
        <w:tc>
          <w:tcPr>
            <w:tcW w:w="2988" w:type="dxa"/>
            <w:shd w:val="clear" w:color="auto" w:fill="auto"/>
          </w:tcPr>
          <w:p w14:paraId="51B5ED78" w14:textId="77777777" w:rsidR="00B0010B" w:rsidRPr="00AE6460" w:rsidRDefault="00B0010B" w:rsidP="00B0010B">
            <w:pPr>
              <w:rPr>
                <w:rFonts w:ascii="Times New Roman" w:hAnsi="Times New Roman"/>
                <w:sz w:val="22"/>
                <w:szCs w:val="22"/>
              </w:rPr>
            </w:pPr>
            <w:r w:rsidRPr="00AE6460">
              <w:rPr>
                <w:rFonts w:ascii="Times New Roman" w:hAnsi="Times New Roman"/>
                <w:snapToGrid w:val="0"/>
                <w:sz w:val="22"/>
                <w:szCs w:val="22"/>
              </w:rPr>
              <w:t>Di-N-Butyl Phthalate</w:t>
            </w:r>
          </w:p>
        </w:tc>
        <w:tc>
          <w:tcPr>
            <w:tcW w:w="1399" w:type="dxa"/>
            <w:vMerge/>
          </w:tcPr>
          <w:p w14:paraId="4B640356"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56E0E5EA" w14:textId="5E35A79E"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0CE11C86" w14:textId="4B6C3875"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33100457"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08835846"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60-160%</w:t>
            </w:r>
          </w:p>
        </w:tc>
      </w:tr>
      <w:tr w:rsidR="00B0010B" w:rsidRPr="00AE6460" w14:paraId="5B0CD2E5" w14:textId="77777777" w:rsidTr="007567F1">
        <w:trPr>
          <w:trHeight w:val="288"/>
        </w:trPr>
        <w:tc>
          <w:tcPr>
            <w:tcW w:w="2988" w:type="dxa"/>
            <w:shd w:val="clear" w:color="auto" w:fill="auto"/>
          </w:tcPr>
          <w:p w14:paraId="3197EC2E" w14:textId="77777777" w:rsidR="00B0010B" w:rsidRPr="00AE6460" w:rsidRDefault="00B0010B" w:rsidP="00B0010B">
            <w:pPr>
              <w:rPr>
                <w:rFonts w:ascii="Times New Roman" w:hAnsi="Times New Roman"/>
                <w:sz w:val="22"/>
                <w:szCs w:val="22"/>
              </w:rPr>
            </w:pPr>
            <w:r w:rsidRPr="00AE6460">
              <w:rPr>
                <w:rFonts w:ascii="Times New Roman" w:hAnsi="Times New Roman"/>
                <w:snapToGrid w:val="0"/>
                <w:sz w:val="22"/>
                <w:szCs w:val="22"/>
              </w:rPr>
              <w:t>Di-N-Octyl Phthalate</w:t>
            </w:r>
          </w:p>
        </w:tc>
        <w:tc>
          <w:tcPr>
            <w:tcW w:w="1399" w:type="dxa"/>
            <w:vMerge/>
          </w:tcPr>
          <w:p w14:paraId="2C4C730F"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0BE6D1D5" w14:textId="11BEB51A"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310C8184" w14:textId="5C365CB1"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47D17414"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495EF5E9"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5-146%</w:t>
            </w:r>
          </w:p>
        </w:tc>
      </w:tr>
      <w:tr w:rsidR="00B0010B" w:rsidRPr="00AE6460" w14:paraId="35706198" w14:textId="77777777" w:rsidTr="007567F1">
        <w:trPr>
          <w:trHeight w:val="288"/>
        </w:trPr>
        <w:tc>
          <w:tcPr>
            <w:tcW w:w="2988" w:type="dxa"/>
            <w:shd w:val="clear" w:color="auto" w:fill="auto"/>
          </w:tcPr>
          <w:p w14:paraId="16038093" w14:textId="77777777" w:rsidR="00B0010B" w:rsidRPr="00AE6460" w:rsidRDefault="00B0010B" w:rsidP="00B0010B">
            <w:pPr>
              <w:rPr>
                <w:rFonts w:ascii="Times New Roman" w:hAnsi="Times New Roman"/>
                <w:sz w:val="22"/>
                <w:szCs w:val="22"/>
              </w:rPr>
            </w:pPr>
            <w:r w:rsidRPr="00AE6460">
              <w:rPr>
                <w:rFonts w:ascii="Times New Roman" w:hAnsi="Times New Roman"/>
                <w:snapToGrid w:val="0"/>
                <w:sz w:val="22"/>
                <w:szCs w:val="22"/>
              </w:rPr>
              <w:t>Fluoranthene</w:t>
            </w:r>
          </w:p>
        </w:tc>
        <w:tc>
          <w:tcPr>
            <w:tcW w:w="1399" w:type="dxa"/>
            <w:vMerge/>
          </w:tcPr>
          <w:p w14:paraId="1F6831AA"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7B460B50" w14:textId="2C8EDF9F"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492D03FB" w14:textId="0025B121"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5EFEA134"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697B2CBE"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26-137%</w:t>
            </w:r>
          </w:p>
        </w:tc>
      </w:tr>
      <w:tr w:rsidR="00B0010B" w:rsidRPr="00AE6460" w14:paraId="054BB751" w14:textId="77777777" w:rsidTr="007567F1">
        <w:trPr>
          <w:trHeight w:val="288"/>
        </w:trPr>
        <w:tc>
          <w:tcPr>
            <w:tcW w:w="2988" w:type="dxa"/>
            <w:shd w:val="clear" w:color="auto" w:fill="auto"/>
          </w:tcPr>
          <w:p w14:paraId="335CE5A0" w14:textId="77777777" w:rsidR="00B0010B" w:rsidRPr="00AE6460" w:rsidRDefault="00B0010B" w:rsidP="00B0010B">
            <w:pPr>
              <w:rPr>
                <w:rFonts w:ascii="Times New Roman" w:hAnsi="Times New Roman"/>
                <w:sz w:val="22"/>
                <w:szCs w:val="22"/>
              </w:rPr>
            </w:pPr>
            <w:r w:rsidRPr="00AE6460">
              <w:rPr>
                <w:rFonts w:ascii="Times New Roman" w:hAnsi="Times New Roman"/>
                <w:snapToGrid w:val="0"/>
                <w:sz w:val="22"/>
                <w:szCs w:val="22"/>
              </w:rPr>
              <w:t>Fluorene</w:t>
            </w:r>
          </w:p>
        </w:tc>
        <w:tc>
          <w:tcPr>
            <w:tcW w:w="1399" w:type="dxa"/>
            <w:vMerge/>
          </w:tcPr>
          <w:p w14:paraId="0DE20A10"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33A8C09C" w14:textId="4108F4B6"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6BF1EE5F" w14:textId="0FA0CD07"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3B529A37"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6AF2F271"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55-130%</w:t>
            </w:r>
          </w:p>
        </w:tc>
      </w:tr>
      <w:tr w:rsidR="00B0010B" w:rsidRPr="00AE6460" w14:paraId="5E2090E1" w14:textId="77777777" w:rsidTr="007567F1">
        <w:trPr>
          <w:trHeight w:val="288"/>
        </w:trPr>
        <w:tc>
          <w:tcPr>
            <w:tcW w:w="2988" w:type="dxa"/>
            <w:shd w:val="clear" w:color="auto" w:fill="auto"/>
          </w:tcPr>
          <w:p w14:paraId="44C43F05" w14:textId="77777777" w:rsidR="00B0010B" w:rsidRPr="00AE6460" w:rsidRDefault="00B0010B" w:rsidP="00B0010B">
            <w:pPr>
              <w:rPr>
                <w:rFonts w:ascii="Times New Roman" w:hAnsi="Times New Roman"/>
                <w:sz w:val="22"/>
                <w:szCs w:val="22"/>
              </w:rPr>
            </w:pPr>
            <w:r w:rsidRPr="00AE6460">
              <w:rPr>
                <w:rFonts w:ascii="Times New Roman" w:hAnsi="Times New Roman"/>
                <w:snapToGrid w:val="0"/>
                <w:sz w:val="22"/>
                <w:szCs w:val="22"/>
              </w:rPr>
              <w:t>Hexachlorobenzene</w:t>
            </w:r>
          </w:p>
        </w:tc>
        <w:tc>
          <w:tcPr>
            <w:tcW w:w="1399" w:type="dxa"/>
            <w:vMerge/>
          </w:tcPr>
          <w:p w14:paraId="37B27D2E"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557929CC" w14:textId="26E63E6A"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24455A04" w14:textId="69F53D2D"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139B1C4E"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40998F70"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5-152%</w:t>
            </w:r>
          </w:p>
        </w:tc>
      </w:tr>
      <w:tr w:rsidR="00B0010B" w:rsidRPr="00AE6460" w14:paraId="5575393F" w14:textId="77777777" w:rsidTr="007567F1">
        <w:trPr>
          <w:trHeight w:val="288"/>
        </w:trPr>
        <w:tc>
          <w:tcPr>
            <w:tcW w:w="2988" w:type="dxa"/>
            <w:shd w:val="clear" w:color="auto" w:fill="auto"/>
          </w:tcPr>
          <w:p w14:paraId="2262F5BC" w14:textId="77777777" w:rsidR="00B0010B" w:rsidRPr="00AE6460" w:rsidRDefault="00B0010B" w:rsidP="00B0010B">
            <w:pPr>
              <w:rPr>
                <w:rFonts w:ascii="Times New Roman" w:hAnsi="Times New Roman"/>
                <w:sz w:val="22"/>
                <w:szCs w:val="22"/>
              </w:rPr>
            </w:pPr>
            <w:proofErr w:type="spellStart"/>
            <w:r w:rsidRPr="00AE6460">
              <w:rPr>
                <w:rFonts w:ascii="Times New Roman" w:hAnsi="Times New Roman"/>
                <w:snapToGrid w:val="0"/>
                <w:sz w:val="22"/>
                <w:szCs w:val="22"/>
              </w:rPr>
              <w:t>Hexachlorocyclopentadiene</w:t>
            </w:r>
            <w:proofErr w:type="spellEnd"/>
          </w:p>
        </w:tc>
        <w:tc>
          <w:tcPr>
            <w:tcW w:w="1399" w:type="dxa"/>
            <w:vMerge/>
          </w:tcPr>
          <w:p w14:paraId="4979F9A6"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676B32AA" w14:textId="0038CAEE"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16838A0A" w14:textId="1DCDCF4D"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4F5352C9"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4A9BC8DA"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30-170%</w:t>
            </w:r>
          </w:p>
        </w:tc>
      </w:tr>
      <w:tr w:rsidR="00B0010B" w:rsidRPr="00AE6460" w14:paraId="493A10D0" w14:textId="77777777" w:rsidTr="007567F1">
        <w:trPr>
          <w:trHeight w:val="288"/>
        </w:trPr>
        <w:tc>
          <w:tcPr>
            <w:tcW w:w="2988" w:type="dxa"/>
            <w:shd w:val="clear" w:color="auto" w:fill="auto"/>
          </w:tcPr>
          <w:p w14:paraId="0D220EDD" w14:textId="77777777" w:rsidR="00B0010B" w:rsidRPr="00AE6460" w:rsidRDefault="00B0010B" w:rsidP="00B0010B">
            <w:pPr>
              <w:rPr>
                <w:rFonts w:ascii="Times New Roman" w:hAnsi="Times New Roman"/>
                <w:sz w:val="22"/>
                <w:szCs w:val="22"/>
              </w:rPr>
            </w:pPr>
            <w:r w:rsidRPr="00AE6460">
              <w:rPr>
                <w:rFonts w:ascii="Times New Roman" w:hAnsi="Times New Roman"/>
                <w:snapToGrid w:val="0"/>
                <w:sz w:val="22"/>
                <w:szCs w:val="22"/>
              </w:rPr>
              <w:t>Hexachloroethane</w:t>
            </w:r>
          </w:p>
        </w:tc>
        <w:tc>
          <w:tcPr>
            <w:tcW w:w="1399" w:type="dxa"/>
            <w:vMerge/>
          </w:tcPr>
          <w:p w14:paraId="6EA0FA1E"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30A835D4" w14:textId="7B967158"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4025D344" w14:textId="55874A48"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0626BBF6"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17058132"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40-140%</w:t>
            </w:r>
          </w:p>
        </w:tc>
      </w:tr>
      <w:tr w:rsidR="00B0010B" w:rsidRPr="00AE6460" w14:paraId="5CFE93A1" w14:textId="77777777" w:rsidTr="007567F1">
        <w:trPr>
          <w:trHeight w:val="288"/>
        </w:trPr>
        <w:tc>
          <w:tcPr>
            <w:tcW w:w="2988" w:type="dxa"/>
            <w:shd w:val="clear" w:color="auto" w:fill="auto"/>
          </w:tcPr>
          <w:p w14:paraId="53A3D780" w14:textId="77777777" w:rsidR="00B0010B" w:rsidRPr="00AE6460" w:rsidRDefault="00B0010B" w:rsidP="00B0010B">
            <w:pPr>
              <w:rPr>
                <w:rFonts w:ascii="Times New Roman" w:hAnsi="Times New Roman"/>
                <w:sz w:val="22"/>
                <w:szCs w:val="22"/>
              </w:rPr>
            </w:pPr>
            <w:proofErr w:type="spellStart"/>
            <w:r w:rsidRPr="00AE6460">
              <w:rPr>
                <w:rFonts w:ascii="Times New Roman" w:hAnsi="Times New Roman"/>
                <w:snapToGrid w:val="0"/>
                <w:sz w:val="22"/>
                <w:szCs w:val="22"/>
              </w:rPr>
              <w:t>Indeno</w:t>
            </w:r>
            <w:proofErr w:type="spellEnd"/>
            <w:r w:rsidRPr="00AE6460">
              <w:rPr>
                <w:rFonts w:ascii="Times New Roman" w:hAnsi="Times New Roman"/>
                <w:snapToGrid w:val="0"/>
                <w:sz w:val="22"/>
                <w:szCs w:val="22"/>
              </w:rPr>
              <w:t xml:space="preserve"> (1,2,3-CD) Pyrene</w:t>
            </w:r>
          </w:p>
        </w:tc>
        <w:tc>
          <w:tcPr>
            <w:tcW w:w="1399" w:type="dxa"/>
            <w:vMerge/>
          </w:tcPr>
          <w:p w14:paraId="4F8F1E78"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4090BAAF" w14:textId="42399C2D"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0B56A44B" w14:textId="37293307"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15E9871F"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3AF17ABE"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5-171%</w:t>
            </w:r>
          </w:p>
        </w:tc>
      </w:tr>
      <w:tr w:rsidR="00B0010B" w:rsidRPr="00AE6460" w14:paraId="731E8A38" w14:textId="77777777" w:rsidTr="007567F1">
        <w:trPr>
          <w:trHeight w:val="288"/>
        </w:trPr>
        <w:tc>
          <w:tcPr>
            <w:tcW w:w="2988" w:type="dxa"/>
            <w:shd w:val="clear" w:color="auto" w:fill="auto"/>
          </w:tcPr>
          <w:p w14:paraId="2D7261B4" w14:textId="77777777" w:rsidR="00B0010B" w:rsidRPr="00AE6460" w:rsidRDefault="00B0010B" w:rsidP="00B0010B">
            <w:pPr>
              <w:rPr>
                <w:rFonts w:ascii="Times New Roman" w:hAnsi="Times New Roman"/>
                <w:sz w:val="22"/>
                <w:szCs w:val="22"/>
              </w:rPr>
            </w:pPr>
            <w:proofErr w:type="spellStart"/>
            <w:r w:rsidRPr="00AE6460">
              <w:rPr>
                <w:rFonts w:ascii="Times New Roman" w:hAnsi="Times New Roman"/>
                <w:snapToGrid w:val="0"/>
                <w:sz w:val="22"/>
                <w:szCs w:val="22"/>
              </w:rPr>
              <w:lastRenderedPageBreak/>
              <w:t>Isophorone</w:t>
            </w:r>
            <w:proofErr w:type="spellEnd"/>
          </w:p>
        </w:tc>
        <w:tc>
          <w:tcPr>
            <w:tcW w:w="1399" w:type="dxa"/>
            <w:vMerge/>
          </w:tcPr>
          <w:p w14:paraId="181B048B"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5F8A0D47" w14:textId="429774BA"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4E2C5341" w14:textId="4765CD99"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1582C520"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54D10E4D"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21-196%</w:t>
            </w:r>
          </w:p>
        </w:tc>
      </w:tr>
      <w:tr w:rsidR="00B0010B" w:rsidRPr="00AE6460" w14:paraId="588CAD2C" w14:textId="77777777" w:rsidTr="007567F1">
        <w:trPr>
          <w:trHeight w:val="288"/>
        </w:trPr>
        <w:tc>
          <w:tcPr>
            <w:tcW w:w="2988" w:type="dxa"/>
            <w:shd w:val="clear" w:color="auto" w:fill="auto"/>
          </w:tcPr>
          <w:p w14:paraId="75A975E9" w14:textId="77777777" w:rsidR="00B0010B" w:rsidRPr="00AE6460" w:rsidRDefault="00B0010B" w:rsidP="00B0010B">
            <w:pPr>
              <w:rPr>
                <w:rFonts w:ascii="Times New Roman" w:hAnsi="Times New Roman"/>
                <w:sz w:val="22"/>
                <w:szCs w:val="22"/>
              </w:rPr>
            </w:pPr>
            <w:proofErr w:type="spellStart"/>
            <w:r w:rsidRPr="00AE6460">
              <w:rPr>
                <w:rFonts w:ascii="Times New Roman" w:hAnsi="Times New Roman"/>
                <w:snapToGrid w:val="0"/>
                <w:sz w:val="22"/>
                <w:szCs w:val="22"/>
              </w:rPr>
              <w:t>Napthalene</w:t>
            </w:r>
            <w:proofErr w:type="spellEnd"/>
          </w:p>
        </w:tc>
        <w:tc>
          <w:tcPr>
            <w:tcW w:w="1399" w:type="dxa"/>
            <w:vMerge/>
          </w:tcPr>
          <w:p w14:paraId="011D5752"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5DAB9903" w14:textId="278D521B"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1B19F916" w14:textId="7393A262"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4E757CA2"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0C3B432C"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21-133%</w:t>
            </w:r>
          </w:p>
        </w:tc>
      </w:tr>
      <w:tr w:rsidR="00B0010B" w:rsidRPr="00AE6460" w14:paraId="125D8318" w14:textId="77777777" w:rsidTr="007567F1">
        <w:trPr>
          <w:trHeight w:val="288"/>
        </w:trPr>
        <w:tc>
          <w:tcPr>
            <w:tcW w:w="2988" w:type="dxa"/>
            <w:shd w:val="clear" w:color="auto" w:fill="auto"/>
          </w:tcPr>
          <w:p w14:paraId="27DC680C" w14:textId="77777777" w:rsidR="00B0010B" w:rsidRPr="00AE6460" w:rsidRDefault="00B0010B" w:rsidP="00B0010B">
            <w:pPr>
              <w:rPr>
                <w:rFonts w:ascii="Times New Roman" w:hAnsi="Times New Roman"/>
                <w:sz w:val="22"/>
                <w:szCs w:val="22"/>
              </w:rPr>
            </w:pPr>
            <w:r w:rsidRPr="00AE6460">
              <w:rPr>
                <w:rFonts w:ascii="Times New Roman" w:hAnsi="Times New Roman"/>
                <w:snapToGrid w:val="0"/>
                <w:sz w:val="22"/>
                <w:szCs w:val="22"/>
              </w:rPr>
              <w:t>Nitrobenzene</w:t>
            </w:r>
          </w:p>
        </w:tc>
        <w:tc>
          <w:tcPr>
            <w:tcW w:w="1399" w:type="dxa"/>
            <w:vMerge/>
          </w:tcPr>
          <w:p w14:paraId="4D905FE3"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36BB64E7" w14:textId="01C97BDF"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4E1AB8CD" w14:textId="29A1CDA4"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723063DD"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45741BDB"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35-180%</w:t>
            </w:r>
          </w:p>
        </w:tc>
      </w:tr>
      <w:tr w:rsidR="00B0010B" w:rsidRPr="00AE6460" w14:paraId="407B0CDA" w14:textId="77777777" w:rsidTr="007567F1">
        <w:trPr>
          <w:trHeight w:val="288"/>
        </w:trPr>
        <w:tc>
          <w:tcPr>
            <w:tcW w:w="2988" w:type="dxa"/>
            <w:shd w:val="clear" w:color="auto" w:fill="auto"/>
          </w:tcPr>
          <w:p w14:paraId="287ADDBA" w14:textId="77777777" w:rsidR="00B0010B" w:rsidRPr="00AE6460" w:rsidRDefault="00B0010B" w:rsidP="00B0010B">
            <w:pPr>
              <w:rPr>
                <w:rFonts w:ascii="Times New Roman" w:hAnsi="Times New Roman"/>
                <w:sz w:val="22"/>
                <w:szCs w:val="22"/>
              </w:rPr>
            </w:pPr>
            <w:r w:rsidRPr="00AE6460">
              <w:rPr>
                <w:rFonts w:ascii="Times New Roman" w:hAnsi="Times New Roman"/>
                <w:snapToGrid w:val="0"/>
                <w:sz w:val="22"/>
                <w:szCs w:val="22"/>
              </w:rPr>
              <w:t>N-</w:t>
            </w:r>
            <w:proofErr w:type="spellStart"/>
            <w:r w:rsidRPr="00AE6460">
              <w:rPr>
                <w:rFonts w:ascii="Times New Roman" w:hAnsi="Times New Roman"/>
                <w:snapToGrid w:val="0"/>
                <w:sz w:val="22"/>
                <w:szCs w:val="22"/>
              </w:rPr>
              <w:t>Nitrosodimethylamine</w:t>
            </w:r>
            <w:proofErr w:type="spellEnd"/>
          </w:p>
        </w:tc>
        <w:tc>
          <w:tcPr>
            <w:tcW w:w="1399" w:type="dxa"/>
            <w:vMerge/>
          </w:tcPr>
          <w:p w14:paraId="0C98F048"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6246A71D" w14:textId="3F5AC5D3"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4B85DCC6" w14:textId="186417CE"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69737E94"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0ECBEE20"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30-170%</w:t>
            </w:r>
          </w:p>
        </w:tc>
      </w:tr>
      <w:tr w:rsidR="00B0010B" w:rsidRPr="00AE6460" w14:paraId="3F126F2A" w14:textId="77777777" w:rsidTr="007567F1">
        <w:trPr>
          <w:trHeight w:val="288"/>
        </w:trPr>
        <w:tc>
          <w:tcPr>
            <w:tcW w:w="2988" w:type="dxa"/>
            <w:shd w:val="clear" w:color="auto" w:fill="auto"/>
          </w:tcPr>
          <w:p w14:paraId="4BA8EF1F" w14:textId="77777777" w:rsidR="00B0010B" w:rsidRPr="00AE6460" w:rsidRDefault="00B0010B" w:rsidP="00B0010B">
            <w:pPr>
              <w:rPr>
                <w:rFonts w:ascii="Times New Roman" w:hAnsi="Times New Roman"/>
                <w:sz w:val="22"/>
                <w:szCs w:val="22"/>
              </w:rPr>
            </w:pPr>
            <w:r w:rsidRPr="00AE6460">
              <w:rPr>
                <w:rFonts w:ascii="Times New Roman" w:hAnsi="Times New Roman"/>
                <w:snapToGrid w:val="0"/>
                <w:sz w:val="22"/>
                <w:szCs w:val="22"/>
              </w:rPr>
              <w:t>N-</w:t>
            </w:r>
            <w:proofErr w:type="spellStart"/>
            <w:r w:rsidRPr="00AE6460">
              <w:rPr>
                <w:rFonts w:ascii="Times New Roman" w:hAnsi="Times New Roman"/>
                <w:snapToGrid w:val="0"/>
                <w:sz w:val="22"/>
                <w:szCs w:val="22"/>
              </w:rPr>
              <w:t>Nitrosodi</w:t>
            </w:r>
            <w:proofErr w:type="spellEnd"/>
            <w:r w:rsidRPr="00AE6460">
              <w:rPr>
                <w:rFonts w:ascii="Times New Roman" w:hAnsi="Times New Roman"/>
                <w:snapToGrid w:val="0"/>
                <w:sz w:val="22"/>
                <w:szCs w:val="22"/>
              </w:rPr>
              <w:t>-N-Propylamine</w:t>
            </w:r>
          </w:p>
        </w:tc>
        <w:tc>
          <w:tcPr>
            <w:tcW w:w="1399" w:type="dxa"/>
            <w:vMerge/>
          </w:tcPr>
          <w:p w14:paraId="2AEA4FA1"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79FDA562" w14:textId="52F1FFBE"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12BE8EE6" w14:textId="28ED07EC"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337CCF6B"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562E08BF"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5-230%</w:t>
            </w:r>
          </w:p>
        </w:tc>
      </w:tr>
      <w:tr w:rsidR="00B0010B" w:rsidRPr="00AE6460" w14:paraId="22D6B0DD" w14:textId="77777777" w:rsidTr="007567F1">
        <w:trPr>
          <w:trHeight w:val="288"/>
        </w:trPr>
        <w:tc>
          <w:tcPr>
            <w:tcW w:w="2988" w:type="dxa"/>
            <w:shd w:val="clear" w:color="auto" w:fill="auto"/>
          </w:tcPr>
          <w:p w14:paraId="413F67B0" w14:textId="77777777" w:rsidR="00B0010B" w:rsidRPr="00AE6460" w:rsidRDefault="00B0010B" w:rsidP="00B0010B">
            <w:pPr>
              <w:rPr>
                <w:rFonts w:ascii="Times New Roman" w:hAnsi="Times New Roman"/>
                <w:sz w:val="22"/>
                <w:szCs w:val="22"/>
              </w:rPr>
            </w:pPr>
            <w:r w:rsidRPr="00AE6460">
              <w:rPr>
                <w:rFonts w:ascii="Times New Roman" w:hAnsi="Times New Roman"/>
                <w:snapToGrid w:val="0"/>
                <w:sz w:val="22"/>
                <w:szCs w:val="22"/>
              </w:rPr>
              <w:t>N-</w:t>
            </w:r>
            <w:proofErr w:type="spellStart"/>
            <w:r w:rsidRPr="00AE6460">
              <w:rPr>
                <w:rFonts w:ascii="Times New Roman" w:hAnsi="Times New Roman"/>
                <w:snapToGrid w:val="0"/>
                <w:sz w:val="22"/>
                <w:szCs w:val="22"/>
              </w:rPr>
              <w:t>Nitrosodiphenylamine</w:t>
            </w:r>
            <w:proofErr w:type="spellEnd"/>
          </w:p>
        </w:tc>
        <w:tc>
          <w:tcPr>
            <w:tcW w:w="1399" w:type="dxa"/>
            <w:vMerge/>
          </w:tcPr>
          <w:p w14:paraId="3879A514" w14:textId="77777777" w:rsidR="00B0010B" w:rsidRPr="00AE6460" w:rsidRDefault="00B0010B" w:rsidP="00B0010B">
            <w:pPr>
              <w:jc w:val="center"/>
              <w:rPr>
                <w:rFonts w:ascii="Times New Roman" w:hAnsi="Times New Roman"/>
                <w:snapToGrid w:val="0"/>
                <w:sz w:val="22"/>
                <w:szCs w:val="22"/>
              </w:rPr>
            </w:pPr>
          </w:p>
        </w:tc>
        <w:tc>
          <w:tcPr>
            <w:tcW w:w="1399" w:type="dxa"/>
            <w:shd w:val="clear" w:color="auto" w:fill="auto"/>
          </w:tcPr>
          <w:p w14:paraId="2DBEB773" w14:textId="2855B1CB"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08907FB0" w14:textId="7A92700A" w:rsidR="00B0010B" w:rsidRPr="00AE6460" w:rsidRDefault="00B0010B" w:rsidP="00B0010B">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2A7F2C4D"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6BD343A3" w14:textId="77777777" w:rsidR="00B0010B" w:rsidRPr="00AE6460" w:rsidRDefault="00B0010B" w:rsidP="00B0010B">
            <w:pPr>
              <w:jc w:val="center"/>
              <w:rPr>
                <w:rFonts w:ascii="Times New Roman" w:hAnsi="Times New Roman"/>
                <w:sz w:val="22"/>
                <w:szCs w:val="22"/>
              </w:rPr>
            </w:pPr>
            <w:r w:rsidRPr="00AE6460">
              <w:rPr>
                <w:rFonts w:ascii="Times New Roman" w:hAnsi="Times New Roman"/>
                <w:snapToGrid w:val="0"/>
                <w:sz w:val="22"/>
                <w:szCs w:val="22"/>
              </w:rPr>
              <w:t>60-140%</w:t>
            </w:r>
          </w:p>
        </w:tc>
      </w:tr>
      <w:tr w:rsidR="00CD51D6" w:rsidRPr="00AE6460" w14:paraId="4725D2C4" w14:textId="77777777" w:rsidTr="007567F1">
        <w:trPr>
          <w:trHeight w:val="288"/>
        </w:trPr>
        <w:tc>
          <w:tcPr>
            <w:tcW w:w="2988" w:type="dxa"/>
            <w:shd w:val="clear" w:color="auto" w:fill="auto"/>
          </w:tcPr>
          <w:p w14:paraId="214BD073" w14:textId="77777777" w:rsidR="00CD51D6" w:rsidRPr="00AE6460" w:rsidRDefault="00CD51D6" w:rsidP="007567F1">
            <w:pPr>
              <w:rPr>
                <w:rFonts w:ascii="Times New Roman" w:hAnsi="Times New Roman"/>
                <w:sz w:val="22"/>
                <w:szCs w:val="22"/>
              </w:rPr>
            </w:pPr>
            <w:r w:rsidRPr="00AE6460">
              <w:rPr>
                <w:rFonts w:ascii="Times New Roman" w:hAnsi="Times New Roman"/>
                <w:snapToGrid w:val="0"/>
                <w:sz w:val="22"/>
                <w:szCs w:val="22"/>
              </w:rPr>
              <w:t>Pentachlorophenol</w:t>
            </w:r>
          </w:p>
        </w:tc>
        <w:tc>
          <w:tcPr>
            <w:tcW w:w="1399" w:type="dxa"/>
            <w:vMerge/>
          </w:tcPr>
          <w:p w14:paraId="74888E29" w14:textId="77777777" w:rsidR="00CD51D6" w:rsidRPr="00AE6460" w:rsidRDefault="00CD51D6" w:rsidP="007567F1">
            <w:pPr>
              <w:jc w:val="center"/>
              <w:rPr>
                <w:rFonts w:ascii="Times New Roman" w:hAnsi="Times New Roman"/>
                <w:snapToGrid w:val="0"/>
                <w:sz w:val="22"/>
                <w:szCs w:val="22"/>
              </w:rPr>
            </w:pPr>
          </w:p>
        </w:tc>
        <w:tc>
          <w:tcPr>
            <w:tcW w:w="1399" w:type="dxa"/>
            <w:shd w:val="clear" w:color="auto" w:fill="auto"/>
          </w:tcPr>
          <w:p w14:paraId="35C2B88D" w14:textId="5EE131C8" w:rsidR="00CD51D6" w:rsidRPr="00AE6460" w:rsidRDefault="00B0010B" w:rsidP="007567F1">
            <w:pPr>
              <w:jc w:val="center"/>
              <w:rPr>
                <w:rFonts w:ascii="Times New Roman" w:hAnsi="Times New Roman"/>
                <w:sz w:val="22"/>
                <w:szCs w:val="22"/>
              </w:rPr>
            </w:pPr>
            <w:r>
              <w:rPr>
                <w:rFonts w:ascii="Times New Roman" w:hAnsi="Times New Roman"/>
                <w:snapToGrid w:val="0"/>
                <w:sz w:val="22"/>
                <w:szCs w:val="22"/>
              </w:rPr>
              <w:t>10</w:t>
            </w:r>
          </w:p>
        </w:tc>
        <w:tc>
          <w:tcPr>
            <w:tcW w:w="1400" w:type="dxa"/>
            <w:shd w:val="clear" w:color="auto" w:fill="auto"/>
          </w:tcPr>
          <w:p w14:paraId="0A2EC43B" w14:textId="003FB321" w:rsidR="00CD51D6" w:rsidRPr="00AE6460" w:rsidRDefault="00B0010B" w:rsidP="007567F1">
            <w:pPr>
              <w:jc w:val="center"/>
              <w:rPr>
                <w:rFonts w:ascii="Times New Roman" w:hAnsi="Times New Roman"/>
                <w:sz w:val="22"/>
                <w:szCs w:val="22"/>
              </w:rPr>
            </w:pPr>
            <w:r>
              <w:rPr>
                <w:rFonts w:ascii="Times New Roman" w:hAnsi="Times New Roman"/>
                <w:snapToGrid w:val="0"/>
                <w:sz w:val="22"/>
                <w:szCs w:val="22"/>
              </w:rPr>
              <w:t>30</w:t>
            </w:r>
          </w:p>
        </w:tc>
        <w:tc>
          <w:tcPr>
            <w:tcW w:w="1399" w:type="dxa"/>
            <w:shd w:val="clear" w:color="auto" w:fill="auto"/>
          </w:tcPr>
          <w:p w14:paraId="3F2AB817"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64E52E15" w14:textId="77777777" w:rsidR="00CD51D6" w:rsidRPr="00AE6460" w:rsidRDefault="00CD51D6" w:rsidP="007567F1">
            <w:pPr>
              <w:jc w:val="center"/>
              <w:rPr>
                <w:rFonts w:ascii="Times New Roman" w:hAnsi="Times New Roman"/>
                <w:sz w:val="22"/>
                <w:szCs w:val="22"/>
              </w:rPr>
            </w:pPr>
            <w:r w:rsidRPr="00AE6460">
              <w:rPr>
                <w:rFonts w:ascii="Times New Roman" w:hAnsi="Times New Roman"/>
                <w:snapToGrid w:val="0"/>
                <w:sz w:val="22"/>
                <w:szCs w:val="22"/>
              </w:rPr>
              <w:t>25-176%</w:t>
            </w:r>
          </w:p>
        </w:tc>
      </w:tr>
      <w:tr w:rsidR="00F244D7" w:rsidRPr="00AE6460" w14:paraId="488608F7" w14:textId="77777777" w:rsidTr="007567F1">
        <w:trPr>
          <w:trHeight w:val="288"/>
        </w:trPr>
        <w:tc>
          <w:tcPr>
            <w:tcW w:w="2988" w:type="dxa"/>
            <w:shd w:val="clear" w:color="auto" w:fill="auto"/>
          </w:tcPr>
          <w:p w14:paraId="11137BB4" w14:textId="77777777" w:rsidR="00F244D7" w:rsidRPr="00AE6460" w:rsidRDefault="00F244D7" w:rsidP="00F244D7">
            <w:pPr>
              <w:rPr>
                <w:rFonts w:ascii="Times New Roman" w:hAnsi="Times New Roman"/>
                <w:sz w:val="22"/>
                <w:szCs w:val="22"/>
              </w:rPr>
            </w:pPr>
            <w:r w:rsidRPr="00AE6460">
              <w:rPr>
                <w:rFonts w:ascii="Times New Roman" w:hAnsi="Times New Roman"/>
                <w:snapToGrid w:val="0"/>
                <w:sz w:val="22"/>
                <w:szCs w:val="22"/>
              </w:rPr>
              <w:t>Phenanthrene</w:t>
            </w:r>
          </w:p>
        </w:tc>
        <w:tc>
          <w:tcPr>
            <w:tcW w:w="1399" w:type="dxa"/>
            <w:vMerge/>
          </w:tcPr>
          <w:p w14:paraId="337D5B58" w14:textId="77777777" w:rsidR="00F244D7" w:rsidRPr="00AE6460" w:rsidRDefault="00F244D7" w:rsidP="00F244D7">
            <w:pPr>
              <w:jc w:val="center"/>
              <w:rPr>
                <w:rFonts w:ascii="Times New Roman" w:hAnsi="Times New Roman"/>
                <w:snapToGrid w:val="0"/>
                <w:sz w:val="22"/>
                <w:szCs w:val="22"/>
              </w:rPr>
            </w:pPr>
          </w:p>
        </w:tc>
        <w:tc>
          <w:tcPr>
            <w:tcW w:w="1399" w:type="dxa"/>
            <w:shd w:val="clear" w:color="auto" w:fill="auto"/>
          </w:tcPr>
          <w:p w14:paraId="6B260639" w14:textId="26C7BAED" w:rsidR="00F244D7" w:rsidRPr="00AE6460" w:rsidRDefault="00F244D7" w:rsidP="00F244D7">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2CC9AEF2" w14:textId="575AE9F1" w:rsidR="00F244D7" w:rsidRPr="00AE6460" w:rsidRDefault="00F244D7" w:rsidP="00F244D7">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504945AA" w14:textId="77777777" w:rsidR="00F244D7" w:rsidRPr="00AE6460" w:rsidRDefault="00F244D7" w:rsidP="00F244D7">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26027D1A" w14:textId="77777777" w:rsidR="00F244D7" w:rsidRPr="00AE6460" w:rsidRDefault="00F244D7" w:rsidP="00F244D7">
            <w:pPr>
              <w:jc w:val="center"/>
              <w:rPr>
                <w:rFonts w:ascii="Times New Roman" w:hAnsi="Times New Roman"/>
                <w:sz w:val="22"/>
                <w:szCs w:val="22"/>
              </w:rPr>
            </w:pPr>
            <w:r w:rsidRPr="00AE6460">
              <w:rPr>
                <w:rFonts w:ascii="Times New Roman" w:hAnsi="Times New Roman"/>
                <w:snapToGrid w:val="0"/>
                <w:sz w:val="22"/>
                <w:szCs w:val="22"/>
              </w:rPr>
              <w:t>50-140%</w:t>
            </w:r>
          </w:p>
        </w:tc>
      </w:tr>
      <w:tr w:rsidR="00F244D7" w:rsidRPr="00AE6460" w14:paraId="7947BF89" w14:textId="77777777" w:rsidTr="007567F1">
        <w:trPr>
          <w:trHeight w:val="288"/>
        </w:trPr>
        <w:tc>
          <w:tcPr>
            <w:tcW w:w="2988" w:type="dxa"/>
            <w:shd w:val="clear" w:color="auto" w:fill="auto"/>
          </w:tcPr>
          <w:p w14:paraId="5912C040" w14:textId="77777777" w:rsidR="00F244D7" w:rsidRPr="00AE6460" w:rsidRDefault="00F244D7" w:rsidP="00F244D7">
            <w:pPr>
              <w:rPr>
                <w:rFonts w:ascii="Times New Roman" w:hAnsi="Times New Roman"/>
                <w:sz w:val="22"/>
                <w:szCs w:val="22"/>
              </w:rPr>
            </w:pPr>
            <w:r w:rsidRPr="00AE6460">
              <w:rPr>
                <w:rFonts w:ascii="Times New Roman" w:hAnsi="Times New Roman"/>
                <w:snapToGrid w:val="0"/>
                <w:sz w:val="22"/>
                <w:szCs w:val="22"/>
              </w:rPr>
              <w:t>Phenol</w:t>
            </w:r>
          </w:p>
        </w:tc>
        <w:tc>
          <w:tcPr>
            <w:tcW w:w="1399" w:type="dxa"/>
            <w:vMerge/>
          </w:tcPr>
          <w:p w14:paraId="3F662CE5" w14:textId="77777777" w:rsidR="00F244D7" w:rsidRPr="00AE6460" w:rsidRDefault="00F244D7" w:rsidP="00F244D7">
            <w:pPr>
              <w:jc w:val="center"/>
              <w:rPr>
                <w:rFonts w:ascii="Times New Roman" w:hAnsi="Times New Roman"/>
                <w:snapToGrid w:val="0"/>
                <w:sz w:val="22"/>
                <w:szCs w:val="22"/>
              </w:rPr>
            </w:pPr>
          </w:p>
        </w:tc>
        <w:tc>
          <w:tcPr>
            <w:tcW w:w="1399" w:type="dxa"/>
            <w:shd w:val="clear" w:color="auto" w:fill="auto"/>
          </w:tcPr>
          <w:p w14:paraId="4DD51845" w14:textId="55CDB497" w:rsidR="00F244D7" w:rsidRPr="00AE6460" w:rsidRDefault="00F244D7" w:rsidP="00F244D7">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0310E90F" w14:textId="4F95F03A" w:rsidR="00F244D7" w:rsidRPr="00AE6460" w:rsidRDefault="00F244D7" w:rsidP="00F244D7">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3AC99DB2" w14:textId="77777777" w:rsidR="00F244D7" w:rsidRPr="00AE6460" w:rsidRDefault="00F244D7" w:rsidP="00F244D7">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63B386D0" w14:textId="77777777" w:rsidR="00F244D7" w:rsidRPr="00AE6460" w:rsidRDefault="00F244D7" w:rsidP="00F244D7">
            <w:pPr>
              <w:jc w:val="center"/>
              <w:rPr>
                <w:rFonts w:ascii="Times New Roman" w:hAnsi="Times New Roman"/>
                <w:sz w:val="22"/>
                <w:szCs w:val="22"/>
              </w:rPr>
            </w:pPr>
            <w:r w:rsidRPr="00AE6460">
              <w:rPr>
                <w:rFonts w:ascii="Times New Roman" w:hAnsi="Times New Roman"/>
                <w:snapToGrid w:val="0"/>
                <w:sz w:val="22"/>
                <w:szCs w:val="22"/>
              </w:rPr>
              <w:t>5-112%</w:t>
            </w:r>
          </w:p>
        </w:tc>
      </w:tr>
      <w:tr w:rsidR="00F244D7" w:rsidRPr="00AE6460" w14:paraId="2154C77C" w14:textId="77777777" w:rsidTr="007567F1">
        <w:trPr>
          <w:trHeight w:val="288"/>
        </w:trPr>
        <w:tc>
          <w:tcPr>
            <w:tcW w:w="2988" w:type="dxa"/>
            <w:shd w:val="clear" w:color="auto" w:fill="auto"/>
          </w:tcPr>
          <w:p w14:paraId="508BF323" w14:textId="77777777" w:rsidR="00F244D7" w:rsidRPr="00AE6460" w:rsidRDefault="00F244D7" w:rsidP="00F244D7">
            <w:pPr>
              <w:rPr>
                <w:rFonts w:ascii="Times New Roman" w:hAnsi="Times New Roman"/>
                <w:sz w:val="22"/>
                <w:szCs w:val="22"/>
              </w:rPr>
            </w:pPr>
            <w:r w:rsidRPr="00AE6460">
              <w:rPr>
                <w:rFonts w:ascii="Times New Roman" w:hAnsi="Times New Roman"/>
                <w:snapToGrid w:val="0"/>
                <w:sz w:val="22"/>
                <w:szCs w:val="22"/>
              </w:rPr>
              <w:t>Pyrene</w:t>
            </w:r>
          </w:p>
        </w:tc>
        <w:tc>
          <w:tcPr>
            <w:tcW w:w="1399" w:type="dxa"/>
            <w:vMerge/>
          </w:tcPr>
          <w:p w14:paraId="23FB7609" w14:textId="77777777" w:rsidR="00F244D7" w:rsidRPr="00AE6460" w:rsidRDefault="00F244D7" w:rsidP="00F244D7">
            <w:pPr>
              <w:jc w:val="center"/>
              <w:rPr>
                <w:rFonts w:ascii="Times New Roman" w:hAnsi="Times New Roman"/>
                <w:snapToGrid w:val="0"/>
                <w:sz w:val="22"/>
                <w:szCs w:val="22"/>
              </w:rPr>
            </w:pPr>
          </w:p>
        </w:tc>
        <w:tc>
          <w:tcPr>
            <w:tcW w:w="1399" w:type="dxa"/>
            <w:shd w:val="clear" w:color="auto" w:fill="auto"/>
          </w:tcPr>
          <w:p w14:paraId="00EBF577" w14:textId="462DC613" w:rsidR="00F244D7" w:rsidRPr="00AE6460" w:rsidRDefault="00F244D7" w:rsidP="00F244D7">
            <w:pPr>
              <w:jc w:val="center"/>
              <w:rPr>
                <w:rFonts w:ascii="Times New Roman" w:hAnsi="Times New Roman"/>
                <w:sz w:val="22"/>
                <w:szCs w:val="22"/>
              </w:rPr>
            </w:pPr>
            <w:r>
              <w:rPr>
                <w:rFonts w:ascii="Times New Roman" w:hAnsi="Times New Roman"/>
                <w:snapToGrid w:val="0"/>
                <w:sz w:val="22"/>
                <w:szCs w:val="22"/>
              </w:rPr>
              <w:t>3.0</w:t>
            </w:r>
          </w:p>
        </w:tc>
        <w:tc>
          <w:tcPr>
            <w:tcW w:w="1400" w:type="dxa"/>
            <w:shd w:val="clear" w:color="auto" w:fill="auto"/>
          </w:tcPr>
          <w:p w14:paraId="77348090" w14:textId="65149B0B" w:rsidR="00F244D7" w:rsidRPr="00AE6460" w:rsidRDefault="00F244D7" w:rsidP="00F244D7">
            <w:pPr>
              <w:jc w:val="center"/>
              <w:rPr>
                <w:rFonts w:ascii="Times New Roman" w:hAnsi="Times New Roman"/>
                <w:sz w:val="22"/>
                <w:szCs w:val="22"/>
              </w:rPr>
            </w:pPr>
            <w:r>
              <w:rPr>
                <w:rFonts w:ascii="Times New Roman" w:hAnsi="Times New Roman"/>
                <w:snapToGrid w:val="0"/>
                <w:sz w:val="22"/>
                <w:szCs w:val="22"/>
              </w:rPr>
              <w:t>10</w:t>
            </w:r>
          </w:p>
        </w:tc>
        <w:tc>
          <w:tcPr>
            <w:tcW w:w="1399" w:type="dxa"/>
            <w:shd w:val="clear" w:color="auto" w:fill="auto"/>
          </w:tcPr>
          <w:p w14:paraId="34350635" w14:textId="77777777" w:rsidR="00F244D7" w:rsidRPr="00AE6460" w:rsidRDefault="00F244D7" w:rsidP="00F244D7">
            <w:pPr>
              <w:jc w:val="center"/>
              <w:rPr>
                <w:rFonts w:ascii="Times New Roman" w:hAnsi="Times New Roman"/>
                <w:sz w:val="22"/>
                <w:szCs w:val="22"/>
              </w:rPr>
            </w:pPr>
            <w:r w:rsidRPr="00AE6460">
              <w:rPr>
                <w:rFonts w:ascii="Times New Roman" w:hAnsi="Times New Roman"/>
                <w:snapToGrid w:val="0"/>
                <w:sz w:val="22"/>
                <w:szCs w:val="22"/>
              </w:rPr>
              <w:t>&lt;40%</w:t>
            </w:r>
          </w:p>
        </w:tc>
        <w:tc>
          <w:tcPr>
            <w:tcW w:w="1400" w:type="dxa"/>
            <w:shd w:val="clear" w:color="auto" w:fill="auto"/>
          </w:tcPr>
          <w:p w14:paraId="713BE1DD" w14:textId="77777777" w:rsidR="00F244D7" w:rsidRPr="00AE6460" w:rsidRDefault="00F244D7" w:rsidP="00F244D7">
            <w:pPr>
              <w:jc w:val="center"/>
              <w:rPr>
                <w:rFonts w:ascii="Times New Roman" w:hAnsi="Times New Roman"/>
                <w:sz w:val="22"/>
                <w:szCs w:val="22"/>
              </w:rPr>
            </w:pPr>
            <w:r w:rsidRPr="00AE6460">
              <w:rPr>
                <w:rFonts w:ascii="Times New Roman" w:hAnsi="Times New Roman"/>
                <w:snapToGrid w:val="0"/>
                <w:sz w:val="22"/>
                <w:szCs w:val="22"/>
              </w:rPr>
              <w:t>45-135%</w:t>
            </w:r>
          </w:p>
        </w:tc>
      </w:tr>
    </w:tbl>
    <w:p w14:paraId="4C759E9D" w14:textId="77777777" w:rsidR="00813C89" w:rsidRPr="00AE6460" w:rsidRDefault="00813C89" w:rsidP="003A4DBC">
      <w:pPr>
        <w:rPr>
          <w:rFonts w:ascii="Times New Roman" w:hAnsi="Times New Roman"/>
        </w:rPr>
      </w:pPr>
    </w:p>
    <w:p w14:paraId="5752BA36" w14:textId="77777777" w:rsidR="003A4DBC" w:rsidRPr="00AE6460" w:rsidRDefault="003A4DBC" w:rsidP="003A4DBC">
      <w:pPr>
        <w:rPr>
          <w:rFonts w:ascii="Times New Roman" w:hAnsi="Times New Roman"/>
          <w:b/>
          <w:i/>
          <w:u w:val="single"/>
        </w:rPr>
      </w:pPr>
      <w:r w:rsidRPr="00AE6460">
        <w:rPr>
          <w:rFonts w:ascii="Times New Roman" w:hAnsi="Times New Roman"/>
          <w:b/>
          <w:i/>
          <w:u w:val="single"/>
        </w:rPr>
        <w:t>Precision</w:t>
      </w:r>
      <w:r w:rsidRPr="00AE6460">
        <w:rPr>
          <w:rFonts w:ascii="Times New Roman" w:hAnsi="Times New Roman"/>
          <w:b/>
          <w:i/>
        </w:rPr>
        <w:t xml:space="preserve"> </w:t>
      </w:r>
      <w:r w:rsidRPr="00AE6460">
        <w:rPr>
          <w:rFonts w:ascii="Times New Roman" w:hAnsi="Times New Roman"/>
        </w:rPr>
        <w:t>is the degree of agreement among repeated measurements of the same parameter and provides information about the consistency of methods</w:t>
      </w:r>
      <w:r w:rsidR="006E658C" w:rsidRPr="00AE6460">
        <w:rPr>
          <w:rFonts w:ascii="Times New Roman" w:hAnsi="Times New Roman"/>
        </w:rPr>
        <w:t xml:space="preserve">. </w:t>
      </w:r>
      <w:r w:rsidRPr="00AE6460">
        <w:rPr>
          <w:rFonts w:ascii="Times New Roman" w:hAnsi="Times New Roman"/>
        </w:rPr>
        <w:t>Precision is expressed in terms of the relative percent difference between two measurements (A and B).</w:t>
      </w:r>
    </w:p>
    <w:p w14:paraId="1BBE86E8" w14:textId="77777777" w:rsidR="003A4DBC" w:rsidRPr="00AE6460" w:rsidRDefault="003A4DBC" w:rsidP="003A4DBC">
      <w:pPr>
        <w:rPr>
          <w:rFonts w:ascii="Times New Roman" w:hAnsi="Times New Roman"/>
        </w:rPr>
      </w:pPr>
    </w:p>
    <w:p w14:paraId="774A2B39" w14:textId="77777777" w:rsidR="003A4DBC" w:rsidRPr="00AE6460" w:rsidRDefault="003A4DBC" w:rsidP="003A4DBC">
      <w:pPr>
        <w:rPr>
          <w:rFonts w:ascii="Times New Roman" w:hAnsi="Times New Roman"/>
        </w:rPr>
      </w:pPr>
      <w:r w:rsidRPr="00AE6460">
        <w:rPr>
          <w:rFonts w:ascii="Times New Roman" w:hAnsi="Times New Roman"/>
        </w:rPr>
        <w:t>For field measurements, precision is assessed by measuring replicate (paired) samples at the same locations and as soon as possible to limit temporal variance in sample results</w:t>
      </w:r>
      <w:r w:rsidR="006E658C" w:rsidRPr="00AE6460">
        <w:rPr>
          <w:rFonts w:ascii="Times New Roman" w:hAnsi="Times New Roman"/>
        </w:rPr>
        <w:t xml:space="preserve">. </w:t>
      </w:r>
      <w:r w:rsidRPr="00AE6460">
        <w:rPr>
          <w:rFonts w:ascii="Times New Roman" w:hAnsi="Times New Roman"/>
        </w:rPr>
        <w:t>Field and laboratory precision are measured by collecting blind (to the laboratory) field replicate or duplicate samples. For paired and small data sets project precision is calculated using the following formula:</w:t>
      </w:r>
    </w:p>
    <w:p w14:paraId="73692BB4" w14:textId="59790EB0" w:rsidR="003A4DBC" w:rsidRPr="00B35396" w:rsidRDefault="00B35396" w:rsidP="00CE6BB5">
      <w:pPr>
        <w:ind w:left="720"/>
        <w:rPr>
          <w:rFonts w:ascii="Times New Roman" w:hAnsi="Times New Roman"/>
        </w:rPr>
      </w:pPr>
      <m:oMathPara>
        <m:oMath>
          <m:r>
            <w:rPr>
              <w:rFonts w:ascii="Cambria Math" w:hAnsi="Cambria Math"/>
            </w:rPr>
            <m:t>RPD=</m:t>
          </m:r>
          <m:f>
            <m:fPr>
              <m:ctrlPr>
                <w:rPr>
                  <w:rFonts w:ascii="Cambria Math" w:hAnsi="Cambria Math"/>
                  <w:i/>
                  <w:iCs/>
                </w:rPr>
              </m:ctrlPr>
            </m:fPr>
            <m:num>
              <m:d>
                <m:dPr>
                  <m:ctrlPr>
                    <w:rPr>
                      <w:rFonts w:ascii="Cambria Math" w:hAnsi="Cambria Math"/>
                      <w:i/>
                      <w:iCs/>
                    </w:rPr>
                  </m:ctrlPr>
                </m:dPr>
                <m:e>
                  <m:r>
                    <w:rPr>
                      <w:rFonts w:ascii="Cambria Math" w:hAnsi="Cambria Math"/>
                    </w:rPr>
                    <m:t>A-B</m:t>
                  </m:r>
                </m:e>
              </m:d>
            </m:num>
            <m:den>
              <m:d>
                <m:dPr>
                  <m:ctrlPr>
                    <w:rPr>
                      <w:rFonts w:ascii="Cambria Math" w:hAnsi="Cambria Math"/>
                      <w:i/>
                      <w:iCs/>
                    </w:rPr>
                  </m:ctrlPr>
                </m:dPr>
                <m:e>
                  <m:d>
                    <m:dPr>
                      <m:ctrlPr>
                        <w:rPr>
                          <w:rFonts w:ascii="Cambria Math" w:hAnsi="Cambria Math"/>
                          <w:i/>
                          <w:iCs/>
                        </w:rPr>
                      </m:ctrlPr>
                    </m:dPr>
                    <m:e>
                      <m:r>
                        <w:rPr>
                          <w:rFonts w:ascii="Cambria Math" w:hAnsi="Cambria Math"/>
                        </w:rPr>
                        <m:t>A+B</m:t>
                      </m:r>
                    </m:e>
                  </m:d>
                  <m:r>
                    <w:rPr>
                      <w:rFonts w:ascii="Cambria Math" w:hAnsi="Cambria Math"/>
                    </w:rPr>
                    <m:t>/2</m:t>
                  </m:r>
                </m:e>
              </m:d>
            </m:den>
          </m:f>
          <m:r>
            <w:rPr>
              <w:rFonts w:ascii="Cambria Math" w:hAnsi="Cambria Math"/>
            </w:rPr>
            <m:t>×100</m:t>
          </m:r>
        </m:oMath>
      </m:oMathPara>
    </w:p>
    <w:p w14:paraId="24BE9E4A" w14:textId="77777777" w:rsidR="003A4DBC" w:rsidRPr="00AE6460" w:rsidRDefault="003A4DBC" w:rsidP="003A4DBC">
      <w:pPr>
        <w:ind w:firstLine="720"/>
        <w:rPr>
          <w:rFonts w:ascii="Times New Roman" w:hAnsi="Times New Roman"/>
        </w:rPr>
      </w:pPr>
    </w:p>
    <w:p w14:paraId="3FCB4723" w14:textId="77777777" w:rsidR="003A4DBC" w:rsidRPr="00AE6460" w:rsidRDefault="003A4DBC" w:rsidP="003A4DBC">
      <w:pPr>
        <w:ind w:firstLine="720"/>
        <w:rPr>
          <w:rFonts w:ascii="Times New Roman" w:hAnsi="Times New Roman"/>
        </w:rPr>
      </w:pPr>
      <w:r w:rsidRPr="00AE6460">
        <w:rPr>
          <w:rFonts w:ascii="Times New Roman" w:hAnsi="Times New Roman"/>
        </w:rPr>
        <w:t>RPD = relative percent difference</w:t>
      </w:r>
    </w:p>
    <w:p w14:paraId="7474E3C7" w14:textId="77777777" w:rsidR="003A4DBC" w:rsidRPr="00AE6460" w:rsidRDefault="003A4DBC" w:rsidP="003A4DBC">
      <w:pPr>
        <w:ind w:firstLine="720"/>
        <w:rPr>
          <w:rFonts w:ascii="Times New Roman" w:hAnsi="Times New Roman"/>
        </w:rPr>
      </w:pPr>
      <w:r w:rsidRPr="00AE6460">
        <w:rPr>
          <w:rFonts w:ascii="Times New Roman" w:hAnsi="Times New Roman"/>
        </w:rPr>
        <w:t>A = primary sample</w:t>
      </w:r>
    </w:p>
    <w:p w14:paraId="43532FDF" w14:textId="77777777" w:rsidR="003A4DBC" w:rsidRPr="00AE6460" w:rsidRDefault="003A4DBC" w:rsidP="003A4DBC">
      <w:pPr>
        <w:ind w:firstLine="720"/>
        <w:rPr>
          <w:rFonts w:ascii="Times New Roman" w:hAnsi="Times New Roman"/>
        </w:rPr>
      </w:pPr>
      <w:r w:rsidRPr="00AE6460">
        <w:rPr>
          <w:rFonts w:ascii="Times New Roman" w:hAnsi="Times New Roman"/>
        </w:rPr>
        <w:t>B = replicate field sample or laboratory duplicate sample</w:t>
      </w:r>
    </w:p>
    <w:p w14:paraId="69604B1C" w14:textId="77777777" w:rsidR="003A4DBC" w:rsidRPr="00AE6460" w:rsidRDefault="003A4DBC" w:rsidP="003A4DBC">
      <w:pPr>
        <w:rPr>
          <w:rFonts w:ascii="Times New Roman" w:hAnsi="Times New Roman"/>
        </w:rPr>
      </w:pPr>
    </w:p>
    <w:p w14:paraId="2E2E6DDB" w14:textId="77777777" w:rsidR="003A4DBC" w:rsidRPr="00AE6460" w:rsidRDefault="003A4DBC" w:rsidP="003A4DBC">
      <w:pPr>
        <w:rPr>
          <w:rFonts w:ascii="Times New Roman" w:hAnsi="Times New Roman"/>
        </w:rPr>
      </w:pPr>
      <w:r w:rsidRPr="00AE6460">
        <w:rPr>
          <w:rFonts w:ascii="Times New Roman" w:hAnsi="Times New Roman"/>
          <w:b/>
          <w:i/>
          <w:u w:val="single"/>
        </w:rPr>
        <w:t>Bias (Accuracy)</w:t>
      </w:r>
      <w:r w:rsidRPr="00AE6460">
        <w:rPr>
          <w:rFonts w:ascii="Times New Roman" w:hAnsi="Times New Roman"/>
        </w:rPr>
        <w:t xml:space="preserve"> is a measure of confidence that describes how close a measurement is to its “true” value</w:t>
      </w:r>
      <w:r w:rsidR="006E658C" w:rsidRPr="00AE6460">
        <w:rPr>
          <w:rFonts w:ascii="Times New Roman" w:hAnsi="Times New Roman"/>
        </w:rPr>
        <w:t xml:space="preserve">. </w:t>
      </w:r>
      <w:r w:rsidRPr="00AE6460">
        <w:rPr>
          <w:rFonts w:ascii="Times New Roman" w:hAnsi="Times New Roman"/>
        </w:rPr>
        <w:t xml:space="preserve">Acceptance limits for Bias for each analyte are listed in </w:t>
      </w:r>
      <w:r w:rsidR="00FA3BB9" w:rsidRPr="00F40EB8">
        <w:rPr>
          <w:rFonts w:ascii="Times New Roman" w:hAnsi="Times New Roman"/>
        </w:rPr>
        <w:t>Table 1-</w:t>
      </w:r>
      <w:r w:rsidR="003F26C2" w:rsidRPr="00F40EB8">
        <w:rPr>
          <w:rFonts w:ascii="Times New Roman" w:hAnsi="Times New Roman"/>
        </w:rPr>
        <w:t>4</w:t>
      </w:r>
      <w:r w:rsidRPr="00F02480">
        <w:rPr>
          <w:rFonts w:ascii="Times New Roman" w:hAnsi="Times New Roman"/>
        </w:rPr>
        <w:t>.</w:t>
      </w:r>
      <w:r w:rsidRPr="00AE6460">
        <w:rPr>
          <w:rFonts w:ascii="Times New Roman" w:hAnsi="Times New Roman"/>
        </w:rPr>
        <w:t xml:space="preserve"> Methods to determine and assess accuracy of field and laboratory measurements include, instrument calibrations, various types of QC checks (e.g., sample split measurements, sample spike recoveries, matrix spike duplicates, continuing calibration verification checks, internal standards, sample blank measurements (field and lab blanks), external standards, performance audit samples (DMRQA, blind Water Supply or Water Pollution PE samples from A2LA certified, etc</w:t>
      </w:r>
      <w:r w:rsidR="006E658C" w:rsidRPr="00AE6460">
        <w:rPr>
          <w:rFonts w:ascii="Times New Roman" w:hAnsi="Times New Roman"/>
        </w:rPr>
        <w:t xml:space="preserve">. </w:t>
      </w:r>
      <w:r w:rsidRPr="00AE6460">
        <w:rPr>
          <w:rFonts w:ascii="Times New Roman" w:hAnsi="Times New Roman"/>
        </w:rPr>
        <w:t>Bias/Accuracy is usually assessed using the following formula:</w:t>
      </w:r>
    </w:p>
    <w:p w14:paraId="463927A0" w14:textId="77777777" w:rsidR="003A4DBC" w:rsidRPr="00AE6460" w:rsidRDefault="003A4DBC" w:rsidP="003A4DBC">
      <w:pPr>
        <w:rPr>
          <w:rFonts w:ascii="Times New Roman" w:hAnsi="Times New Roman"/>
          <w:shd w:val="clear" w:color="auto" w:fill="FFFFFF"/>
        </w:rPr>
      </w:pPr>
    </w:p>
    <w:p w14:paraId="19B20064" w14:textId="77777777" w:rsidR="003A4DBC" w:rsidRPr="00AE6460" w:rsidRDefault="003A4DBC" w:rsidP="008B752C">
      <w:pPr>
        <w:pStyle w:val="BodyText2"/>
        <w:rPr>
          <w:rFonts w:ascii="Times New Roman" w:hAnsi="Times New Roman"/>
          <w:shd w:val="clear" w:color="auto" w:fill="FFFFFF"/>
        </w:rPr>
      </w:pPr>
      <w:r w:rsidRPr="00AE6460">
        <w:rPr>
          <w:rFonts w:ascii="Times New Roman" w:hAnsi="Times New Roman"/>
          <w:position w:val="-24"/>
          <w:shd w:val="clear" w:color="auto" w:fill="FFFFFF"/>
        </w:rPr>
        <w:object w:dxaOrig="3360" w:dyaOrig="620" w14:anchorId="39167B6D">
          <v:shape id="_x0000_i1025" type="#_x0000_t75" style="width:165.75pt;height:28.5pt" o:ole="">
            <v:imagedata r:id="rId18" o:title=""/>
          </v:shape>
          <o:OLEObject Type="Embed" ProgID="Equation.3" ShapeID="_x0000_i1025" DrawAspect="Content" ObjectID="_1803888165" r:id="rId19"/>
        </w:object>
      </w:r>
    </w:p>
    <w:p w14:paraId="5CC5B8F2" w14:textId="77777777" w:rsidR="003A4DBC" w:rsidRPr="00AE6460" w:rsidRDefault="003A4DBC" w:rsidP="003A4DBC">
      <w:pPr>
        <w:tabs>
          <w:tab w:val="left" w:pos="9630"/>
        </w:tabs>
        <w:ind w:right="630"/>
        <w:rPr>
          <w:rFonts w:ascii="Times New Roman" w:hAnsi="Times New Roman"/>
          <w:b/>
          <w:i/>
          <w:u w:val="single"/>
        </w:rPr>
      </w:pPr>
    </w:p>
    <w:p w14:paraId="2854F3BB" w14:textId="77777777" w:rsidR="003A4DBC" w:rsidRPr="00AE6460" w:rsidRDefault="003A4DBC" w:rsidP="003A4DBC">
      <w:pPr>
        <w:tabs>
          <w:tab w:val="left" w:pos="9630"/>
        </w:tabs>
        <w:ind w:right="630"/>
        <w:rPr>
          <w:rFonts w:ascii="Times New Roman" w:hAnsi="Times New Roman"/>
        </w:rPr>
      </w:pPr>
      <w:r w:rsidRPr="00AE6460">
        <w:rPr>
          <w:rFonts w:ascii="Times New Roman" w:hAnsi="Times New Roman"/>
          <w:b/>
          <w:i/>
          <w:u w:val="single"/>
        </w:rPr>
        <w:t>Completeness</w:t>
      </w:r>
      <w:r w:rsidRPr="00AE6460">
        <w:rPr>
          <w:rFonts w:ascii="Times New Roman" w:hAnsi="Times New Roman"/>
        </w:rPr>
        <w:t xml:space="preserve"> is a measure of the percentage of valid samples collected and analyzed to yield sufficient information to make informed decisions with statistical confidence</w:t>
      </w:r>
      <w:r w:rsidR="006E658C" w:rsidRPr="00AE6460">
        <w:rPr>
          <w:rFonts w:ascii="Times New Roman" w:hAnsi="Times New Roman"/>
        </w:rPr>
        <w:t xml:space="preserve">. </w:t>
      </w:r>
      <w:r w:rsidRPr="00AE6460">
        <w:rPr>
          <w:rFonts w:ascii="Times New Roman" w:hAnsi="Times New Roman"/>
        </w:rPr>
        <w:t xml:space="preserve">The completeness </w:t>
      </w:r>
      <w:r w:rsidRPr="00AE6460">
        <w:rPr>
          <w:rFonts w:ascii="Times New Roman" w:hAnsi="Times New Roman"/>
        </w:rPr>
        <w:lastRenderedPageBreak/>
        <w:t>criterion for this project is 80 percent of the compiled analytical data per each analytical parameter for each vessel participating in the program</w:t>
      </w:r>
      <w:r w:rsidR="006E658C" w:rsidRPr="00AE6460">
        <w:rPr>
          <w:rFonts w:ascii="Times New Roman" w:hAnsi="Times New Roman"/>
        </w:rPr>
        <w:t xml:space="preserve">. </w:t>
      </w:r>
      <w:r w:rsidRPr="00AE6460">
        <w:rPr>
          <w:rFonts w:ascii="Times New Roman" w:hAnsi="Times New Roman"/>
        </w:rPr>
        <w:t>Because of the variety of vessels and discharges sampled, and the possibility for weather or other shipping-related delays resulting in missed holding times, a completeness criterion of less than 100% is to be expected.</w:t>
      </w:r>
    </w:p>
    <w:p w14:paraId="5E172247" w14:textId="77777777" w:rsidR="003A4DBC" w:rsidRPr="00AE6460" w:rsidRDefault="003A4DBC" w:rsidP="003A4DBC">
      <w:pPr>
        <w:rPr>
          <w:rFonts w:ascii="Times New Roman" w:hAnsi="Times New Roman"/>
        </w:rPr>
      </w:pPr>
      <w:r w:rsidRPr="00AE6460">
        <w:rPr>
          <w:rFonts w:ascii="Times New Roman" w:hAnsi="Times New Roman"/>
        </w:rPr>
        <w:t>Project completeness is determined for each pollutant parameter using the following formula:</w:t>
      </w:r>
    </w:p>
    <w:p w14:paraId="388AD35D" w14:textId="77777777" w:rsidR="003A4DBC" w:rsidRPr="00AE6460" w:rsidRDefault="003A4DBC" w:rsidP="003A4DBC">
      <w:pPr>
        <w:ind w:left="720" w:firstLine="720"/>
        <w:rPr>
          <w:rFonts w:ascii="Times New Roman" w:hAnsi="Times New Roman"/>
          <w:u w:val="single"/>
        </w:rPr>
      </w:pPr>
    </w:p>
    <w:p w14:paraId="40DB5AE5" w14:textId="77777777" w:rsidR="003A4DBC" w:rsidRPr="00AE6460" w:rsidRDefault="003A4DBC" w:rsidP="003A4DBC">
      <w:pPr>
        <w:ind w:left="720" w:firstLine="720"/>
        <w:rPr>
          <w:rFonts w:ascii="Times New Roman" w:hAnsi="Times New Roman"/>
        </w:rPr>
      </w:pPr>
      <w:r w:rsidRPr="00AE6460">
        <w:rPr>
          <w:rFonts w:ascii="Times New Roman" w:hAnsi="Times New Roman"/>
          <w:u w:val="single"/>
        </w:rPr>
        <w:t>T – (I+NC)</w:t>
      </w:r>
      <w:r w:rsidRPr="00AE6460">
        <w:rPr>
          <w:rFonts w:ascii="Times New Roman" w:hAnsi="Times New Roman"/>
        </w:rPr>
        <w:t xml:space="preserve"> x (100%) = Completeness</w:t>
      </w:r>
    </w:p>
    <w:p w14:paraId="3A3AE14D" w14:textId="77777777" w:rsidR="003A4DBC" w:rsidRPr="00AE6460" w:rsidRDefault="003A4DBC" w:rsidP="003A4DBC">
      <w:pPr>
        <w:ind w:left="1440"/>
        <w:rPr>
          <w:rFonts w:ascii="Times New Roman" w:hAnsi="Times New Roman"/>
        </w:rPr>
      </w:pPr>
      <w:r w:rsidRPr="00AE6460">
        <w:rPr>
          <w:rFonts w:ascii="Times New Roman" w:hAnsi="Times New Roman"/>
        </w:rPr>
        <w:t xml:space="preserve">       T</w:t>
      </w:r>
    </w:p>
    <w:p w14:paraId="7FE22634" w14:textId="77777777" w:rsidR="003A4DBC" w:rsidRPr="00AE6460" w:rsidRDefault="003A4DBC" w:rsidP="003A4DBC">
      <w:pPr>
        <w:rPr>
          <w:rFonts w:ascii="Times New Roman" w:hAnsi="Times New Roman"/>
        </w:rPr>
      </w:pPr>
    </w:p>
    <w:p w14:paraId="21E093ED" w14:textId="77777777" w:rsidR="003A4DBC" w:rsidRPr="00AE6460" w:rsidRDefault="003A4DBC" w:rsidP="003A4DBC">
      <w:pPr>
        <w:ind w:firstLine="720"/>
        <w:rPr>
          <w:rFonts w:ascii="Times New Roman" w:hAnsi="Times New Roman"/>
        </w:rPr>
      </w:pPr>
      <w:r w:rsidRPr="00AE6460">
        <w:rPr>
          <w:rFonts w:ascii="Times New Roman" w:hAnsi="Times New Roman"/>
        </w:rPr>
        <w:t>T = Total number of expected sample measurements</w:t>
      </w:r>
    </w:p>
    <w:p w14:paraId="3F97A877" w14:textId="77777777" w:rsidR="003A4DBC" w:rsidRPr="00AE6460" w:rsidRDefault="003A4DBC" w:rsidP="003A4DBC">
      <w:pPr>
        <w:ind w:firstLine="720"/>
        <w:rPr>
          <w:rFonts w:ascii="Times New Roman" w:hAnsi="Times New Roman"/>
        </w:rPr>
      </w:pPr>
      <w:r w:rsidRPr="00AE6460">
        <w:rPr>
          <w:rFonts w:ascii="Times New Roman" w:hAnsi="Times New Roman"/>
        </w:rPr>
        <w:t>I = Number of invalid sample measurements</w:t>
      </w:r>
    </w:p>
    <w:p w14:paraId="3826AE01" w14:textId="77777777" w:rsidR="003A4DBC" w:rsidRPr="00AE6460" w:rsidRDefault="003A4DBC" w:rsidP="003A4DBC">
      <w:pPr>
        <w:ind w:firstLine="720"/>
        <w:rPr>
          <w:rFonts w:ascii="Times New Roman" w:hAnsi="Times New Roman"/>
        </w:rPr>
      </w:pPr>
      <w:r w:rsidRPr="00AE6460">
        <w:rPr>
          <w:rFonts w:ascii="Times New Roman" w:hAnsi="Times New Roman"/>
        </w:rPr>
        <w:t>NC = Number of sample measurements not produced (e.g., spilled sample, etc.).</w:t>
      </w:r>
    </w:p>
    <w:p w14:paraId="3EEE2EDC" w14:textId="77777777" w:rsidR="003A4DBC" w:rsidRPr="00AE6460" w:rsidRDefault="003A4DBC" w:rsidP="003A4DBC">
      <w:pPr>
        <w:rPr>
          <w:rFonts w:ascii="Times New Roman" w:hAnsi="Times New Roman"/>
        </w:rPr>
      </w:pPr>
    </w:p>
    <w:p w14:paraId="5288873C" w14:textId="77777777" w:rsidR="003A4DBC" w:rsidRPr="00AE6460" w:rsidRDefault="003A4DBC" w:rsidP="003A4DBC">
      <w:pPr>
        <w:tabs>
          <w:tab w:val="left" w:pos="9630"/>
        </w:tabs>
        <w:ind w:right="630"/>
        <w:rPr>
          <w:rFonts w:ascii="Times New Roman" w:hAnsi="Times New Roman"/>
        </w:rPr>
      </w:pPr>
      <w:r w:rsidRPr="00AE6460">
        <w:rPr>
          <w:rFonts w:ascii="Times New Roman" w:hAnsi="Times New Roman"/>
          <w:b/>
          <w:i/>
          <w:u w:val="single"/>
        </w:rPr>
        <w:t>Representativeness</w:t>
      </w:r>
      <w:r w:rsidRPr="00AE6460">
        <w:rPr>
          <w:rFonts w:ascii="Times New Roman" w:hAnsi="Times New Roman"/>
        </w:rPr>
        <w:t xml:space="preserve"> is a measure of how well the sample reflects the typical wastewater effluent</w:t>
      </w:r>
      <w:r w:rsidR="006E658C" w:rsidRPr="00AE6460">
        <w:rPr>
          <w:rFonts w:ascii="Times New Roman" w:hAnsi="Times New Roman"/>
        </w:rPr>
        <w:t xml:space="preserve">. </w:t>
      </w:r>
      <w:r w:rsidRPr="00AE6460">
        <w:rPr>
          <w:rFonts w:ascii="Times New Roman" w:hAnsi="Times New Roman"/>
        </w:rPr>
        <w:t>Sample representativeness will be established by collecting cruise ship graywater, blackwater, and other wastewater discharge samples following vessel specific sampling plans (VSSP)</w:t>
      </w:r>
      <w:r w:rsidR="006E658C" w:rsidRPr="00AE6460">
        <w:rPr>
          <w:rFonts w:ascii="Times New Roman" w:hAnsi="Times New Roman"/>
        </w:rPr>
        <w:t xml:space="preserve">. </w:t>
      </w:r>
      <w:r w:rsidRPr="00AE6460">
        <w:rPr>
          <w:rFonts w:ascii="Times New Roman" w:hAnsi="Times New Roman"/>
        </w:rPr>
        <w:t>The owner and operator are responsible for developing and submitting VSSPs to both agencies for each vessel participating in the program</w:t>
      </w:r>
      <w:r w:rsidR="006E658C" w:rsidRPr="00AE6460">
        <w:rPr>
          <w:rFonts w:ascii="Times New Roman" w:hAnsi="Times New Roman"/>
        </w:rPr>
        <w:t xml:space="preserve">. </w:t>
      </w:r>
    </w:p>
    <w:p w14:paraId="5AB8F66A" w14:textId="77777777" w:rsidR="003A4DBC" w:rsidRPr="00AE6460" w:rsidRDefault="003A4DBC" w:rsidP="003A4DBC">
      <w:pPr>
        <w:tabs>
          <w:tab w:val="left" w:pos="9630"/>
        </w:tabs>
        <w:ind w:right="630"/>
        <w:rPr>
          <w:rFonts w:ascii="Times New Roman" w:hAnsi="Times New Roman"/>
        </w:rPr>
      </w:pPr>
    </w:p>
    <w:p w14:paraId="04D236C0" w14:textId="77777777" w:rsidR="003A4DBC" w:rsidRPr="00AE6460" w:rsidRDefault="003A4DBC" w:rsidP="003A4DBC">
      <w:pPr>
        <w:tabs>
          <w:tab w:val="left" w:pos="9630"/>
        </w:tabs>
        <w:ind w:right="630"/>
        <w:rPr>
          <w:rFonts w:ascii="Times New Roman" w:hAnsi="Times New Roman"/>
        </w:rPr>
      </w:pPr>
      <w:r w:rsidRPr="00AE6460">
        <w:rPr>
          <w:rFonts w:ascii="Times New Roman" w:hAnsi="Times New Roman"/>
        </w:rPr>
        <w:t>The treatment system effluent will be considered representative for the two samples only if the vessel normally discharges continuously</w:t>
      </w:r>
      <w:r w:rsidR="006E658C" w:rsidRPr="00AE6460">
        <w:rPr>
          <w:rFonts w:ascii="Times New Roman" w:hAnsi="Times New Roman"/>
        </w:rPr>
        <w:t xml:space="preserve">. </w:t>
      </w:r>
      <w:r w:rsidRPr="00AE6460">
        <w:rPr>
          <w:rFonts w:ascii="Times New Roman" w:hAnsi="Times New Roman"/>
        </w:rPr>
        <w:t>The VSSP is designed to ensure that consistent sampling methods are followed and that samples are collected from appropriate and representative locations at appropriate times</w:t>
      </w:r>
      <w:r w:rsidR="006E658C" w:rsidRPr="00AE6460">
        <w:rPr>
          <w:rFonts w:ascii="Times New Roman" w:hAnsi="Times New Roman"/>
        </w:rPr>
        <w:t xml:space="preserve">. </w:t>
      </w:r>
    </w:p>
    <w:p w14:paraId="0F8B08FE" w14:textId="77777777" w:rsidR="003A4DBC" w:rsidRPr="00AE6460" w:rsidRDefault="003A4DBC" w:rsidP="003A4DBC">
      <w:pPr>
        <w:tabs>
          <w:tab w:val="left" w:pos="9630"/>
        </w:tabs>
        <w:ind w:right="630"/>
        <w:rPr>
          <w:rFonts w:ascii="Times New Roman" w:hAnsi="Times New Roman"/>
        </w:rPr>
      </w:pPr>
    </w:p>
    <w:p w14:paraId="63E4B650" w14:textId="77777777" w:rsidR="003A4DBC" w:rsidRPr="00AE6460" w:rsidRDefault="003A4DBC" w:rsidP="003A4DBC">
      <w:pPr>
        <w:tabs>
          <w:tab w:val="left" w:pos="9630"/>
        </w:tabs>
        <w:ind w:right="630"/>
        <w:rPr>
          <w:rFonts w:ascii="Times New Roman" w:hAnsi="Times New Roman"/>
        </w:rPr>
      </w:pPr>
      <w:r w:rsidRPr="00AE6460">
        <w:rPr>
          <w:rFonts w:ascii="Times New Roman" w:hAnsi="Times New Roman"/>
        </w:rPr>
        <w:t>Vessel operation that differs from the approved VSSP may result in rejection of samples by the Department.</w:t>
      </w:r>
    </w:p>
    <w:p w14:paraId="58330430" w14:textId="77777777" w:rsidR="003A4DBC" w:rsidRPr="00AE6460" w:rsidRDefault="003A4DBC" w:rsidP="003A4DBC">
      <w:pPr>
        <w:tabs>
          <w:tab w:val="left" w:pos="9630"/>
        </w:tabs>
        <w:ind w:right="630"/>
        <w:rPr>
          <w:rFonts w:ascii="Times New Roman" w:hAnsi="Times New Roman"/>
        </w:rPr>
      </w:pPr>
    </w:p>
    <w:p w14:paraId="38347935" w14:textId="77777777" w:rsidR="003A4DBC" w:rsidRPr="00AE6460" w:rsidRDefault="003A4DBC" w:rsidP="003A4DBC">
      <w:pPr>
        <w:tabs>
          <w:tab w:val="left" w:pos="9630"/>
        </w:tabs>
        <w:ind w:right="630"/>
        <w:rPr>
          <w:rFonts w:ascii="Times New Roman" w:hAnsi="Times New Roman"/>
        </w:rPr>
      </w:pPr>
      <w:r w:rsidRPr="00AE6460">
        <w:rPr>
          <w:rFonts w:ascii="Times New Roman" w:hAnsi="Times New Roman"/>
          <w:b/>
          <w:bCs/>
          <w:i/>
          <w:iCs/>
          <w:u w:val="single"/>
        </w:rPr>
        <w:t>Comparability</w:t>
      </w:r>
      <w:r w:rsidRPr="00AE6460">
        <w:rPr>
          <w:rFonts w:ascii="Times New Roman" w:hAnsi="Times New Roman"/>
        </w:rPr>
        <w:t xml:space="preserve"> is a measure that shows how data can be compared to other data collected by using standardized methods of sampling and analysis</w:t>
      </w:r>
      <w:r w:rsidR="006E658C" w:rsidRPr="00AE6460">
        <w:rPr>
          <w:rFonts w:ascii="Times New Roman" w:hAnsi="Times New Roman"/>
        </w:rPr>
        <w:t xml:space="preserve">. </w:t>
      </w:r>
      <w:r w:rsidRPr="00AE6460">
        <w:rPr>
          <w:rFonts w:ascii="Times New Roman" w:hAnsi="Times New Roman"/>
        </w:rPr>
        <w:t>Comparability is shown by referencing the appropriate measurement method approved by as specified in federal and/or state regulatory and guidance documents/methods for the parameter/s to be sampled and measured (e.g., ASTM, Standard Methods, Alaska Water Quality Standards</w:t>
      </w:r>
      <w:r w:rsidRPr="00AE6460">
        <w:rPr>
          <w:rStyle w:val="FootnoteReference"/>
          <w:rFonts w:ascii="Times New Roman" w:hAnsi="Times New Roman"/>
          <w:vertAlign w:val="superscript"/>
        </w:rPr>
        <w:footnoteReference w:id="2"/>
      </w:r>
      <w:r w:rsidRPr="00AE6460">
        <w:rPr>
          <w:rFonts w:ascii="Times New Roman" w:hAnsi="Times New Roman"/>
          <w:vertAlign w:val="superscript"/>
        </w:rPr>
        <w:t>,</w:t>
      </w:r>
      <w:r w:rsidRPr="00AE6460">
        <w:rPr>
          <w:rFonts w:ascii="Times New Roman" w:hAnsi="Times New Roman"/>
        </w:rPr>
        <w:t xml:space="preserve"> EPA Guidelines Establishing Test Procedures for the Analysis of Pollutants Under the Clean Water Act; National Primary Drinking Water Regulations; and National Secondary Drinking Water Regulations; Analysis and Sampling Procedures</w:t>
      </w:r>
      <w:r w:rsidRPr="00AE6460">
        <w:rPr>
          <w:rStyle w:val="FootnoteReference"/>
          <w:rFonts w:ascii="Times New Roman" w:hAnsi="Times New Roman"/>
          <w:vertAlign w:val="superscript"/>
        </w:rPr>
        <w:footnoteReference w:id="3"/>
      </w:r>
      <w:r w:rsidRPr="00AE6460">
        <w:rPr>
          <w:rFonts w:ascii="Times New Roman" w:hAnsi="Times New Roman"/>
        </w:rPr>
        <w:t>, etc.)</w:t>
      </w:r>
      <w:r w:rsidR="006E658C" w:rsidRPr="00AE6460">
        <w:rPr>
          <w:rFonts w:ascii="Times New Roman" w:hAnsi="Times New Roman"/>
        </w:rPr>
        <w:t xml:space="preserve">. </w:t>
      </w:r>
      <w:r w:rsidRPr="00AE6460">
        <w:rPr>
          <w:rFonts w:ascii="Times New Roman" w:hAnsi="Times New Roman"/>
        </w:rPr>
        <w:t xml:space="preserve">As with representativeness and completeness, comparability is determined during project development and must be specified in the QAPP. </w:t>
      </w:r>
    </w:p>
    <w:p w14:paraId="501AC2F1" w14:textId="77777777" w:rsidR="003A4DBC" w:rsidRPr="00AE6460" w:rsidRDefault="003A4DBC" w:rsidP="003A4DBC">
      <w:pPr>
        <w:tabs>
          <w:tab w:val="left" w:pos="9630"/>
        </w:tabs>
        <w:ind w:right="630"/>
        <w:rPr>
          <w:rFonts w:ascii="Times New Roman" w:hAnsi="Times New Roman"/>
        </w:rPr>
      </w:pPr>
    </w:p>
    <w:p w14:paraId="2DB5657A" w14:textId="77777777" w:rsidR="003A4DBC" w:rsidRPr="00AE6460" w:rsidRDefault="003A4DBC" w:rsidP="003A4DBC">
      <w:pPr>
        <w:tabs>
          <w:tab w:val="left" w:pos="9630"/>
        </w:tabs>
        <w:ind w:right="630"/>
        <w:rPr>
          <w:rFonts w:ascii="Times New Roman" w:hAnsi="Times New Roman"/>
        </w:rPr>
      </w:pPr>
      <w:r w:rsidRPr="00AE6460">
        <w:rPr>
          <w:rFonts w:ascii="Times New Roman" w:hAnsi="Times New Roman"/>
        </w:rPr>
        <w:t>For each parameter to be sampled/measured, list the measurement method to be used and the MQOs to meet the overall data quality objectives</w:t>
      </w:r>
      <w:r w:rsidR="006E658C" w:rsidRPr="00AE6460">
        <w:rPr>
          <w:rFonts w:ascii="Times New Roman" w:hAnsi="Times New Roman"/>
        </w:rPr>
        <w:t xml:space="preserve">. </w:t>
      </w:r>
      <w:r w:rsidRPr="00AE6460">
        <w:rPr>
          <w:rFonts w:ascii="Times New Roman" w:hAnsi="Times New Roman"/>
        </w:rPr>
        <w:t xml:space="preserve">This applies to both direct field measurements (e.g., field pH meters, DO meters, etc.) as well as samples collected for subsequent laboratory </w:t>
      </w:r>
      <w:r w:rsidRPr="00AE6460">
        <w:rPr>
          <w:rFonts w:ascii="Times New Roman" w:hAnsi="Times New Roman"/>
        </w:rPr>
        <w:lastRenderedPageBreak/>
        <w:t>analyses.</w:t>
      </w:r>
    </w:p>
    <w:p w14:paraId="2302CF91" w14:textId="77777777" w:rsidR="003A4DBC" w:rsidRPr="00AE6460" w:rsidRDefault="003A4DBC" w:rsidP="003A4DBC">
      <w:pPr>
        <w:tabs>
          <w:tab w:val="left" w:pos="9630"/>
        </w:tabs>
        <w:ind w:right="630"/>
        <w:rPr>
          <w:rFonts w:ascii="Times New Roman" w:hAnsi="Times New Roman"/>
        </w:rPr>
      </w:pPr>
    </w:p>
    <w:p w14:paraId="3DE1A3C6" w14:textId="77777777" w:rsidR="003A4DBC" w:rsidRPr="00AE6460" w:rsidRDefault="003A4DBC" w:rsidP="003A4DBC">
      <w:pPr>
        <w:tabs>
          <w:tab w:val="left" w:pos="9630"/>
        </w:tabs>
        <w:ind w:right="630"/>
        <w:rPr>
          <w:rFonts w:ascii="Times New Roman" w:hAnsi="Times New Roman"/>
        </w:rPr>
      </w:pPr>
      <w:r w:rsidRPr="00AE6460">
        <w:rPr>
          <w:rFonts w:ascii="Times New Roman" w:hAnsi="Times New Roman"/>
        </w:rPr>
        <w:t>Because of the different source types found on different vessels (e.g., a holding tank on some ships may contain both blackwater and graywater, while on others it may only contain graywater), careful definition of discharge types will be made in the VSSP</w:t>
      </w:r>
      <w:r w:rsidR="006E658C" w:rsidRPr="00AE6460">
        <w:rPr>
          <w:rFonts w:ascii="Times New Roman" w:hAnsi="Times New Roman"/>
        </w:rPr>
        <w:t xml:space="preserve">. </w:t>
      </w:r>
      <w:r w:rsidRPr="00AE6460">
        <w:rPr>
          <w:rFonts w:ascii="Times New Roman" w:hAnsi="Times New Roman"/>
        </w:rPr>
        <w:t>It is essential that these definitions be carried through to the end data user, as these differences could erroneously bias data interpretation</w:t>
      </w:r>
      <w:r w:rsidR="006E658C" w:rsidRPr="00AE6460">
        <w:rPr>
          <w:rFonts w:ascii="Times New Roman" w:hAnsi="Times New Roman"/>
        </w:rPr>
        <w:t xml:space="preserve">. </w:t>
      </w:r>
    </w:p>
    <w:p w14:paraId="1454C251" w14:textId="77777777" w:rsidR="003A4DBC" w:rsidRPr="00AE6460" w:rsidRDefault="003A4DBC" w:rsidP="003A4DBC">
      <w:pPr>
        <w:tabs>
          <w:tab w:val="left" w:pos="9630"/>
        </w:tabs>
        <w:ind w:right="630"/>
        <w:rPr>
          <w:rFonts w:ascii="Times New Roman" w:hAnsi="Times New Roman"/>
        </w:rPr>
      </w:pPr>
    </w:p>
    <w:p w14:paraId="12AF59AC" w14:textId="77777777" w:rsidR="003A4DBC" w:rsidRPr="00AE6460" w:rsidRDefault="003A4DBC" w:rsidP="003A4DBC">
      <w:pPr>
        <w:tabs>
          <w:tab w:val="left" w:pos="9630"/>
        </w:tabs>
        <w:ind w:right="630"/>
        <w:rPr>
          <w:rFonts w:ascii="Times New Roman" w:hAnsi="Times New Roman"/>
        </w:rPr>
      </w:pPr>
      <w:r w:rsidRPr="00AE6460">
        <w:rPr>
          <w:rFonts w:ascii="Times New Roman" w:hAnsi="Times New Roman"/>
        </w:rPr>
        <w:t>The sampling team must make full use of ship records and logs, especially the Graywater and Sewage Discharge Record Book which includes the latitude and longitude at the beginning and end of discharge, identifying tanks, estimating volumes and calculating discharge rates (if any) at the time the sample is drawn</w:t>
      </w:r>
      <w:r w:rsidR="006E658C" w:rsidRPr="00AE6460">
        <w:rPr>
          <w:rFonts w:ascii="Times New Roman" w:hAnsi="Times New Roman"/>
        </w:rPr>
        <w:t xml:space="preserve">. </w:t>
      </w:r>
      <w:r w:rsidRPr="00AE6460">
        <w:rPr>
          <w:rFonts w:ascii="Times New Roman" w:hAnsi="Times New Roman"/>
        </w:rPr>
        <w:t>If the vessel is discharging continuously (not just certified but is in practice) then the sampler does not need to record latitude and longitude at the beginning and end of discharge, identifying tanks, estimating volumes of those tanks</w:t>
      </w:r>
      <w:r w:rsidR="006E658C" w:rsidRPr="00AE6460">
        <w:rPr>
          <w:rFonts w:ascii="Times New Roman" w:hAnsi="Times New Roman"/>
        </w:rPr>
        <w:t xml:space="preserve">. </w:t>
      </w:r>
      <w:r w:rsidRPr="00AE6460">
        <w:rPr>
          <w:rFonts w:ascii="Times New Roman" w:hAnsi="Times New Roman"/>
        </w:rPr>
        <w:t>The sampler needs to identify which treatment unit is discharging and the discharge rate</w:t>
      </w:r>
      <w:r w:rsidR="006E658C" w:rsidRPr="00AE6460">
        <w:rPr>
          <w:rFonts w:ascii="Times New Roman" w:hAnsi="Times New Roman"/>
        </w:rPr>
        <w:t xml:space="preserve">. </w:t>
      </w:r>
      <w:r w:rsidRPr="00AE6460">
        <w:rPr>
          <w:rFonts w:ascii="Times New Roman" w:hAnsi="Times New Roman"/>
        </w:rPr>
        <w:t>The vessel speed and longitude/latitude must be obtained by the sampler if the sample is taken while the vessel is discharging underway</w:t>
      </w:r>
      <w:r w:rsidR="006E658C" w:rsidRPr="00AE6460">
        <w:rPr>
          <w:rFonts w:ascii="Times New Roman" w:hAnsi="Times New Roman"/>
        </w:rPr>
        <w:t xml:space="preserve">. </w:t>
      </w:r>
      <w:r w:rsidRPr="00AE6460">
        <w:rPr>
          <w:rFonts w:ascii="Times New Roman" w:hAnsi="Times New Roman"/>
        </w:rPr>
        <w:t>Information added to the VSSP or changes to the VSSP during the sampling event must be recorded on the VSSP</w:t>
      </w:r>
      <w:r w:rsidRPr="00F02480">
        <w:rPr>
          <w:rFonts w:ascii="Times New Roman" w:hAnsi="Times New Roman"/>
        </w:rPr>
        <w:t xml:space="preserve">, </w:t>
      </w:r>
      <w:r w:rsidR="00EA19E6" w:rsidRPr="00F40EB8">
        <w:rPr>
          <w:rFonts w:ascii="Times New Roman" w:hAnsi="Times New Roman"/>
        </w:rPr>
        <w:t>Chain of Custody (</w:t>
      </w:r>
      <w:r w:rsidRPr="00F40EB8">
        <w:rPr>
          <w:rFonts w:ascii="Times New Roman" w:hAnsi="Times New Roman"/>
        </w:rPr>
        <w:t>COC</w:t>
      </w:r>
      <w:r w:rsidR="00EA19E6" w:rsidRPr="00F40EB8">
        <w:rPr>
          <w:rFonts w:ascii="Times New Roman" w:hAnsi="Times New Roman"/>
        </w:rPr>
        <w:t>)</w:t>
      </w:r>
      <w:r w:rsidRPr="00F40EB8">
        <w:rPr>
          <w:rFonts w:ascii="Times New Roman" w:hAnsi="Times New Roman"/>
        </w:rPr>
        <w:t>,</w:t>
      </w:r>
      <w:r w:rsidRPr="00AE6460">
        <w:rPr>
          <w:rFonts w:ascii="Times New Roman" w:hAnsi="Times New Roman"/>
        </w:rPr>
        <w:t xml:space="preserve"> or in the field notes and must accompany the samples to the lab and be provided to the project data recipients as part of the complete unannounced sampling report.</w:t>
      </w:r>
    </w:p>
    <w:p w14:paraId="6C0FD075" w14:textId="77777777" w:rsidR="003A4DBC" w:rsidRPr="00AE6460" w:rsidRDefault="003A4DBC" w:rsidP="007273FF">
      <w:pPr>
        <w:widowControl/>
        <w:tabs>
          <w:tab w:val="left" w:pos="-720"/>
        </w:tabs>
        <w:rPr>
          <w:rFonts w:ascii="Times New Roman" w:hAnsi="Times New Roman"/>
        </w:rPr>
        <w:sectPr w:rsidR="003A4DBC" w:rsidRPr="00AE6460" w:rsidSect="00CD51D6">
          <w:type w:val="continuous"/>
          <w:pgSz w:w="12240" w:h="15840"/>
          <w:pgMar w:top="1080" w:right="1080" w:bottom="1080" w:left="1080" w:header="1080" w:footer="1080" w:gutter="0"/>
          <w:cols w:space="720"/>
          <w:noEndnote/>
        </w:sectPr>
      </w:pPr>
    </w:p>
    <w:p w14:paraId="35BD0274" w14:textId="77777777" w:rsidR="00E53C68" w:rsidRPr="00AE6460" w:rsidRDefault="00E53C68">
      <w:pPr>
        <w:widowControl/>
        <w:tabs>
          <w:tab w:val="left" w:pos="-1440"/>
        </w:tabs>
        <w:rPr>
          <w:rFonts w:ascii="Times New Roman" w:hAnsi="Times New Roman"/>
        </w:rPr>
      </w:pPr>
    </w:p>
    <w:p w14:paraId="2F13EFFD" w14:textId="77777777" w:rsidR="00E53C68" w:rsidRPr="00AE6460" w:rsidRDefault="00E53C68">
      <w:pPr>
        <w:widowControl/>
        <w:tabs>
          <w:tab w:val="left" w:pos="-1440"/>
        </w:tabs>
        <w:rPr>
          <w:rFonts w:ascii="Times New Roman" w:hAnsi="Times New Roman"/>
        </w:rPr>
      </w:pPr>
      <w:bookmarkStart w:id="31" w:name="_Toc191563393"/>
      <w:bookmarkStart w:id="32" w:name="_Toc192586675"/>
      <w:r w:rsidRPr="00AE6460">
        <w:rPr>
          <w:rStyle w:val="Heading2Char"/>
          <w:rFonts w:ascii="Times New Roman" w:hAnsi="Times New Roman"/>
        </w:rPr>
        <w:t>1.8 Special Training Requirements/Certification</w:t>
      </w:r>
      <w:bookmarkEnd w:id="31"/>
      <w:bookmarkEnd w:id="32"/>
      <w:r w:rsidRPr="00AE6460">
        <w:rPr>
          <w:rFonts w:ascii="Times New Roman" w:hAnsi="Times New Roman"/>
        </w:rPr>
        <w:t xml:space="preserve"> </w:t>
      </w:r>
    </w:p>
    <w:p w14:paraId="2AEA7A34" w14:textId="77777777" w:rsidR="00E53C68" w:rsidRPr="00AE6460" w:rsidRDefault="00E53C68">
      <w:pPr>
        <w:widowControl/>
        <w:tabs>
          <w:tab w:val="left" w:pos="-1440"/>
        </w:tabs>
        <w:rPr>
          <w:rFonts w:ascii="Times New Roman" w:hAnsi="Times New Roman"/>
        </w:rPr>
      </w:pPr>
    </w:p>
    <w:p w14:paraId="005EE6B3" w14:textId="77777777" w:rsidR="009166A1" w:rsidRPr="00AE6460" w:rsidRDefault="009166A1" w:rsidP="009166A1">
      <w:pPr>
        <w:tabs>
          <w:tab w:val="left" w:pos="9630"/>
        </w:tabs>
        <w:ind w:right="630"/>
        <w:rPr>
          <w:rFonts w:ascii="Times New Roman" w:hAnsi="Times New Roman"/>
        </w:rPr>
      </w:pPr>
      <w:r w:rsidRPr="00AE6460">
        <w:rPr>
          <w:rFonts w:ascii="Times New Roman" w:hAnsi="Times New Roman"/>
        </w:rPr>
        <w:t xml:space="preserve">The </w:t>
      </w:r>
      <w:r w:rsidR="00F02480">
        <w:rPr>
          <w:rFonts w:ascii="Times New Roman" w:hAnsi="Times New Roman"/>
        </w:rPr>
        <w:t>Cruise Ship Project Manager</w:t>
      </w:r>
      <w:r w:rsidRPr="00AE6460">
        <w:rPr>
          <w:rFonts w:ascii="Times New Roman" w:hAnsi="Times New Roman"/>
        </w:rPr>
        <w:t xml:space="preserve"> shall ensure that sampling is conducted by a qualified, approved person as required by 18 AAC 69.090. The owner/operator must submit information describing the qualifications of field personnel to be approved no later than 21 days before sampling is conducted. To determine whether a person is qualified</w:t>
      </w:r>
      <w:r w:rsidR="008B418D" w:rsidRPr="00AE6460">
        <w:rPr>
          <w:rFonts w:ascii="Times New Roman" w:hAnsi="Times New Roman"/>
        </w:rPr>
        <w:t>,</w:t>
      </w:r>
      <w:r w:rsidRPr="00AE6460">
        <w:rPr>
          <w:rFonts w:ascii="Times New Roman" w:hAnsi="Times New Roman"/>
        </w:rPr>
        <w:t xml:space="preserve"> the department will consider whether the person is:</w:t>
      </w:r>
    </w:p>
    <w:p w14:paraId="53C51148" w14:textId="77777777" w:rsidR="009166A1" w:rsidRPr="00AE6460" w:rsidRDefault="009166A1" w:rsidP="009166A1">
      <w:pPr>
        <w:tabs>
          <w:tab w:val="left" w:pos="9630"/>
        </w:tabs>
        <w:ind w:right="630"/>
        <w:rPr>
          <w:rFonts w:ascii="Times New Roman" w:hAnsi="Times New Roman"/>
        </w:rPr>
      </w:pPr>
    </w:p>
    <w:p w14:paraId="4A34D019" w14:textId="77777777" w:rsidR="009166A1" w:rsidRPr="00AE6460" w:rsidRDefault="009166A1" w:rsidP="009166A1">
      <w:pPr>
        <w:tabs>
          <w:tab w:val="left" w:pos="9630"/>
        </w:tabs>
        <w:ind w:left="720" w:right="630"/>
        <w:rPr>
          <w:rFonts w:ascii="Times New Roman" w:hAnsi="Times New Roman"/>
        </w:rPr>
      </w:pPr>
      <w:r w:rsidRPr="00AE6460">
        <w:rPr>
          <w:rFonts w:ascii="Times New Roman" w:hAnsi="Times New Roman"/>
        </w:rPr>
        <w:t xml:space="preserve">1) trained in sampling methodology, sample handling, chain of custody, field measurements, and quality assurance procedures; and </w:t>
      </w:r>
    </w:p>
    <w:p w14:paraId="6720283F" w14:textId="77777777" w:rsidR="009166A1" w:rsidRPr="00AE6460" w:rsidRDefault="009166A1" w:rsidP="009166A1">
      <w:pPr>
        <w:tabs>
          <w:tab w:val="left" w:pos="9630"/>
        </w:tabs>
        <w:ind w:left="720" w:right="630"/>
        <w:rPr>
          <w:rFonts w:ascii="Times New Roman" w:hAnsi="Times New Roman"/>
        </w:rPr>
      </w:pPr>
    </w:p>
    <w:p w14:paraId="57B4D892" w14:textId="77777777" w:rsidR="009166A1" w:rsidRPr="00AE6460" w:rsidRDefault="009166A1" w:rsidP="009166A1">
      <w:pPr>
        <w:tabs>
          <w:tab w:val="left" w:pos="9630"/>
        </w:tabs>
        <w:ind w:left="720" w:right="630"/>
        <w:rPr>
          <w:rFonts w:ascii="Times New Roman" w:hAnsi="Times New Roman"/>
        </w:rPr>
      </w:pPr>
      <w:r w:rsidRPr="00AE6460">
        <w:rPr>
          <w:rFonts w:ascii="Times New Roman" w:hAnsi="Times New Roman"/>
        </w:rPr>
        <w:t>2) is familiar with this QAPP and VSSP for the vessels sampled.</w:t>
      </w:r>
    </w:p>
    <w:p w14:paraId="4FE53127" w14:textId="77777777" w:rsidR="009166A1" w:rsidRPr="00AE6460" w:rsidRDefault="009166A1" w:rsidP="009166A1">
      <w:pPr>
        <w:tabs>
          <w:tab w:val="left" w:pos="9630"/>
        </w:tabs>
        <w:ind w:right="630"/>
        <w:rPr>
          <w:rFonts w:ascii="Times New Roman" w:hAnsi="Times New Roman"/>
        </w:rPr>
      </w:pPr>
    </w:p>
    <w:p w14:paraId="269B9663" w14:textId="77777777" w:rsidR="009166A1" w:rsidRPr="00AE6460" w:rsidRDefault="009166A1" w:rsidP="009166A1">
      <w:pPr>
        <w:tabs>
          <w:tab w:val="left" w:pos="9630"/>
        </w:tabs>
        <w:ind w:right="630"/>
        <w:rPr>
          <w:rFonts w:ascii="Times New Roman" w:hAnsi="Times New Roman"/>
        </w:rPr>
      </w:pPr>
      <w:r w:rsidRPr="00AE6460">
        <w:rPr>
          <w:rFonts w:ascii="Times New Roman" w:hAnsi="Times New Roman"/>
        </w:rPr>
        <w:t>Training records should be available upon request and operators. Operators should train staff in updated methods or procedures to ensure quality of sampling. Additionally, samplers will receive appropriate training relating to shipboard safety procedures.</w:t>
      </w:r>
    </w:p>
    <w:p w14:paraId="39E5190D" w14:textId="77777777" w:rsidR="009166A1" w:rsidRPr="00AE6460" w:rsidRDefault="009166A1" w:rsidP="009166A1">
      <w:pPr>
        <w:tabs>
          <w:tab w:val="left" w:pos="9630"/>
        </w:tabs>
        <w:ind w:right="630"/>
        <w:rPr>
          <w:rFonts w:ascii="Times New Roman" w:hAnsi="Times New Roman"/>
        </w:rPr>
      </w:pPr>
    </w:p>
    <w:p w14:paraId="24FECD55" w14:textId="77777777" w:rsidR="00CE1606" w:rsidRPr="00AE6460" w:rsidRDefault="00CE1606" w:rsidP="007D569F">
      <w:pPr>
        <w:tabs>
          <w:tab w:val="left" w:pos="9630"/>
        </w:tabs>
        <w:ind w:right="630"/>
        <w:rPr>
          <w:rFonts w:ascii="Times New Roman" w:hAnsi="Times New Roman"/>
        </w:rPr>
      </w:pPr>
      <w:r w:rsidRPr="00AE6460">
        <w:rPr>
          <w:rFonts w:ascii="Times New Roman" w:hAnsi="Times New Roman"/>
        </w:rPr>
        <w:t>Due to the short holding time for fecal coliform samples collected, only DEC Drinking Water Certified laboratories will be used. Additional samples sent to a lab for analysis must be analyzed by a laboratory with current certification under one of the following laboratory certification programs:</w:t>
      </w:r>
    </w:p>
    <w:p w14:paraId="5E1805E7" w14:textId="77777777" w:rsidR="00CE1606" w:rsidRPr="00AE6460" w:rsidRDefault="00CE1606" w:rsidP="00CE1606">
      <w:pPr>
        <w:rPr>
          <w:rFonts w:ascii="Times New Roman" w:hAnsi="Times New Roman"/>
        </w:rPr>
      </w:pPr>
    </w:p>
    <w:p w14:paraId="5AA74875" w14:textId="77777777" w:rsidR="00CE1606" w:rsidRPr="00AE6460" w:rsidRDefault="00CE1606" w:rsidP="00B35396">
      <w:pPr>
        <w:numPr>
          <w:ilvl w:val="0"/>
          <w:numId w:val="12"/>
        </w:numPr>
        <w:rPr>
          <w:rFonts w:ascii="Times New Roman" w:hAnsi="Times New Roman"/>
        </w:rPr>
      </w:pPr>
      <w:r w:rsidRPr="00AE6460">
        <w:rPr>
          <w:rFonts w:ascii="Times New Roman" w:hAnsi="Times New Roman"/>
        </w:rPr>
        <w:lastRenderedPageBreak/>
        <w:t>ADEC-Drinking Water Certified Laboratory for Chemistries [1]</w:t>
      </w:r>
    </w:p>
    <w:p w14:paraId="5E938CAA" w14:textId="77777777" w:rsidR="00CE1606" w:rsidRPr="00AE6460" w:rsidRDefault="00CE1606" w:rsidP="00CE1606">
      <w:pPr>
        <w:ind w:firstLine="720"/>
        <w:rPr>
          <w:rFonts w:ascii="Times New Roman" w:hAnsi="Times New Roman"/>
        </w:rPr>
      </w:pPr>
      <w:hyperlink r:id="rId20" w:history="1">
        <w:r w:rsidRPr="00AE6460">
          <w:rPr>
            <w:rStyle w:val="Hyperlink"/>
            <w:rFonts w:ascii="Times New Roman" w:hAnsi="Times New Roman"/>
          </w:rPr>
          <w:t>https://dec.alaska.gov/eh/lab/chem-lab-cert-status.aspx</w:t>
        </w:r>
      </w:hyperlink>
      <w:r w:rsidRPr="00AE6460">
        <w:rPr>
          <w:rFonts w:ascii="Times New Roman" w:hAnsi="Times New Roman"/>
        </w:rPr>
        <w:t xml:space="preserve"> </w:t>
      </w:r>
    </w:p>
    <w:p w14:paraId="5D883FA1" w14:textId="77777777" w:rsidR="00CE1606" w:rsidRPr="00AE6460" w:rsidRDefault="00CE1606" w:rsidP="00CE1606">
      <w:pPr>
        <w:rPr>
          <w:rFonts w:ascii="Times New Roman" w:hAnsi="Times New Roman"/>
        </w:rPr>
      </w:pPr>
    </w:p>
    <w:p w14:paraId="4EFDF694" w14:textId="77777777" w:rsidR="00CE1606" w:rsidRPr="00AE6460" w:rsidRDefault="00CE1606" w:rsidP="00B35396">
      <w:pPr>
        <w:numPr>
          <w:ilvl w:val="0"/>
          <w:numId w:val="12"/>
        </w:numPr>
        <w:rPr>
          <w:rFonts w:ascii="Times New Roman" w:hAnsi="Times New Roman"/>
        </w:rPr>
      </w:pPr>
      <w:r w:rsidRPr="00AE6460">
        <w:rPr>
          <w:rFonts w:ascii="Times New Roman" w:hAnsi="Times New Roman"/>
        </w:rPr>
        <w:t>ADEC-Drinking Water Certified Laboratory for Microbiological / Fecal Coliforms [1, 2]</w:t>
      </w:r>
    </w:p>
    <w:p w14:paraId="7FE9659A" w14:textId="77777777" w:rsidR="00CE1606" w:rsidRPr="00AE6460" w:rsidRDefault="00CE1606" w:rsidP="00CE1606">
      <w:pPr>
        <w:ind w:firstLine="720"/>
        <w:rPr>
          <w:rStyle w:val="Hyperlink"/>
          <w:rFonts w:ascii="Times New Roman" w:hAnsi="Times New Roman"/>
        </w:rPr>
      </w:pPr>
      <w:hyperlink r:id="rId21" w:history="1">
        <w:r w:rsidRPr="00AE6460">
          <w:rPr>
            <w:rStyle w:val="Hyperlink"/>
            <w:rFonts w:ascii="Times New Roman" w:hAnsi="Times New Roman"/>
          </w:rPr>
          <w:t>https://dec.alaska.gov/eh/lab/micro-lab-cert-status/</w:t>
        </w:r>
      </w:hyperlink>
    </w:p>
    <w:p w14:paraId="37EBBCFB" w14:textId="77777777" w:rsidR="00CE1606" w:rsidRPr="00AE6460" w:rsidRDefault="00CE1606" w:rsidP="00CE1606">
      <w:pPr>
        <w:rPr>
          <w:rStyle w:val="Hyperlink"/>
          <w:rFonts w:ascii="Times New Roman" w:hAnsi="Times New Roman"/>
        </w:rPr>
      </w:pPr>
    </w:p>
    <w:p w14:paraId="69BDC2B8" w14:textId="77777777" w:rsidR="00CE1606" w:rsidRPr="00AE6460" w:rsidRDefault="00CE1606" w:rsidP="00B35396">
      <w:pPr>
        <w:numPr>
          <w:ilvl w:val="0"/>
          <w:numId w:val="12"/>
        </w:numPr>
        <w:rPr>
          <w:rFonts w:ascii="Times New Roman" w:hAnsi="Times New Roman"/>
        </w:rPr>
      </w:pPr>
      <w:r w:rsidRPr="00AE6460">
        <w:rPr>
          <w:rFonts w:ascii="Times New Roman" w:hAnsi="Times New Roman"/>
        </w:rPr>
        <w:t>Washington State Department of Ecology (WA DOE) Certified Water/Wastewater Laboratory for Chemistries</w:t>
      </w:r>
    </w:p>
    <w:p w14:paraId="2FE40F5F" w14:textId="77777777" w:rsidR="00CE1606" w:rsidRPr="00AE6460" w:rsidRDefault="00CE1606" w:rsidP="00CE1606">
      <w:pPr>
        <w:ind w:firstLine="720"/>
        <w:rPr>
          <w:rFonts w:ascii="Times New Roman" w:hAnsi="Times New Roman"/>
        </w:rPr>
      </w:pPr>
      <w:hyperlink r:id="rId22" w:history="1">
        <w:r w:rsidRPr="00AE6460">
          <w:rPr>
            <w:rStyle w:val="Hyperlink"/>
            <w:rFonts w:ascii="Times New Roman" w:hAnsi="Times New Roman"/>
          </w:rPr>
          <w:t>https://ecology.wa.gov/Regulations-Permits/Permits-certifications/Laboratory-Accreditation</w:t>
        </w:r>
      </w:hyperlink>
      <w:r w:rsidRPr="00AE6460">
        <w:rPr>
          <w:rFonts w:ascii="Times New Roman" w:hAnsi="Times New Roman"/>
        </w:rPr>
        <w:t xml:space="preserve"> </w:t>
      </w:r>
    </w:p>
    <w:p w14:paraId="5B2E7305" w14:textId="77777777" w:rsidR="00CE1606" w:rsidRPr="00AE6460" w:rsidRDefault="00CE1606" w:rsidP="00CE1606">
      <w:pPr>
        <w:rPr>
          <w:rFonts w:ascii="Times New Roman" w:hAnsi="Times New Roman"/>
        </w:rPr>
      </w:pPr>
    </w:p>
    <w:p w14:paraId="1FFF79E9" w14:textId="77777777" w:rsidR="00CE1606" w:rsidRPr="00AE6460" w:rsidRDefault="00CE1606" w:rsidP="00B35396">
      <w:pPr>
        <w:numPr>
          <w:ilvl w:val="0"/>
          <w:numId w:val="12"/>
        </w:numPr>
        <w:rPr>
          <w:rFonts w:ascii="Times New Roman" w:hAnsi="Times New Roman"/>
        </w:rPr>
      </w:pPr>
      <w:r w:rsidRPr="00AE6460">
        <w:rPr>
          <w:rFonts w:ascii="Times New Roman" w:hAnsi="Times New Roman"/>
        </w:rPr>
        <w:t>NELAC Certified Water/Wastewater Laboratory</w:t>
      </w:r>
    </w:p>
    <w:p w14:paraId="26F4931F" w14:textId="77777777" w:rsidR="00CE1606" w:rsidRPr="00AE6460" w:rsidRDefault="00CE1606" w:rsidP="00CE1606">
      <w:pPr>
        <w:ind w:firstLine="720"/>
        <w:rPr>
          <w:rFonts w:ascii="Times New Roman" w:hAnsi="Times New Roman"/>
        </w:rPr>
      </w:pPr>
      <w:hyperlink r:id="rId23" w:history="1">
        <w:r w:rsidRPr="00AE6460">
          <w:rPr>
            <w:rStyle w:val="Hyperlink"/>
            <w:rFonts w:ascii="Times New Roman" w:hAnsi="Times New Roman"/>
          </w:rPr>
          <w:t>https://lams.nelac-institute.org/</w:t>
        </w:r>
      </w:hyperlink>
    </w:p>
    <w:p w14:paraId="0FBCDDF0" w14:textId="77777777" w:rsidR="00CE1606" w:rsidRPr="00AE6460" w:rsidRDefault="00CE1606" w:rsidP="00CE1606">
      <w:pPr>
        <w:rPr>
          <w:rFonts w:ascii="Times New Roman" w:hAnsi="Times New Roman"/>
        </w:rPr>
      </w:pPr>
    </w:p>
    <w:p w14:paraId="5B9AF336" w14:textId="77777777" w:rsidR="00CE1606" w:rsidRPr="00AE6460" w:rsidRDefault="00CE1606" w:rsidP="00CE1606">
      <w:pPr>
        <w:rPr>
          <w:rFonts w:ascii="Times New Roman" w:hAnsi="Times New Roman"/>
        </w:rPr>
      </w:pPr>
      <w:r w:rsidRPr="00AE6460">
        <w:rPr>
          <w:rFonts w:ascii="Times New Roman" w:hAnsi="Times New Roman"/>
        </w:rPr>
        <w:t>[1] ADEC does not certify laboratories for water/wastewater analyses. Although water/wastewater methodologies may differ somewhat from drinking water analytical methods, an ADEC drinking water-approved laboratory lends credibility to a laboratory’s quality assurance and quality control processes</w:t>
      </w:r>
      <w:r w:rsidR="006E658C" w:rsidRPr="00AE6460">
        <w:rPr>
          <w:rFonts w:ascii="Times New Roman" w:hAnsi="Times New Roman"/>
        </w:rPr>
        <w:t xml:space="preserve">. </w:t>
      </w:r>
    </w:p>
    <w:p w14:paraId="62715334" w14:textId="77777777" w:rsidR="00CE1606" w:rsidRPr="00AE6460" w:rsidRDefault="00CE1606" w:rsidP="00CE1606">
      <w:pPr>
        <w:rPr>
          <w:rFonts w:ascii="Times New Roman" w:hAnsi="Times New Roman"/>
        </w:rPr>
      </w:pPr>
      <w:r w:rsidRPr="00AE6460">
        <w:rPr>
          <w:rFonts w:ascii="Times New Roman" w:hAnsi="Times New Roman"/>
        </w:rPr>
        <w:t>[2] For microbiological analyses conducted in state waters, only in-state labs with a current ADEC drinking water certification may be used</w:t>
      </w:r>
      <w:r w:rsidR="006E658C" w:rsidRPr="00AE6460">
        <w:rPr>
          <w:rFonts w:ascii="Times New Roman" w:hAnsi="Times New Roman"/>
        </w:rPr>
        <w:t xml:space="preserve">. </w:t>
      </w:r>
      <w:r w:rsidRPr="00AE6460">
        <w:rPr>
          <w:rFonts w:ascii="Times New Roman" w:hAnsi="Times New Roman"/>
        </w:rPr>
        <w:t>Due to the short sample holding time requirements.</w:t>
      </w:r>
    </w:p>
    <w:p w14:paraId="3091E402" w14:textId="77777777" w:rsidR="00E53C68" w:rsidRPr="00AE6460" w:rsidRDefault="00E53C68" w:rsidP="00FE2F25">
      <w:pPr>
        <w:keepNext/>
        <w:widowControl/>
        <w:tabs>
          <w:tab w:val="left" w:pos="-1440"/>
        </w:tabs>
        <w:rPr>
          <w:rFonts w:ascii="Times New Roman" w:hAnsi="Times New Roman"/>
        </w:rPr>
      </w:pPr>
    </w:p>
    <w:p w14:paraId="67E4ECB4" w14:textId="77777777" w:rsidR="00E53C68" w:rsidRPr="00AE6460" w:rsidRDefault="00E53C68" w:rsidP="00FE2F25">
      <w:pPr>
        <w:keepNext/>
        <w:widowControl/>
        <w:tabs>
          <w:tab w:val="left" w:pos="-1440"/>
        </w:tabs>
        <w:rPr>
          <w:rFonts w:ascii="Times New Roman" w:hAnsi="Times New Roman"/>
        </w:rPr>
      </w:pPr>
      <w:bookmarkStart w:id="33" w:name="_Toc191563394"/>
      <w:bookmarkStart w:id="34" w:name="_Toc192586676"/>
      <w:r w:rsidRPr="00AE6460">
        <w:rPr>
          <w:rStyle w:val="Heading2Char"/>
          <w:rFonts w:ascii="Times New Roman" w:hAnsi="Times New Roman"/>
        </w:rPr>
        <w:t>1.9 Documents and Records</w:t>
      </w:r>
      <w:bookmarkEnd w:id="33"/>
      <w:bookmarkEnd w:id="34"/>
      <w:r w:rsidRPr="00AE6460">
        <w:rPr>
          <w:rFonts w:ascii="Times New Roman" w:hAnsi="Times New Roman"/>
        </w:rPr>
        <w:t xml:space="preserve"> </w:t>
      </w:r>
    </w:p>
    <w:p w14:paraId="54599646" w14:textId="77777777" w:rsidR="00972DB6" w:rsidRPr="00AE6460" w:rsidRDefault="00972DB6" w:rsidP="00FE2F25">
      <w:pPr>
        <w:keepNext/>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Pr>
          <w:rFonts w:ascii="Times New Roman" w:hAnsi="Times New Roman"/>
        </w:rPr>
      </w:pPr>
    </w:p>
    <w:p w14:paraId="0BE6CFF4" w14:textId="77777777" w:rsidR="00F92276" w:rsidRPr="00AE6460" w:rsidRDefault="00F92276" w:rsidP="00FE2F25">
      <w:pPr>
        <w:pStyle w:val="Heading3"/>
        <w:keepNext/>
      </w:pPr>
      <w:bookmarkStart w:id="35" w:name="_Toc191563395"/>
      <w:bookmarkStart w:id="36" w:name="_Toc192586677"/>
      <w:r w:rsidRPr="007D569F">
        <w:t>1.9.1 QA Project Plan Distribution</w:t>
      </w:r>
      <w:bookmarkEnd w:id="35"/>
      <w:bookmarkEnd w:id="36"/>
    </w:p>
    <w:p w14:paraId="30C472EC" w14:textId="77777777" w:rsidR="00F92276" w:rsidRPr="00AE6460" w:rsidRDefault="00F92276" w:rsidP="00FE2F25">
      <w:pPr>
        <w:keepNext/>
        <w:widowControl/>
        <w:tabs>
          <w:tab w:val="left" w:pos="-1440"/>
        </w:tabs>
        <w:rPr>
          <w:rFonts w:ascii="Times New Roman" w:hAnsi="Times New Roman"/>
          <w:b/>
          <w:bCs/>
        </w:rPr>
      </w:pPr>
    </w:p>
    <w:p w14:paraId="7B7992CF" w14:textId="77777777" w:rsidR="00972DB6" w:rsidRPr="00AE6460" w:rsidRDefault="00972DB6" w:rsidP="00FE2F25">
      <w:pPr>
        <w:keepNext/>
        <w:widowControl/>
        <w:tabs>
          <w:tab w:val="left" w:pos="-1440"/>
        </w:tabs>
        <w:rPr>
          <w:rFonts w:ascii="Times New Roman" w:hAnsi="Times New Roman"/>
        </w:rPr>
      </w:pPr>
      <w:r w:rsidRPr="007D569F">
        <w:rPr>
          <w:rFonts w:ascii="Times New Roman" w:hAnsi="Times New Roman"/>
        </w:rPr>
        <w:t xml:space="preserve">The </w:t>
      </w:r>
      <w:r w:rsidR="00F02480">
        <w:rPr>
          <w:rFonts w:ascii="Times New Roman" w:hAnsi="Times New Roman"/>
        </w:rPr>
        <w:t xml:space="preserve">Cruise Ship Project Manager is </w:t>
      </w:r>
      <w:r w:rsidRPr="007D569F">
        <w:rPr>
          <w:rFonts w:ascii="Times New Roman" w:hAnsi="Times New Roman"/>
        </w:rPr>
        <w:t>responsible for QAPP revisions/updates</w:t>
      </w:r>
      <w:r w:rsidR="006E658C" w:rsidRPr="00AE6460">
        <w:rPr>
          <w:rFonts w:ascii="Times New Roman" w:hAnsi="Times New Roman"/>
        </w:rPr>
        <w:t xml:space="preserve">. </w:t>
      </w:r>
      <w:r w:rsidR="00451A1E" w:rsidRPr="007D569F">
        <w:rPr>
          <w:rFonts w:ascii="Times New Roman" w:hAnsi="Times New Roman"/>
        </w:rPr>
        <w:t xml:space="preserve">The </w:t>
      </w:r>
      <w:r w:rsidR="00F02480">
        <w:rPr>
          <w:rFonts w:ascii="Times New Roman" w:hAnsi="Times New Roman"/>
        </w:rPr>
        <w:t>Cruise Ship Project Manager</w:t>
      </w:r>
      <w:r w:rsidRPr="007D569F">
        <w:rPr>
          <w:rFonts w:ascii="Times New Roman" w:hAnsi="Times New Roman"/>
        </w:rPr>
        <w:t xml:space="preserve"> will provide drafted QAPP versions to ADEC pro</w:t>
      </w:r>
      <w:r w:rsidR="006C717B" w:rsidRPr="007D569F">
        <w:rPr>
          <w:rFonts w:ascii="Times New Roman" w:hAnsi="Times New Roman"/>
        </w:rPr>
        <w:t>gram</w:t>
      </w:r>
      <w:r w:rsidRPr="007D569F">
        <w:rPr>
          <w:rFonts w:ascii="Times New Roman" w:hAnsi="Times New Roman"/>
        </w:rPr>
        <w:t xml:space="preserve"> manager, ADEC QA </w:t>
      </w:r>
      <w:r w:rsidR="009C4323" w:rsidRPr="007D569F">
        <w:rPr>
          <w:rFonts w:ascii="Times New Roman" w:hAnsi="Times New Roman"/>
        </w:rPr>
        <w:t>O</w:t>
      </w:r>
      <w:r w:rsidRPr="007D569F">
        <w:rPr>
          <w:rFonts w:ascii="Times New Roman" w:hAnsi="Times New Roman"/>
        </w:rPr>
        <w:t xml:space="preserve">fficer, and Project QA </w:t>
      </w:r>
      <w:r w:rsidR="006C717B" w:rsidRPr="007D569F">
        <w:rPr>
          <w:rFonts w:ascii="Times New Roman" w:hAnsi="Times New Roman"/>
        </w:rPr>
        <w:t>Manager</w:t>
      </w:r>
      <w:r w:rsidRPr="007D569F">
        <w:rPr>
          <w:rFonts w:ascii="Times New Roman" w:hAnsi="Times New Roman"/>
        </w:rPr>
        <w:t xml:space="preserve"> for review(s) and finalization</w:t>
      </w:r>
      <w:r w:rsidR="006E658C" w:rsidRPr="00AE6460">
        <w:rPr>
          <w:rFonts w:ascii="Times New Roman" w:hAnsi="Times New Roman"/>
        </w:rPr>
        <w:t xml:space="preserve">. </w:t>
      </w:r>
      <w:r w:rsidRPr="007D569F">
        <w:rPr>
          <w:rFonts w:ascii="Times New Roman" w:hAnsi="Times New Roman"/>
        </w:rPr>
        <w:t>If updates are required, tracked changes will be used by all parties for full transparency</w:t>
      </w:r>
      <w:r w:rsidR="006E658C" w:rsidRPr="00AE6460">
        <w:rPr>
          <w:rFonts w:ascii="Times New Roman" w:hAnsi="Times New Roman"/>
        </w:rPr>
        <w:t xml:space="preserve">. </w:t>
      </w:r>
      <w:r w:rsidRPr="007D569F">
        <w:rPr>
          <w:rFonts w:ascii="Times New Roman" w:hAnsi="Times New Roman"/>
        </w:rPr>
        <w:t>Following acceptance of revisions, signatures from all representatives are collected</w:t>
      </w:r>
      <w:r w:rsidR="006E658C" w:rsidRPr="00AE6460">
        <w:rPr>
          <w:rFonts w:ascii="Times New Roman" w:hAnsi="Times New Roman"/>
        </w:rPr>
        <w:t xml:space="preserve">. </w:t>
      </w:r>
      <w:r w:rsidRPr="007D569F">
        <w:rPr>
          <w:rFonts w:ascii="Times New Roman" w:hAnsi="Times New Roman"/>
        </w:rPr>
        <w:t>Due to the physical distance between potential signatories of this document, electronic signatures will be acceptable</w:t>
      </w:r>
      <w:r w:rsidR="006E658C" w:rsidRPr="00AE6460">
        <w:rPr>
          <w:rFonts w:ascii="Times New Roman" w:hAnsi="Times New Roman"/>
        </w:rPr>
        <w:t xml:space="preserve">. </w:t>
      </w:r>
      <w:r w:rsidRPr="007D569F">
        <w:rPr>
          <w:rFonts w:ascii="Times New Roman" w:hAnsi="Times New Roman"/>
        </w:rPr>
        <w:t>Once all signatures have been obtained, the final document is distributed to all parties in PDF format by the ADEC Pro</w:t>
      </w:r>
      <w:r w:rsidR="006C717B" w:rsidRPr="007D569F">
        <w:rPr>
          <w:rFonts w:ascii="Times New Roman" w:hAnsi="Times New Roman"/>
        </w:rPr>
        <w:t>gram</w:t>
      </w:r>
      <w:r w:rsidRPr="007D569F">
        <w:rPr>
          <w:rFonts w:ascii="Times New Roman" w:hAnsi="Times New Roman"/>
        </w:rPr>
        <w:t xml:space="preserve"> Manager</w:t>
      </w:r>
      <w:r w:rsidR="006E658C" w:rsidRPr="00AE6460">
        <w:rPr>
          <w:rFonts w:ascii="Times New Roman" w:hAnsi="Times New Roman"/>
        </w:rPr>
        <w:t xml:space="preserve">. </w:t>
      </w:r>
      <w:r w:rsidRPr="00AE6460">
        <w:rPr>
          <w:rFonts w:ascii="Times New Roman" w:hAnsi="Times New Roman"/>
        </w:rPr>
        <w:t xml:space="preserve"> </w:t>
      </w:r>
    </w:p>
    <w:p w14:paraId="02020F8E" w14:textId="77777777" w:rsidR="00146CCF" w:rsidRPr="00AE6460" w:rsidRDefault="00146CCF">
      <w:pPr>
        <w:widowControl/>
        <w:tabs>
          <w:tab w:val="left" w:pos="-1440"/>
        </w:tabs>
        <w:rPr>
          <w:rFonts w:ascii="Times New Roman" w:hAnsi="Times New Roman"/>
          <w:b/>
          <w:bCs/>
        </w:rPr>
      </w:pPr>
    </w:p>
    <w:p w14:paraId="241B73E8" w14:textId="77777777" w:rsidR="009C4323" w:rsidRPr="00AE6460" w:rsidRDefault="009C4323" w:rsidP="009C4323">
      <w:pPr>
        <w:widowControl/>
        <w:tabs>
          <w:tab w:val="left" w:pos="-1440"/>
        </w:tabs>
        <w:rPr>
          <w:rFonts w:ascii="Times New Roman" w:hAnsi="Times New Roman"/>
        </w:rPr>
      </w:pPr>
      <w:r w:rsidRPr="007D569F">
        <w:rPr>
          <w:rFonts w:ascii="Times New Roman" w:hAnsi="Times New Roman"/>
        </w:rPr>
        <w:t>The following document control information will appear in the upper right corner of each page of the Quality Assurance Project Plan (QAPP)</w:t>
      </w:r>
      <w:r w:rsidR="006E658C" w:rsidRPr="00AE6460">
        <w:rPr>
          <w:rFonts w:ascii="Times New Roman" w:hAnsi="Times New Roman"/>
        </w:rPr>
        <w:t xml:space="preserve">. </w:t>
      </w:r>
    </w:p>
    <w:p w14:paraId="4C3A6366" w14:textId="77777777" w:rsidR="009C4323" w:rsidRPr="00AE6460" w:rsidRDefault="009C4323">
      <w:pPr>
        <w:widowControl/>
        <w:tabs>
          <w:tab w:val="left" w:pos="-1440"/>
        </w:tabs>
        <w:rPr>
          <w:rFonts w:ascii="Times New Roman" w:hAnsi="Times New Roman"/>
          <w:b/>
          <w:bCs/>
        </w:rPr>
      </w:pPr>
    </w:p>
    <w:p w14:paraId="770421E8" w14:textId="77777777" w:rsidR="00972DB6" w:rsidRPr="007D569F" w:rsidRDefault="00972DB6" w:rsidP="00972DB6">
      <w:pPr>
        <w:widowControl/>
        <w:tabs>
          <w:tab w:val="left" w:pos="-1440"/>
        </w:tabs>
        <w:rPr>
          <w:rFonts w:ascii="Times New Roman" w:hAnsi="Times New Roman"/>
        </w:rPr>
      </w:pPr>
      <w:r w:rsidRPr="007D569F">
        <w:rPr>
          <w:rFonts w:ascii="Times New Roman" w:hAnsi="Times New Roman"/>
        </w:rPr>
        <w:t>Small CPV Alaska QAPP</w:t>
      </w:r>
      <w:r w:rsidRPr="007D569F">
        <w:rPr>
          <w:rFonts w:ascii="Times New Roman" w:hAnsi="Times New Roman"/>
        </w:rPr>
        <w:br/>
        <w:t xml:space="preserve">Revision </w:t>
      </w:r>
      <w:proofErr w:type="gramStart"/>
      <w:r w:rsidRPr="007D569F">
        <w:rPr>
          <w:rFonts w:ascii="Times New Roman" w:hAnsi="Times New Roman"/>
        </w:rPr>
        <w:t>Number:_</w:t>
      </w:r>
      <w:proofErr w:type="gramEnd"/>
      <w:r w:rsidRPr="007D569F">
        <w:rPr>
          <w:rFonts w:ascii="Times New Roman" w:hAnsi="Times New Roman"/>
        </w:rPr>
        <w:t>_____</w:t>
      </w:r>
    </w:p>
    <w:p w14:paraId="7495CA06" w14:textId="77777777" w:rsidR="00972DB6" w:rsidRPr="007D569F" w:rsidRDefault="00972DB6" w:rsidP="00972DB6">
      <w:pPr>
        <w:widowControl/>
        <w:tabs>
          <w:tab w:val="left" w:pos="-1440"/>
        </w:tabs>
        <w:rPr>
          <w:rFonts w:ascii="Times New Roman" w:hAnsi="Times New Roman"/>
        </w:rPr>
      </w:pPr>
      <w:r w:rsidRPr="007D569F">
        <w:rPr>
          <w:rFonts w:ascii="Times New Roman" w:hAnsi="Times New Roman"/>
        </w:rPr>
        <w:t xml:space="preserve">Revision Date: ________ </w:t>
      </w:r>
    </w:p>
    <w:p w14:paraId="3174350D" w14:textId="77777777" w:rsidR="00972DB6" w:rsidRPr="007D569F" w:rsidRDefault="00972DB6" w:rsidP="00972DB6">
      <w:pPr>
        <w:widowControl/>
        <w:tabs>
          <w:tab w:val="left" w:pos="-1440"/>
        </w:tabs>
        <w:rPr>
          <w:rFonts w:ascii="Times New Roman" w:hAnsi="Times New Roman"/>
        </w:rPr>
      </w:pPr>
      <w:r w:rsidRPr="007D569F">
        <w:rPr>
          <w:rFonts w:ascii="Times New Roman" w:hAnsi="Times New Roman"/>
        </w:rPr>
        <w:t xml:space="preserve">Page _____ </w:t>
      </w:r>
      <w:proofErr w:type="gramStart"/>
      <w:r w:rsidRPr="007D569F">
        <w:rPr>
          <w:rFonts w:ascii="Times New Roman" w:hAnsi="Times New Roman"/>
        </w:rPr>
        <w:t>of  _</w:t>
      </w:r>
      <w:proofErr w:type="gramEnd"/>
      <w:r w:rsidRPr="007D569F">
        <w:rPr>
          <w:rFonts w:ascii="Times New Roman" w:hAnsi="Times New Roman"/>
        </w:rPr>
        <w:t>_____</w:t>
      </w:r>
    </w:p>
    <w:p w14:paraId="52240AB7" w14:textId="77777777" w:rsidR="00972DB6" w:rsidRPr="00AE6460" w:rsidRDefault="00972DB6" w:rsidP="00972DB6">
      <w:pPr>
        <w:widowControl/>
        <w:tabs>
          <w:tab w:val="left" w:pos="-1440"/>
        </w:tabs>
        <w:rPr>
          <w:rFonts w:ascii="Times New Roman" w:hAnsi="Times New Roman"/>
          <w:highlight w:val="darkCyan"/>
        </w:rPr>
      </w:pPr>
    </w:p>
    <w:p w14:paraId="4BBBE3E6" w14:textId="77777777" w:rsidR="00E53C68" w:rsidRPr="00AE6460" w:rsidRDefault="00E53C68" w:rsidP="00CD51D6">
      <w:pPr>
        <w:pStyle w:val="Heading3"/>
      </w:pPr>
      <w:bookmarkStart w:id="37" w:name="_Toc191563396"/>
      <w:bookmarkStart w:id="38" w:name="_Toc192586678"/>
      <w:r w:rsidRPr="00AE6460">
        <w:t>1.9.</w:t>
      </w:r>
      <w:r w:rsidR="00F92276" w:rsidRPr="00AE6460">
        <w:t>2</w:t>
      </w:r>
      <w:r w:rsidRPr="00AE6460">
        <w:t xml:space="preserve"> Field Documentation and Records</w:t>
      </w:r>
      <w:bookmarkEnd w:id="37"/>
      <w:bookmarkEnd w:id="38"/>
    </w:p>
    <w:p w14:paraId="0222CB18" w14:textId="77777777" w:rsidR="00E53C68" w:rsidRPr="00AE6460" w:rsidRDefault="00E53C68">
      <w:pPr>
        <w:widowControl/>
        <w:tabs>
          <w:tab w:val="left" w:pos="-1440"/>
        </w:tabs>
        <w:rPr>
          <w:rFonts w:ascii="Times New Roman" w:hAnsi="Times New Roman"/>
          <w:b/>
          <w:bCs/>
        </w:rPr>
      </w:pPr>
    </w:p>
    <w:p w14:paraId="0BD617B6" w14:textId="77777777" w:rsidR="00972DB6" w:rsidRPr="007D569F" w:rsidRDefault="00972DB6" w:rsidP="00972DB6">
      <w:pPr>
        <w:widowControl/>
        <w:tabs>
          <w:tab w:val="left" w:pos="-1440"/>
        </w:tabs>
        <w:rPr>
          <w:rFonts w:ascii="Times New Roman" w:hAnsi="Times New Roman"/>
        </w:rPr>
      </w:pPr>
      <w:r w:rsidRPr="007D569F">
        <w:rPr>
          <w:rFonts w:ascii="Times New Roman" w:hAnsi="Times New Roman"/>
        </w:rPr>
        <w:t>A unique reference number will be assigned to each sampling event</w:t>
      </w:r>
      <w:r w:rsidR="006E658C" w:rsidRPr="00AE6460">
        <w:rPr>
          <w:rFonts w:ascii="Times New Roman" w:hAnsi="Times New Roman"/>
        </w:rPr>
        <w:t xml:space="preserve">. </w:t>
      </w:r>
      <w:r w:rsidRPr="007D569F">
        <w:rPr>
          <w:rFonts w:ascii="Times New Roman" w:hAnsi="Times New Roman"/>
        </w:rPr>
        <w:t>Field documentation will be on pre-printed forms for each event, and will include COC(s), field notes, and a sampling checklist</w:t>
      </w:r>
      <w:r w:rsidR="006E658C" w:rsidRPr="00AE6460">
        <w:rPr>
          <w:rFonts w:ascii="Times New Roman" w:hAnsi="Times New Roman"/>
        </w:rPr>
        <w:t xml:space="preserve">. </w:t>
      </w:r>
      <w:r w:rsidRPr="007D569F">
        <w:rPr>
          <w:rFonts w:ascii="Times New Roman" w:hAnsi="Times New Roman"/>
        </w:rPr>
        <w:t xml:space="preserve">Due to the </w:t>
      </w:r>
      <w:r w:rsidRPr="007D569F">
        <w:rPr>
          <w:rFonts w:ascii="Times New Roman" w:hAnsi="Times New Roman"/>
        </w:rPr>
        <w:lastRenderedPageBreak/>
        <w:t>physical distance between ships and concurrent timing of many sampling events, it is impractical for field notes to be contained within bound logbooks</w:t>
      </w:r>
      <w:r w:rsidR="006E658C" w:rsidRPr="00AE6460">
        <w:rPr>
          <w:rFonts w:ascii="Times New Roman" w:hAnsi="Times New Roman"/>
        </w:rPr>
        <w:t xml:space="preserve">. </w:t>
      </w:r>
      <w:r w:rsidRPr="007D569F">
        <w:rPr>
          <w:rFonts w:ascii="Times New Roman" w:hAnsi="Times New Roman"/>
        </w:rPr>
        <w:t>A photograph of the sampling point will also be included as a part of the field record. Field documents will be kept electronically and physically (if applicable) at the office of the Sampling Team Leader</w:t>
      </w:r>
      <w:r w:rsidR="006E658C" w:rsidRPr="00AE6460">
        <w:rPr>
          <w:rFonts w:ascii="Times New Roman" w:hAnsi="Times New Roman"/>
        </w:rPr>
        <w:t xml:space="preserve">. </w:t>
      </w:r>
    </w:p>
    <w:p w14:paraId="2F58593E" w14:textId="77777777" w:rsidR="00972DB6" w:rsidRPr="007D569F" w:rsidRDefault="00972DB6" w:rsidP="00972DB6">
      <w:pPr>
        <w:widowControl/>
        <w:tabs>
          <w:tab w:val="left" w:pos="-1440"/>
        </w:tabs>
        <w:rPr>
          <w:rFonts w:ascii="Times New Roman" w:hAnsi="Times New Roman"/>
        </w:rPr>
      </w:pPr>
    </w:p>
    <w:p w14:paraId="6B646BDD" w14:textId="77777777" w:rsidR="00972DB6" w:rsidRPr="007D569F" w:rsidRDefault="00972DB6" w:rsidP="00972DB6">
      <w:pPr>
        <w:widowControl/>
        <w:tabs>
          <w:tab w:val="left" w:pos="-1440"/>
        </w:tabs>
        <w:rPr>
          <w:rFonts w:ascii="Times New Roman" w:hAnsi="Times New Roman"/>
        </w:rPr>
      </w:pPr>
      <w:r w:rsidRPr="007D569F">
        <w:rPr>
          <w:rFonts w:ascii="Times New Roman" w:hAnsi="Times New Roman"/>
        </w:rPr>
        <w:t>The unique reference number, ship name, sample location ID, date, and time of sample will be included on sample bottles, field documents, and included in the photograph of the sampling port</w:t>
      </w:r>
      <w:r w:rsidR="006E658C" w:rsidRPr="00AE6460">
        <w:rPr>
          <w:rFonts w:ascii="Times New Roman" w:hAnsi="Times New Roman"/>
        </w:rPr>
        <w:t xml:space="preserve">. </w:t>
      </w:r>
    </w:p>
    <w:p w14:paraId="068AF1C4" w14:textId="77777777" w:rsidR="00972DB6" w:rsidRPr="007D569F" w:rsidRDefault="00972DB6" w:rsidP="00972DB6">
      <w:pPr>
        <w:widowControl/>
        <w:tabs>
          <w:tab w:val="left" w:pos="-1440"/>
        </w:tabs>
        <w:rPr>
          <w:rFonts w:ascii="Times New Roman" w:hAnsi="Times New Roman"/>
        </w:rPr>
      </w:pPr>
    </w:p>
    <w:p w14:paraId="1B699A70" w14:textId="77777777" w:rsidR="00972DB6" w:rsidRPr="00AE6460" w:rsidRDefault="00972DB6" w:rsidP="00972DB6">
      <w:pPr>
        <w:widowControl/>
        <w:tabs>
          <w:tab w:val="left" w:pos="-1440"/>
        </w:tabs>
        <w:rPr>
          <w:rFonts w:ascii="Times New Roman" w:hAnsi="Times New Roman"/>
        </w:rPr>
      </w:pPr>
      <w:r w:rsidRPr="007D569F">
        <w:rPr>
          <w:rFonts w:ascii="Times New Roman" w:hAnsi="Times New Roman"/>
        </w:rPr>
        <w:t>The sample location ID should clearly state where the sample was taken and align with the VSSP</w:t>
      </w:r>
      <w:r w:rsidR="006E658C" w:rsidRPr="00AE6460">
        <w:rPr>
          <w:rFonts w:ascii="Times New Roman" w:hAnsi="Times New Roman"/>
        </w:rPr>
        <w:t xml:space="preserve">. </w:t>
      </w:r>
      <w:r w:rsidRPr="007D569F">
        <w:rPr>
          <w:rFonts w:ascii="Times New Roman" w:hAnsi="Times New Roman"/>
        </w:rPr>
        <w:t xml:space="preserve">For example, a sample from the overboard discharge from the </w:t>
      </w:r>
      <w:r w:rsidRPr="007D569F">
        <w:rPr>
          <w:rFonts w:ascii="Times New Roman" w:hAnsi="Times New Roman"/>
          <w:i/>
        </w:rPr>
        <w:t xml:space="preserve">M/V </w:t>
      </w:r>
      <w:proofErr w:type="spellStart"/>
      <w:r w:rsidRPr="007D569F">
        <w:rPr>
          <w:rFonts w:ascii="Times New Roman" w:hAnsi="Times New Roman"/>
          <w:i/>
        </w:rPr>
        <w:t>Hypothetica</w:t>
      </w:r>
      <w:proofErr w:type="spellEnd"/>
      <w:r w:rsidRPr="007D569F">
        <w:rPr>
          <w:rFonts w:ascii="Times New Roman" w:hAnsi="Times New Roman"/>
        </w:rPr>
        <w:t xml:space="preserve"> will be identified as “OB Discharge Port A,” if the VSSP identifies “Port A” as the representative Alaska sampling point</w:t>
      </w:r>
      <w:r w:rsidR="006E658C" w:rsidRPr="00AE6460">
        <w:rPr>
          <w:rFonts w:ascii="Times New Roman" w:hAnsi="Times New Roman"/>
        </w:rPr>
        <w:t xml:space="preserve">. </w:t>
      </w:r>
      <w:r w:rsidRPr="007D569F">
        <w:rPr>
          <w:rFonts w:ascii="Times New Roman" w:hAnsi="Times New Roman"/>
        </w:rPr>
        <w:t>All samplers will use the same sample location ID system.</w:t>
      </w:r>
      <w:r w:rsidRPr="00AE6460">
        <w:rPr>
          <w:rFonts w:ascii="Times New Roman" w:hAnsi="Times New Roman"/>
        </w:rPr>
        <w:t xml:space="preserve"> </w:t>
      </w:r>
    </w:p>
    <w:p w14:paraId="3D5670F0" w14:textId="77777777" w:rsidR="00972DB6" w:rsidRPr="00AE6460" w:rsidRDefault="00972DB6" w:rsidP="00972DB6">
      <w:pPr>
        <w:pStyle w:val="ListParagraph"/>
        <w:ind w:left="0"/>
        <w:rPr>
          <w:rFonts w:ascii="Times New Roman" w:hAnsi="Times New Roman"/>
          <w:sz w:val="24"/>
          <w:szCs w:val="24"/>
        </w:rPr>
      </w:pPr>
      <w:r w:rsidRPr="00AE6460">
        <w:rPr>
          <w:rFonts w:ascii="Times New Roman" w:hAnsi="Times New Roman"/>
          <w:sz w:val="24"/>
          <w:szCs w:val="24"/>
        </w:rPr>
        <w:t>Entries will be made legibly with pencil or blue/</w:t>
      </w:r>
      <w:r w:rsidRPr="00AE6460">
        <w:rPr>
          <w:rFonts w:ascii="Times New Roman" w:hAnsi="Times New Roman"/>
          <w:b/>
          <w:bCs/>
          <w:sz w:val="24"/>
          <w:szCs w:val="24"/>
        </w:rPr>
        <w:t>black ink</w:t>
      </w:r>
      <w:r w:rsidR="006E658C" w:rsidRPr="00AE6460">
        <w:rPr>
          <w:rFonts w:ascii="Times New Roman" w:hAnsi="Times New Roman"/>
          <w:sz w:val="24"/>
          <w:szCs w:val="24"/>
        </w:rPr>
        <w:t xml:space="preserve">. </w:t>
      </w:r>
      <w:r w:rsidRPr="00AE6460">
        <w:rPr>
          <w:rFonts w:ascii="Times New Roman" w:hAnsi="Times New Roman"/>
          <w:sz w:val="24"/>
          <w:szCs w:val="24"/>
        </w:rPr>
        <w:t xml:space="preserve">Data corrections shall be done by drawing a single line through the incorrect data and initialing/dating the new data. </w:t>
      </w:r>
      <w:r w:rsidRPr="00AE6460">
        <w:rPr>
          <w:rFonts w:ascii="Times New Roman" w:hAnsi="Times New Roman"/>
          <w:sz w:val="24"/>
          <w:szCs w:val="24"/>
          <w:u w:val="single"/>
        </w:rPr>
        <w:t>Under no circumstances should the incorrect material be erased, made illegible or obscured so that it cannot be read.</w:t>
      </w:r>
      <w:r w:rsidRPr="00AE6460">
        <w:rPr>
          <w:rFonts w:ascii="Times New Roman" w:hAnsi="Times New Roman"/>
          <w:sz w:val="24"/>
          <w:szCs w:val="24"/>
        </w:rPr>
        <w:t xml:space="preserve"> On-board staff will witness the sampling and will initial the field notes.</w:t>
      </w:r>
    </w:p>
    <w:p w14:paraId="38376E25" w14:textId="77777777" w:rsidR="00972DB6" w:rsidRPr="00AE6460" w:rsidRDefault="00972DB6" w:rsidP="00972DB6">
      <w:pPr>
        <w:tabs>
          <w:tab w:val="left" w:pos="9630"/>
        </w:tabs>
        <w:ind w:right="630"/>
        <w:rPr>
          <w:rFonts w:ascii="Times New Roman" w:hAnsi="Times New Roman"/>
        </w:rPr>
      </w:pPr>
      <w:r w:rsidRPr="00AE6460">
        <w:rPr>
          <w:rFonts w:ascii="Times New Roman" w:hAnsi="Times New Roman"/>
        </w:rPr>
        <w:t>Field notes for each sample should include:</w:t>
      </w:r>
    </w:p>
    <w:p w14:paraId="41895BCE" w14:textId="77777777" w:rsidR="00972DB6" w:rsidRPr="00AE6460" w:rsidRDefault="00972DB6" w:rsidP="00B35396">
      <w:pPr>
        <w:widowControl/>
        <w:numPr>
          <w:ilvl w:val="0"/>
          <w:numId w:val="3"/>
        </w:numPr>
        <w:tabs>
          <w:tab w:val="left" w:pos="9630"/>
        </w:tabs>
        <w:autoSpaceDE/>
        <w:autoSpaceDN/>
        <w:adjustRightInd/>
        <w:ind w:left="0" w:right="630" w:firstLine="0"/>
        <w:rPr>
          <w:rFonts w:ascii="Times New Roman" w:hAnsi="Times New Roman"/>
        </w:rPr>
      </w:pPr>
      <w:r w:rsidRPr="00AE6460">
        <w:rPr>
          <w:rFonts w:ascii="Times New Roman" w:hAnsi="Times New Roman"/>
        </w:rPr>
        <w:t xml:space="preserve">Vessel name (e.g., </w:t>
      </w:r>
      <w:r w:rsidRPr="00AE6460">
        <w:rPr>
          <w:rFonts w:ascii="Times New Roman" w:hAnsi="Times New Roman"/>
          <w:i/>
          <w:caps/>
        </w:rPr>
        <w:t>M/V Hypothetica</w:t>
      </w:r>
      <w:r w:rsidRPr="00AE6460">
        <w:rPr>
          <w:rFonts w:ascii="Times New Roman" w:hAnsi="Times New Roman"/>
        </w:rPr>
        <w:t>),</w:t>
      </w:r>
    </w:p>
    <w:p w14:paraId="4D93C9EC" w14:textId="77777777" w:rsidR="00972DB6" w:rsidRPr="00AE6460" w:rsidRDefault="00972DB6" w:rsidP="00B35396">
      <w:pPr>
        <w:widowControl/>
        <w:numPr>
          <w:ilvl w:val="0"/>
          <w:numId w:val="3"/>
        </w:numPr>
        <w:tabs>
          <w:tab w:val="left" w:pos="9630"/>
        </w:tabs>
        <w:autoSpaceDE/>
        <w:autoSpaceDN/>
        <w:adjustRightInd/>
        <w:ind w:left="0" w:right="630" w:firstLine="0"/>
        <w:rPr>
          <w:rFonts w:ascii="Times New Roman" w:hAnsi="Times New Roman"/>
        </w:rPr>
      </w:pPr>
      <w:r w:rsidRPr="00AE6460">
        <w:rPr>
          <w:rFonts w:ascii="Times New Roman" w:hAnsi="Times New Roman"/>
        </w:rPr>
        <w:t xml:space="preserve">Sample date and times (start/stop) </w:t>
      </w:r>
    </w:p>
    <w:p w14:paraId="39B645A4" w14:textId="77777777" w:rsidR="00972DB6" w:rsidRPr="00AE6460" w:rsidRDefault="00972DB6" w:rsidP="00B35396">
      <w:pPr>
        <w:widowControl/>
        <w:numPr>
          <w:ilvl w:val="0"/>
          <w:numId w:val="3"/>
        </w:numPr>
        <w:tabs>
          <w:tab w:val="left" w:pos="9630"/>
        </w:tabs>
        <w:autoSpaceDE/>
        <w:autoSpaceDN/>
        <w:adjustRightInd/>
        <w:ind w:left="0" w:firstLine="0"/>
        <w:rPr>
          <w:rFonts w:ascii="Times New Roman" w:hAnsi="Times New Roman"/>
        </w:rPr>
      </w:pPr>
      <w:r w:rsidRPr="00AE6460">
        <w:rPr>
          <w:rFonts w:ascii="Times New Roman" w:hAnsi="Times New Roman"/>
        </w:rPr>
        <w:t xml:space="preserve">Location/Speed: Latitude/longitude (or Port/City name) and speed during sample event. </w:t>
      </w:r>
    </w:p>
    <w:p w14:paraId="209A756E" w14:textId="77777777" w:rsidR="00972DB6" w:rsidRPr="00AE6460" w:rsidRDefault="00972DB6" w:rsidP="00B35396">
      <w:pPr>
        <w:widowControl/>
        <w:numPr>
          <w:ilvl w:val="0"/>
          <w:numId w:val="3"/>
        </w:numPr>
        <w:tabs>
          <w:tab w:val="left" w:pos="9630"/>
        </w:tabs>
        <w:autoSpaceDE/>
        <w:autoSpaceDN/>
        <w:adjustRightInd/>
        <w:ind w:left="0" w:right="630" w:firstLine="0"/>
        <w:rPr>
          <w:rFonts w:ascii="Times New Roman" w:hAnsi="Times New Roman"/>
        </w:rPr>
      </w:pPr>
      <w:r w:rsidRPr="00AE6460">
        <w:rPr>
          <w:rFonts w:ascii="Times New Roman" w:hAnsi="Times New Roman"/>
        </w:rPr>
        <w:t>Sampling personnel,</w:t>
      </w:r>
    </w:p>
    <w:p w14:paraId="6097B00F" w14:textId="77777777" w:rsidR="00972DB6" w:rsidRPr="00AE6460" w:rsidRDefault="00972DB6" w:rsidP="00B35396">
      <w:pPr>
        <w:widowControl/>
        <w:numPr>
          <w:ilvl w:val="0"/>
          <w:numId w:val="3"/>
        </w:numPr>
        <w:tabs>
          <w:tab w:val="left" w:pos="9630"/>
        </w:tabs>
        <w:autoSpaceDE/>
        <w:autoSpaceDN/>
        <w:adjustRightInd/>
        <w:ind w:left="0" w:right="630" w:firstLine="0"/>
        <w:rPr>
          <w:rFonts w:ascii="Times New Roman" w:hAnsi="Times New Roman"/>
        </w:rPr>
      </w:pPr>
      <w:r w:rsidRPr="00AE6460">
        <w:rPr>
          <w:rFonts w:ascii="Times New Roman" w:hAnsi="Times New Roman"/>
        </w:rPr>
        <w:t xml:space="preserve">Shipboard assistants, </w:t>
      </w:r>
    </w:p>
    <w:p w14:paraId="364A2B02" w14:textId="77777777" w:rsidR="00972DB6" w:rsidRPr="00AE6460" w:rsidRDefault="00972DB6" w:rsidP="00B35396">
      <w:pPr>
        <w:widowControl/>
        <w:numPr>
          <w:ilvl w:val="0"/>
          <w:numId w:val="3"/>
        </w:numPr>
        <w:tabs>
          <w:tab w:val="left" w:pos="9630"/>
        </w:tabs>
        <w:autoSpaceDE/>
        <w:autoSpaceDN/>
        <w:adjustRightInd/>
        <w:ind w:left="0" w:firstLine="0"/>
        <w:rPr>
          <w:rFonts w:ascii="Times New Roman" w:hAnsi="Times New Roman"/>
        </w:rPr>
      </w:pPr>
      <w:r w:rsidRPr="00AE6460">
        <w:rPr>
          <w:rFonts w:ascii="Times New Roman" w:hAnsi="Times New Roman"/>
        </w:rPr>
        <w:t>Waste type: blackwater, graywater, or mixed,</w:t>
      </w:r>
    </w:p>
    <w:p w14:paraId="5660B35B" w14:textId="77777777" w:rsidR="00972DB6" w:rsidRPr="00AE6460" w:rsidRDefault="00972DB6" w:rsidP="00B35396">
      <w:pPr>
        <w:widowControl/>
        <w:numPr>
          <w:ilvl w:val="0"/>
          <w:numId w:val="3"/>
        </w:numPr>
        <w:tabs>
          <w:tab w:val="left" w:pos="9630"/>
        </w:tabs>
        <w:autoSpaceDE/>
        <w:autoSpaceDN/>
        <w:adjustRightInd/>
        <w:ind w:left="0" w:right="630" w:firstLine="0"/>
        <w:rPr>
          <w:rFonts w:ascii="Times New Roman" w:hAnsi="Times New Roman"/>
        </w:rPr>
      </w:pPr>
      <w:r w:rsidRPr="00AE6460">
        <w:rPr>
          <w:rFonts w:ascii="Times New Roman" w:hAnsi="Times New Roman"/>
        </w:rPr>
        <w:t>Type of sample: Composite or Grab,</w:t>
      </w:r>
    </w:p>
    <w:p w14:paraId="56CD9CC6" w14:textId="77777777" w:rsidR="00972DB6" w:rsidRPr="00AE6460" w:rsidRDefault="00972DB6" w:rsidP="00B35396">
      <w:pPr>
        <w:widowControl/>
        <w:numPr>
          <w:ilvl w:val="0"/>
          <w:numId w:val="3"/>
        </w:numPr>
        <w:tabs>
          <w:tab w:val="left" w:pos="9630"/>
        </w:tabs>
        <w:autoSpaceDE/>
        <w:autoSpaceDN/>
        <w:adjustRightInd/>
        <w:ind w:left="0" w:right="630" w:firstLine="0"/>
        <w:rPr>
          <w:rFonts w:ascii="Times New Roman" w:hAnsi="Times New Roman"/>
        </w:rPr>
      </w:pPr>
      <w:r w:rsidRPr="00AE6460">
        <w:rPr>
          <w:rFonts w:ascii="Times New Roman" w:hAnsi="Times New Roman"/>
        </w:rPr>
        <w:t>Samples collected: Conventional I/ Conventional II/Priority/Nutrients</w:t>
      </w:r>
    </w:p>
    <w:p w14:paraId="2904354B" w14:textId="77777777" w:rsidR="00972DB6" w:rsidRPr="00AE6460" w:rsidRDefault="00972DB6" w:rsidP="00B35396">
      <w:pPr>
        <w:widowControl/>
        <w:numPr>
          <w:ilvl w:val="0"/>
          <w:numId w:val="3"/>
        </w:numPr>
        <w:tabs>
          <w:tab w:val="left" w:pos="9630"/>
        </w:tabs>
        <w:autoSpaceDE/>
        <w:autoSpaceDN/>
        <w:adjustRightInd/>
        <w:ind w:left="0" w:right="630" w:firstLine="0"/>
        <w:rPr>
          <w:rFonts w:ascii="Times New Roman" w:hAnsi="Times New Roman"/>
        </w:rPr>
      </w:pPr>
      <w:r w:rsidRPr="00AE6460">
        <w:rPr>
          <w:rFonts w:ascii="Times New Roman" w:hAnsi="Times New Roman"/>
        </w:rPr>
        <w:t>Discharge rate during sample event &amp; holding tank volumes (underway only)</w:t>
      </w:r>
    </w:p>
    <w:p w14:paraId="217D3E2A" w14:textId="77777777" w:rsidR="00972DB6" w:rsidRPr="00AE6460" w:rsidRDefault="00972DB6" w:rsidP="00B35396">
      <w:pPr>
        <w:widowControl/>
        <w:numPr>
          <w:ilvl w:val="0"/>
          <w:numId w:val="3"/>
        </w:numPr>
        <w:tabs>
          <w:tab w:val="left" w:pos="9630"/>
        </w:tabs>
        <w:autoSpaceDE/>
        <w:autoSpaceDN/>
        <w:adjustRightInd/>
        <w:ind w:left="0" w:right="630" w:firstLine="0"/>
        <w:rPr>
          <w:rFonts w:ascii="Times New Roman" w:hAnsi="Times New Roman"/>
        </w:rPr>
      </w:pPr>
      <w:r w:rsidRPr="00AE6460">
        <w:rPr>
          <w:rFonts w:ascii="Times New Roman" w:hAnsi="Times New Roman"/>
        </w:rPr>
        <w:t>Field measurements: pH, free chlorine, total chlorine, and temperature</w:t>
      </w:r>
    </w:p>
    <w:p w14:paraId="5CC68269" w14:textId="77777777" w:rsidR="00972DB6" w:rsidRPr="00AE6460" w:rsidRDefault="00972DB6" w:rsidP="00B35396">
      <w:pPr>
        <w:widowControl/>
        <w:numPr>
          <w:ilvl w:val="0"/>
          <w:numId w:val="3"/>
        </w:numPr>
        <w:tabs>
          <w:tab w:val="left" w:pos="9630"/>
        </w:tabs>
        <w:autoSpaceDE/>
        <w:autoSpaceDN/>
        <w:adjustRightInd/>
        <w:ind w:left="0" w:right="630" w:firstLine="0"/>
        <w:rPr>
          <w:rFonts w:ascii="Times New Roman" w:hAnsi="Times New Roman"/>
        </w:rPr>
      </w:pPr>
      <w:r w:rsidRPr="00AE6460">
        <w:rPr>
          <w:rFonts w:ascii="Times New Roman" w:hAnsi="Times New Roman"/>
        </w:rPr>
        <w:t>Calibration dates of instruments used (Unique names of devices if applicable)</w:t>
      </w:r>
    </w:p>
    <w:p w14:paraId="4685D5FA" w14:textId="77777777" w:rsidR="00972DB6" w:rsidRPr="00AE6460" w:rsidRDefault="00972DB6" w:rsidP="00B35396">
      <w:pPr>
        <w:widowControl/>
        <w:numPr>
          <w:ilvl w:val="0"/>
          <w:numId w:val="3"/>
        </w:numPr>
        <w:tabs>
          <w:tab w:val="left" w:pos="9630"/>
        </w:tabs>
        <w:autoSpaceDE/>
        <w:autoSpaceDN/>
        <w:adjustRightInd/>
        <w:ind w:left="0" w:right="630" w:firstLine="0"/>
        <w:rPr>
          <w:rFonts w:ascii="Times New Roman" w:hAnsi="Times New Roman"/>
        </w:rPr>
      </w:pPr>
      <w:r w:rsidRPr="00AE6460">
        <w:rPr>
          <w:rFonts w:ascii="Times New Roman" w:hAnsi="Times New Roman"/>
        </w:rPr>
        <w:t>Signature/initials by vessel crew indicating that the sample port is correct,</w:t>
      </w:r>
    </w:p>
    <w:p w14:paraId="176EBDE0" w14:textId="77777777" w:rsidR="00972DB6" w:rsidRPr="00AE6460" w:rsidRDefault="00972DB6" w:rsidP="00B35396">
      <w:pPr>
        <w:widowControl/>
        <w:numPr>
          <w:ilvl w:val="0"/>
          <w:numId w:val="3"/>
        </w:numPr>
        <w:tabs>
          <w:tab w:val="left" w:pos="9630"/>
        </w:tabs>
        <w:autoSpaceDE/>
        <w:autoSpaceDN/>
        <w:adjustRightInd/>
        <w:ind w:left="0" w:firstLine="0"/>
        <w:rPr>
          <w:rFonts w:ascii="Times New Roman" w:hAnsi="Times New Roman"/>
        </w:rPr>
      </w:pPr>
      <w:r w:rsidRPr="00AE6460">
        <w:rPr>
          <w:rFonts w:ascii="Times New Roman" w:hAnsi="Times New Roman"/>
        </w:rPr>
        <w:t>Deviations from VSSP and/or QAPP,</w:t>
      </w:r>
    </w:p>
    <w:p w14:paraId="0E76FCFD" w14:textId="77777777" w:rsidR="00972DB6" w:rsidRPr="00AE6460" w:rsidRDefault="00972DB6" w:rsidP="00B35396">
      <w:pPr>
        <w:widowControl/>
        <w:numPr>
          <w:ilvl w:val="0"/>
          <w:numId w:val="3"/>
        </w:numPr>
        <w:tabs>
          <w:tab w:val="left" w:pos="9630"/>
        </w:tabs>
        <w:autoSpaceDE/>
        <w:autoSpaceDN/>
        <w:adjustRightInd/>
        <w:ind w:left="0" w:firstLine="0"/>
        <w:rPr>
          <w:rFonts w:ascii="Times New Roman" w:hAnsi="Times New Roman"/>
        </w:rPr>
      </w:pPr>
      <w:r w:rsidRPr="00AE6460">
        <w:rPr>
          <w:rFonts w:ascii="Times New Roman" w:hAnsi="Times New Roman"/>
        </w:rPr>
        <w:t>Comments: Note any unusual conditions and explanation of data anomalies,</w:t>
      </w:r>
    </w:p>
    <w:p w14:paraId="05D43BBF" w14:textId="77777777" w:rsidR="00972DB6" w:rsidRPr="00AE6460" w:rsidRDefault="00972DB6" w:rsidP="00B35396">
      <w:pPr>
        <w:widowControl/>
        <w:numPr>
          <w:ilvl w:val="0"/>
          <w:numId w:val="3"/>
        </w:numPr>
        <w:tabs>
          <w:tab w:val="left" w:pos="9630"/>
        </w:tabs>
        <w:autoSpaceDE/>
        <w:autoSpaceDN/>
        <w:adjustRightInd/>
        <w:ind w:left="0" w:firstLine="0"/>
        <w:rPr>
          <w:rFonts w:ascii="Times New Roman" w:hAnsi="Times New Roman"/>
          <w:b/>
        </w:rPr>
      </w:pPr>
      <w:r w:rsidRPr="00AE6460">
        <w:rPr>
          <w:rFonts w:ascii="Times New Roman" w:hAnsi="Times New Roman"/>
        </w:rPr>
        <w:t>Copy of Discharge Logs (printout/photo) showing wastewater flow rate.</w:t>
      </w:r>
    </w:p>
    <w:p w14:paraId="3A04CCF4" w14:textId="77777777" w:rsidR="00972DB6" w:rsidRPr="00AE6460" w:rsidRDefault="00972DB6" w:rsidP="00B35396">
      <w:pPr>
        <w:widowControl/>
        <w:numPr>
          <w:ilvl w:val="0"/>
          <w:numId w:val="3"/>
        </w:numPr>
        <w:tabs>
          <w:tab w:val="left" w:pos="9630"/>
        </w:tabs>
        <w:autoSpaceDE/>
        <w:autoSpaceDN/>
        <w:adjustRightInd/>
        <w:ind w:left="0" w:firstLine="0"/>
        <w:rPr>
          <w:rFonts w:ascii="Times New Roman" w:hAnsi="Times New Roman"/>
          <w:b/>
        </w:rPr>
      </w:pPr>
      <w:r w:rsidRPr="00AE6460">
        <w:rPr>
          <w:rFonts w:ascii="Times New Roman" w:hAnsi="Times New Roman"/>
        </w:rPr>
        <w:t>Photo of sample port.</w:t>
      </w:r>
    </w:p>
    <w:p w14:paraId="653779D1" w14:textId="77777777" w:rsidR="00FE5AC2" w:rsidRPr="007D569F" w:rsidRDefault="00FE5AC2" w:rsidP="009C4323">
      <w:pPr>
        <w:widowControl/>
        <w:tabs>
          <w:tab w:val="left" w:pos="-1440"/>
        </w:tabs>
        <w:rPr>
          <w:rFonts w:ascii="Times New Roman" w:hAnsi="Times New Roman"/>
        </w:rPr>
      </w:pPr>
    </w:p>
    <w:p w14:paraId="1C492437" w14:textId="77777777" w:rsidR="00FE5AC2" w:rsidRPr="007D569F" w:rsidRDefault="00FE5AC2" w:rsidP="009C4323">
      <w:pPr>
        <w:widowControl/>
        <w:tabs>
          <w:tab w:val="left" w:pos="-1440"/>
        </w:tabs>
        <w:rPr>
          <w:rFonts w:ascii="Times New Roman" w:hAnsi="Times New Roman"/>
          <w:b/>
          <w:iCs/>
          <w:u w:val="single"/>
        </w:rPr>
      </w:pPr>
      <w:bookmarkStart w:id="39" w:name="_Toc487760143"/>
      <w:bookmarkStart w:id="40" w:name="_Toc487800928"/>
      <w:bookmarkStart w:id="41" w:name="_Toc487801170"/>
      <w:bookmarkStart w:id="42" w:name="_Toc487802836"/>
      <w:bookmarkStart w:id="43" w:name="_Toc488109408"/>
      <w:bookmarkStart w:id="44" w:name="_Toc488232095"/>
      <w:bookmarkStart w:id="45" w:name="_Toc488232171"/>
      <w:bookmarkStart w:id="46" w:name="_Toc488750412"/>
      <w:bookmarkStart w:id="47" w:name="_Toc489131063"/>
      <w:bookmarkStart w:id="48" w:name="_Toc489363407"/>
      <w:bookmarkStart w:id="49" w:name="_Toc3708247"/>
      <w:bookmarkStart w:id="50" w:name="_Toc31533403"/>
      <w:bookmarkStart w:id="51" w:name="_Toc31533790"/>
      <w:bookmarkStart w:id="52" w:name="_Toc31533916"/>
      <w:bookmarkStart w:id="53" w:name="_Toc62037392"/>
      <w:bookmarkStart w:id="54" w:name="_Toc159598763"/>
      <w:bookmarkStart w:id="55" w:name="_Toc186797208"/>
      <w:r w:rsidRPr="007D569F">
        <w:rPr>
          <w:rFonts w:ascii="Times New Roman" w:hAnsi="Times New Roman"/>
          <w:b/>
          <w:iCs/>
          <w:u w:val="single"/>
        </w:rPr>
        <w:t>Chain of Custody</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7D569F">
        <w:rPr>
          <w:rFonts w:ascii="Times New Roman" w:hAnsi="Times New Roman"/>
          <w:b/>
          <w:iCs/>
          <w:u w:val="single"/>
        </w:rPr>
        <w:t xml:space="preserve"> Forms and Custody Seals</w:t>
      </w:r>
      <w:bookmarkEnd w:id="55"/>
    </w:p>
    <w:p w14:paraId="3CFF0AED" w14:textId="77777777" w:rsidR="00FE5AC2" w:rsidRPr="007D569F" w:rsidRDefault="00FE5AC2" w:rsidP="00FE5AC2">
      <w:pPr>
        <w:widowControl/>
        <w:tabs>
          <w:tab w:val="left" w:pos="-1440"/>
        </w:tabs>
        <w:ind w:left="720"/>
        <w:rPr>
          <w:rFonts w:ascii="Times New Roman" w:hAnsi="Times New Roman"/>
        </w:rPr>
      </w:pPr>
    </w:p>
    <w:p w14:paraId="1F5301BD" w14:textId="77777777" w:rsidR="00FE5AC2" w:rsidRPr="007D569F" w:rsidRDefault="00FE5AC2" w:rsidP="009C4323">
      <w:pPr>
        <w:widowControl/>
        <w:tabs>
          <w:tab w:val="left" w:pos="-1440"/>
        </w:tabs>
        <w:rPr>
          <w:rFonts w:ascii="Times New Roman" w:hAnsi="Times New Roman"/>
        </w:rPr>
      </w:pPr>
      <w:r w:rsidRPr="007D569F">
        <w:rPr>
          <w:rFonts w:ascii="Times New Roman" w:hAnsi="Times New Roman"/>
        </w:rPr>
        <w:t>The original chain of custody form(s) will accompany the sample to the laboratory</w:t>
      </w:r>
      <w:r w:rsidR="006E658C" w:rsidRPr="00AE6460">
        <w:rPr>
          <w:rFonts w:ascii="Times New Roman" w:hAnsi="Times New Roman"/>
        </w:rPr>
        <w:t xml:space="preserve">. </w:t>
      </w:r>
      <w:r w:rsidRPr="007D569F">
        <w:rPr>
          <w:rFonts w:ascii="Times New Roman" w:hAnsi="Times New Roman"/>
        </w:rPr>
        <w:t>When portions of the sample are sent to another laboratory (e.g., for many of the priority pollutants), a copy of the chain of custody will be made and this will accompany the samples</w:t>
      </w:r>
      <w:r w:rsidR="006E658C" w:rsidRPr="00AE6460">
        <w:rPr>
          <w:rFonts w:ascii="Times New Roman" w:hAnsi="Times New Roman"/>
        </w:rPr>
        <w:t xml:space="preserve">. </w:t>
      </w:r>
      <w:r w:rsidRPr="007D569F">
        <w:rPr>
          <w:rFonts w:ascii="Times New Roman" w:hAnsi="Times New Roman"/>
        </w:rPr>
        <w:t>At each transfer of the sample, the transfer will be indicated on the chain of custody form</w:t>
      </w:r>
      <w:r w:rsidR="006E658C" w:rsidRPr="00AE6460">
        <w:rPr>
          <w:rFonts w:ascii="Times New Roman" w:hAnsi="Times New Roman"/>
        </w:rPr>
        <w:t xml:space="preserve">. </w:t>
      </w:r>
      <w:r w:rsidRPr="007D569F">
        <w:rPr>
          <w:rFonts w:ascii="Times New Roman" w:hAnsi="Times New Roman"/>
        </w:rPr>
        <w:t>The sampler listed on the chain of custody should have custody of the sample until the COC is relinquished by that person and received by the next party signed on the COC</w:t>
      </w:r>
      <w:r w:rsidR="006E658C" w:rsidRPr="00AE6460">
        <w:rPr>
          <w:rFonts w:ascii="Times New Roman" w:hAnsi="Times New Roman"/>
        </w:rPr>
        <w:t xml:space="preserve">. </w:t>
      </w:r>
      <w:r w:rsidRPr="007D569F">
        <w:rPr>
          <w:rFonts w:ascii="Times New Roman" w:hAnsi="Times New Roman"/>
        </w:rPr>
        <w:t xml:space="preserve">Custody of the sample means either in the sampler’s physical possession, within their view, </w:t>
      </w:r>
      <w:r w:rsidRPr="007D569F">
        <w:rPr>
          <w:rFonts w:ascii="Times New Roman" w:hAnsi="Times New Roman"/>
        </w:rPr>
        <w:lastRenderedPageBreak/>
        <w:t>or locked/secured with restricted access</w:t>
      </w:r>
      <w:r w:rsidR="006E658C" w:rsidRPr="00AE6460">
        <w:rPr>
          <w:rFonts w:ascii="Times New Roman" w:hAnsi="Times New Roman"/>
        </w:rPr>
        <w:t xml:space="preserve">. </w:t>
      </w:r>
      <w:r w:rsidRPr="007D569F">
        <w:rPr>
          <w:rFonts w:ascii="Times New Roman" w:hAnsi="Times New Roman"/>
        </w:rPr>
        <w:t>If the sample is unable to maintain this (such as flying with samples as checked baggage), a custody seal will be applied to the sampling cooler for at least that duration</w:t>
      </w:r>
      <w:r w:rsidR="006E658C" w:rsidRPr="00AE6460">
        <w:rPr>
          <w:rFonts w:ascii="Times New Roman" w:hAnsi="Times New Roman"/>
        </w:rPr>
        <w:t xml:space="preserve">. </w:t>
      </w:r>
      <w:r w:rsidRPr="007D569F">
        <w:rPr>
          <w:rFonts w:ascii="Times New Roman" w:hAnsi="Times New Roman"/>
        </w:rPr>
        <w:t xml:space="preserve"> </w:t>
      </w:r>
    </w:p>
    <w:p w14:paraId="4E7668C1" w14:textId="77777777" w:rsidR="00FE5AC2" w:rsidRPr="007D569F" w:rsidRDefault="00FE5AC2" w:rsidP="00FE5AC2">
      <w:pPr>
        <w:widowControl/>
        <w:tabs>
          <w:tab w:val="left" w:pos="-1440"/>
        </w:tabs>
        <w:ind w:left="720"/>
        <w:rPr>
          <w:rFonts w:ascii="Times New Roman" w:hAnsi="Times New Roman"/>
        </w:rPr>
      </w:pPr>
    </w:p>
    <w:p w14:paraId="2F9D9DB0" w14:textId="77777777" w:rsidR="00FE5AC2" w:rsidRPr="007D569F" w:rsidRDefault="00FE5AC2" w:rsidP="009C4323">
      <w:pPr>
        <w:widowControl/>
        <w:tabs>
          <w:tab w:val="left" w:pos="-1440"/>
        </w:tabs>
        <w:rPr>
          <w:rFonts w:ascii="Times New Roman" w:hAnsi="Times New Roman"/>
        </w:rPr>
      </w:pPr>
      <w:bookmarkStart w:id="56" w:name="_Toc3708248"/>
      <w:r w:rsidRPr="007D569F">
        <w:rPr>
          <w:rFonts w:ascii="Times New Roman" w:hAnsi="Times New Roman"/>
        </w:rPr>
        <w:t>A scanned PDF of the original chain of custody form(s) will be included with the final data package including the COC(s) transferring samples to other labs</w:t>
      </w:r>
      <w:bookmarkEnd w:id="56"/>
      <w:r w:rsidRPr="007D569F">
        <w:rPr>
          <w:rFonts w:ascii="Times New Roman" w:hAnsi="Times New Roman"/>
        </w:rPr>
        <w:t xml:space="preserve">. </w:t>
      </w:r>
    </w:p>
    <w:p w14:paraId="4CB74027" w14:textId="77777777" w:rsidR="00FE5AC2" w:rsidRPr="007D569F" w:rsidRDefault="00FE5AC2" w:rsidP="00FE5AC2">
      <w:pPr>
        <w:widowControl/>
        <w:tabs>
          <w:tab w:val="left" w:pos="-1440"/>
        </w:tabs>
        <w:ind w:left="720"/>
        <w:rPr>
          <w:rFonts w:ascii="Times New Roman" w:hAnsi="Times New Roman"/>
        </w:rPr>
      </w:pPr>
    </w:p>
    <w:p w14:paraId="2D25027E" w14:textId="77777777" w:rsidR="00FE5AC2" w:rsidRPr="007D569F" w:rsidRDefault="00FE5AC2" w:rsidP="009C4323">
      <w:pPr>
        <w:widowControl/>
        <w:tabs>
          <w:tab w:val="left" w:pos="-1440"/>
        </w:tabs>
        <w:rPr>
          <w:rFonts w:ascii="Times New Roman" w:hAnsi="Times New Roman"/>
          <w:b/>
          <w:iCs/>
          <w:u w:val="single"/>
        </w:rPr>
      </w:pPr>
      <w:bookmarkStart w:id="57" w:name="_Toc186797209"/>
      <w:r w:rsidRPr="007D569F">
        <w:rPr>
          <w:rFonts w:ascii="Times New Roman" w:hAnsi="Times New Roman"/>
          <w:b/>
          <w:iCs/>
          <w:u w:val="single"/>
        </w:rPr>
        <w:t>Photograph</w:t>
      </w:r>
      <w:bookmarkEnd w:id="57"/>
      <w:r w:rsidRPr="007D569F">
        <w:rPr>
          <w:rFonts w:ascii="Times New Roman" w:hAnsi="Times New Roman"/>
          <w:b/>
          <w:iCs/>
          <w:u w:val="single"/>
        </w:rPr>
        <w:t xml:space="preserve"> </w:t>
      </w:r>
    </w:p>
    <w:p w14:paraId="7FDD6BF1" w14:textId="77777777" w:rsidR="00FE5AC2" w:rsidRPr="007D569F" w:rsidRDefault="00FE5AC2" w:rsidP="00FE5AC2">
      <w:pPr>
        <w:widowControl/>
        <w:tabs>
          <w:tab w:val="left" w:pos="-1440"/>
        </w:tabs>
        <w:ind w:left="720"/>
        <w:rPr>
          <w:rFonts w:ascii="Times New Roman" w:hAnsi="Times New Roman"/>
        </w:rPr>
      </w:pPr>
    </w:p>
    <w:p w14:paraId="6C830A63" w14:textId="77777777" w:rsidR="00FE5AC2" w:rsidRPr="007D569F" w:rsidRDefault="00FE5AC2" w:rsidP="009C4323">
      <w:pPr>
        <w:widowControl/>
        <w:tabs>
          <w:tab w:val="left" w:pos="-1440"/>
        </w:tabs>
        <w:rPr>
          <w:rFonts w:ascii="Times New Roman" w:hAnsi="Times New Roman"/>
        </w:rPr>
      </w:pPr>
      <w:r w:rsidRPr="007D569F">
        <w:rPr>
          <w:rFonts w:ascii="Times New Roman" w:hAnsi="Times New Roman"/>
        </w:rPr>
        <w:t>A photograph of the sample collection point will be taken during every sampling event</w:t>
      </w:r>
      <w:r w:rsidR="006E658C" w:rsidRPr="00AE6460">
        <w:rPr>
          <w:rFonts w:ascii="Times New Roman" w:hAnsi="Times New Roman"/>
        </w:rPr>
        <w:t xml:space="preserve">. </w:t>
      </w:r>
      <w:r w:rsidRPr="007D569F">
        <w:rPr>
          <w:rFonts w:ascii="Times New Roman" w:hAnsi="Times New Roman"/>
        </w:rPr>
        <w:t>The photo will include the ship name, sampling port ID, date, and time</w:t>
      </w:r>
      <w:r w:rsidR="006E658C" w:rsidRPr="00AE6460">
        <w:rPr>
          <w:rFonts w:ascii="Times New Roman" w:hAnsi="Times New Roman"/>
        </w:rPr>
        <w:t xml:space="preserve">. </w:t>
      </w:r>
      <w:r w:rsidRPr="007D569F">
        <w:rPr>
          <w:rFonts w:ascii="Times New Roman" w:hAnsi="Times New Roman"/>
        </w:rPr>
        <w:t>The photograph will also include identifying marks or signage at the sampling point if possible.</w:t>
      </w:r>
    </w:p>
    <w:p w14:paraId="7A327252" w14:textId="77777777" w:rsidR="00146CCF" w:rsidRPr="00AE6460" w:rsidRDefault="00146CCF">
      <w:pPr>
        <w:widowControl/>
        <w:tabs>
          <w:tab w:val="left" w:pos="-1440"/>
        </w:tabs>
        <w:rPr>
          <w:rFonts w:ascii="Times New Roman" w:hAnsi="Times New Roman"/>
        </w:rPr>
      </w:pPr>
    </w:p>
    <w:p w14:paraId="7C58A574" w14:textId="77777777" w:rsidR="00E53C68" w:rsidRPr="00AE6460" w:rsidRDefault="00E53C68" w:rsidP="00CD51D6">
      <w:pPr>
        <w:pStyle w:val="Heading3"/>
      </w:pPr>
      <w:bookmarkStart w:id="58" w:name="_Toc191563397"/>
      <w:bookmarkStart w:id="59" w:name="_Toc192586679"/>
      <w:r w:rsidRPr="00AE6460">
        <w:t>1.9.</w:t>
      </w:r>
      <w:r w:rsidR="00F92276" w:rsidRPr="00AE6460">
        <w:t>3</w:t>
      </w:r>
      <w:r w:rsidRPr="00AE6460">
        <w:t xml:space="preserve"> Laboratory Documentation and Records</w:t>
      </w:r>
      <w:bookmarkEnd w:id="58"/>
      <w:bookmarkEnd w:id="59"/>
    </w:p>
    <w:p w14:paraId="6FD0421B" w14:textId="77777777" w:rsidR="00E53C68" w:rsidRPr="00AE6460" w:rsidRDefault="00E53C68">
      <w:pPr>
        <w:widowControl/>
        <w:tabs>
          <w:tab w:val="left" w:pos="-1440"/>
        </w:tabs>
        <w:rPr>
          <w:rFonts w:ascii="Times New Roman" w:hAnsi="Times New Roman"/>
          <w:b/>
          <w:bCs/>
        </w:rPr>
      </w:pPr>
    </w:p>
    <w:p w14:paraId="23850676" w14:textId="77777777" w:rsidR="00FE5AC2" w:rsidRPr="00AE6460" w:rsidRDefault="006C717B" w:rsidP="00FE5AC2">
      <w:pPr>
        <w:pStyle w:val="BodyText"/>
        <w:tabs>
          <w:tab w:val="left" w:pos="9630"/>
        </w:tabs>
        <w:ind w:right="630"/>
        <w:rPr>
          <w:rFonts w:ascii="Times New Roman" w:hAnsi="Times New Roman"/>
          <w:b w:val="0"/>
          <w:sz w:val="24"/>
          <w:szCs w:val="24"/>
        </w:rPr>
      </w:pPr>
      <w:r w:rsidRPr="00AE6460">
        <w:rPr>
          <w:rFonts w:ascii="Times New Roman" w:hAnsi="Times New Roman"/>
          <w:b w:val="0"/>
          <w:sz w:val="24"/>
          <w:szCs w:val="24"/>
        </w:rPr>
        <w:t xml:space="preserve">The Project Manager will review </w:t>
      </w:r>
      <w:r w:rsidR="00FE5AC2" w:rsidRPr="00AE6460">
        <w:rPr>
          <w:rFonts w:ascii="Times New Roman" w:hAnsi="Times New Roman"/>
          <w:b w:val="0"/>
          <w:sz w:val="24"/>
          <w:szCs w:val="24"/>
        </w:rPr>
        <w:t xml:space="preserve">laboratory </w:t>
      </w:r>
      <w:r w:rsidRPr="00AE6460">
        <w:rPr>
          <w:rFonts w:ascii="Times New Roman" w:hAnsi="Times New Roman"/>
          <w:b w:val="0"/>
          <w:sz w:val="24"/>
          <w:szCs w:val="24"/>
        </w:rPr>
        <w:t>results and reports</w:t>
      </w:r>
      <w:r w:rsidR="006E658C" w:rsidRPr="00AE6460">
        <w:rPr>
          <w:rFonts w:ascii="Times New Roman" w:hAnsi="Times New Roman"/>
          <w:b w:val="0"/>
          <w:sz w:val="24"/>
          <w:szCs w:val="24"/>
        </w:rPr>
        <w:t xml:space="preserve">. </w:t>
      </w:r>
      <w:r w:rsidRPr="00AE6460">
        <w:rPr>
          <w:rFonts w:ascii="Times New Roman" w:hAnsi="Times New Roman"/>
          <w:b w:val="0"/>
          <w:sz w:val="24"/>
          <w:szCs w:val="24"/>
        </w:rPr>
        <w:t>The Project Manager will ensure that analytical laboratories utilized provide</w:t>
      </w:r>
      <w:r w:rsidR="00FE5AC2" w:rsidRPr="00AE6460">
        <w:rPr>
          <w:rFonts w:ascii="Times New Roman" w:hAnsi="Times New Roman"/>
          <w:b w:val="0"/>
          <w:sz w:val="24"/>
          <w:szCs w:val="24"/>
        </w:rPr>
        <w:t xml:space="preserve"> a full report in a level III electronic format describing the results of analysis for each sample submitted</w:t>
      </w:r>
      <w:r w:rsidR="006E658C" w:rsidRPr="00AE6460">
        <w:rPr>
          <w:rFonts w:ascii="Times New Roman" w:hAnsi="Times New Roman"/>
          <w:b w:val="0"/>
          <w:sz w:val="24"/>
          <w:szCs w:val="24"/>
        </w:rPr>
        <w:t xml:space="preserve">. </w:t>
      </w:r>
    </w:p>
    <w:p w14:paraId="4155B210" w14:textId="77777777" w:rsidR="00FA3BB9" w:rsidRPr="00AE6460" w:rsidRDefault="00FA3BB9" w:rsidP="00FE5AC2">
      <w:pPr>
        <w:pStyle w:val="BodyText"/>
        <w:tabs>
          <w:tab w:val="left" w:pos="9630"/>
        </w:tabs>
        <w:ind w:right="630"/>
        <w:rPr>
          <w:rFonts w:ascii="Times New Roman" w:hAnsi="Times New Roman"/>
          <w:b w:val="0"/>
          <w:sz w:val="24"/>
          <w:szCs w:val="24"/>
        </w:rPr>
      </w:pPr>
    </w:p>
    <w:p w14:paraId="0F9CD772" w14:textId="77777777" w:rsidR="006C6E9A" w:rsidRPr="00AE6460" w:rsidRDefault="006C6E9A" w:rsidP="006C6E9A">
      <w:pPr>
        <w:widowControl/>
        <w:tabs>
          <w:tab w:val="left" w:pos="-1440"/>
        </w:tabs>
        <w:rPr>
          <w:rFonts w:ascii="Times New Roman" w:hAnsi="Times New Roman"/>
        </w:rPr>
      </w:pPr>
      <w:r w:rsidRPr="00AE6460">
        <w:rPr>
          <w:rFonts w:ascii="Times New Roman" w:hAnsi="Times New Roman"/>
        </w:rPr>
        <w:t>All data packages will be submitted electronically by th</w:t>
      </w:r>
      <w:r w:rsidR="00D752FF" w:rsidRPr="00AE6460">
        <w:rPr>
          <w:rFonts w:ascii="Times New Roman" w:hAnsi="Times New Roman"/>
        </w:rPr>
        <w:t xml:space="preserve">e vessel operator </w:t>
      </w:r>
      <w:r w:rsidRPr="00AE6460">
        <w:rPr>
          <w:rFonts w:ascii="Times New Roman" w:hAnsi="Times New Roman"/>
        </w:rPr>
        <w:t xml:space="preserve">or their designee </w:t>
      </w:r>
      <w:r w:rsidR="00D752FF" w:rsidRPr="00AE6460">
        <w:rPr>
          <w:rFonts w:ascii="Times New Roman" w:hAnsi="Times New Roman"/>
        </w:rPr>
        <w:t>in</w:t>
      </w:r>
      <w:r w:rsidRPr="00AE6460">
        <w:rPr>
          <w:rFonts w:ascii="Times New Roman" w:hAnsi="Times New Roman"/>
        </w:rPr>
        <w:t xml:space="preserve">to </w:t>
      </w:r>
      <w:r w:rsidR="00D752FF" w:rsidRPr="00AE6460">
        <w:rPr>
          <w:rFonts w:ascii="Times New Roman" w:hAnsi="Times New Roman"/>
        </w:rPr>
        <w:t>Environmental Data Management System (EDMS)</w:t>
      </w:r>
      <w:r w:rsidR="006E658C" w:rsidRPr="00AE6460">
        <w:rPr>
          <w:rFonts w:ascii="Times New Roman" w:hAnsi="Times New Roman"/>
        </w:rPr>
        <w:t xml:space="preserve">. </w:t>
      </w:r>
      <w:r w:rsidRPr="00AE6460">
        <w:rPr>
          <w:rFonts w:ascii="Times New Roman" w:hAnsi="Times New Roman"/>
        </w:rPr>
        <w:t>The owner/operator (Permittee) is responsible for meeting submittal deadlines.</w:t>
      </w:r>
    </w:p>
    <w:p w14:paraId="0F01FCC5" w14:textId="77777777" w:rsidR="00F92276" w:rsidRPr="00AE6460" w:rsidRDefault="00F92276">
      <w:pPr>
        <w:widowControl/>
        <w:tabs>
          <w:tab w:val="left" w:pos="-1440"/>
        </w:tabs>
        <w:rPr>
          <w:rFonts w:ascii="Times New Roman" w:hAnsi="Times New Roman"/>
          <w:b/>
          <w:bCs/>
        </w:rPr>
      </w:pPr>
    </w:p>
    <w:p w14:paraId="5A4AC890" w14:textId="77777777" w:rsidR="006C6E9A" w:rsidRPr="00AE6460" w:rsidRDefault="007B6FE5" w:rsidP="007D569F">
      <w:pPr>
        <w:pStyle w:val="Heading3"/>
      </w:pPr>
      <w:bookmarkStart w:id="60" w:name="_Toc159598762"/>
      <w:bookmarkStart w:id="61" w:name="_Toc186797214"/>
      <w:bookmarkStart w:id="62" w:name="_Toc191563398"/>
      <w:bookmarkStart w:id="63" w:name="_Toc192586680"/>
      <w:r w:rsidRPr="00AE6460">
        <w:t xml:space="preserve">1.9.3.1 </w:t>
      </w:r>
      <w:r w:rsidR="006C6E9A" w:rsidRPr="00AE6460">
        <w:t>Final Report</w:t>
      </w:r>
      <w:bookmarkEnd w:id="60"/>
      <w:r w:rsidR="006C6E9A" w:rsidRPr="00AE6460">
        <w:t>ing Deadlines</w:t>
      </w:r>
      <w:bookmarkEnd w:id="61"/>
      <w:bookmarkEnd w:id="62"/>
      <w:bookmarkEnd w:id="63"/>
      <w:r w:rsidR="006C6E9A" w:rsidRPr="00AE6460">
        <w:t xml:space="preserve"> </w:t>
      </w:r>
    </w:p>
    <w:p w14:paraId="01FD2298" w14:textId="77777777" w:rsidR="006C6E9A" w:rsidRPr="00AE6460" w:rsidRDefault="006C6E9A" w:rsidP="006C6E9A">
      <w:pPr>
        <w:widowControl/>
        <w:tabs>
          <w:tab w:val="left" w:pos="-1440"/>
        </w:tabs>
        <w:rPr>
          <w:rFonts w:ascii="Times New Roman" w:hAnsi="Times New Roman"/>
          <w:b/>
          <w:bCs/>
        </w:rPr>
      </w:pPr>
    </w:p>
    <w:p w14:paraId="6724D25F" w14:textId="77777777" w:rsidR="00146CCF" w:rsidRPr="00AE6460" w:rsidRDefault="006C6E9A">
      <w:pPr>
        <w:widowControl/>
        <w:tabs>
          <w:tab w:val="left" w:pos="-1440"/>
        </w:tabs>
        <w:rPr>
          <w:rFonts w:ascii="Times New Roman" w:hAnsi="Times New Roman"/>
        </w:rPr>
      </w:pPr>
      <w:r w:rsidRPr="007D569F">
        <w:rPr>
          <w:rFonts w:ascii="Times New Roman" w:hAnsi="Times New Roman"/>
        </w:rPr>
        <w:t>Complete data packages will be delivered to ADEC within 21 days of completion of laboratory analyses</w:t>
      </w:r>
      <w:r w:rsidR="00D752FF" w:rsidRPr="007D569F">
        <w:rPr>
          <w:rFonts w:ascii="Times New Roman" w:hAnsi="Times New Roman"/>
        </w:rPr>
        <w:t xml:space="preserve">. </w:t>
      </w:r>
      <w:r w:rsidRPr="007D569F">
        <w:rPr>
          <w:rFonts w:ascii="Times New Roman" w:hAnsi="Times New Roman"/>
        </w:rPr>
        <w:t>All permit/regulatory exceedances must be reported to ADEC within 24 hours of receiving analytical data that has passed final laboratory QA review</w:t>
      </w:r>
      <w:r w:rsidR="006E658C" w:rsidRPr="00AE6460">
        <w:rPr>
          <w:rFonts w:ascii="Times New Roman" w:hAnsi="Times New Roman"/>
        </w:rPr>
        <w:t xml:space="preserve">. </w:t>
      </w:r>
      <w:r w:rsidRPr="007D569F">
        <w:rPr>
          <w:rFonts w:ascii="Times New Roman" w:hAnsi="Times New Roman"/>
        </w:rPr>
        <w:t xml:space="preserve">If data are/will be delayed due to circumstances outside of the laboratory’s control, the </w:t>
      </w:r>
      <w:r w:rsidR="00D752FF" w:rsidRPr="007D569F">
        <w:rPr>
          <w:rFonts w:ascii="Times New Roman" w:hAnsi="Times New Roman"/>
        </w:rPr>
        <w:t xml:space="preserve">ADEC Project Manager </w:t>
      </w:r>
      <w:r w:rsidRPr="007D569F">
        <w:rPr>
          <w:rFonts w:ascii="Times New Roman" w:hAnsi="Times New Roman"/>
        </w:rPr>
        <w:t>will notify the regulatory agencies and Project QA Officer (e.g., unexpected/unplanned instrument maintenance)</w:t>
      </w:r>
      <w:r w:rsidR="006E658C" w:rsidRPr="00AE6460">
        <w:rPr>
          <w:rFonts w:ascii="Times New Roman" w:hAnsi="Times New Roman"/>
        </w:rPr>
        <w:t xml:space="preserve">. </w:t>
      </w:r>
    </w:p>
    <w:p w14:paraId="0AA7665A" w14:textId="77777777" w:rsidR="00E53C68" w:rsidRPr="00AE6460" w:rsidRDefault="00E53C68" w:rsidP="006352FB">
      <w:pPr>
        <w:pStyle w:val="Heading1"/>
      </w:pPr>
      <w:bookmarkStart w:id="64" w:name="_Toc191563399"/>
      <w:bookmarkStart w:id="65" w:name="_Toc192586681"/>
      <w:r w:rsidRPr="00AE6460">
        <w:t>2.0 DATA GENERATION AND ACQUISITION</w:t>
      </w:r>
      <w:bookmarkEnd w:id="64"/>
      <w:bookmarkEnd w:id="65"/>
    </w:p>
    <w:p w14:paraId="530E3B06" w14:textId="77777777" w:rsidR="00E53C68" w:rsidRPr="00AE6460" w:rsidRDefault="00E53C68">
      <w:pPr>
        <w:widowControl/>
        <w:tabs>
          <w:tab w:val="left" w:pos="-1440"/>
        </w:tabs>
        <w:rPr>
          <w:rFonts w:ascii="Times New Roman" w:hAnsi="Times New Roman"/>
          <w:b/>
          <w:bCs/>
        </w:rPr>
      </w:pPr>
    </w:p>
    <w:p w14:paraId="63FB3516" w14:textId="77777777" w:rsidR="00E53C68" w:rsidRPr="00AE6460" w:rsidRDefault="00E53C68">
      <w:pPr>
        <w:widowControl/>
        <w:tabs>
          <w:tab w:val="left" w:pos="-1440"/>
        </w:tabs>
        <w:rPr>
          <w:rFonts w:ascii="Times New Roman" w:hAnsi="Times New Roman"/>
          <w:i/>
          <w:iCs/>
        </w:rPr>
        <w:sectPr w:rsidR="00E53C68" w:rsidRPr="00AE6460">
          <w:type w:val="continuous"/>
          <w:pgSz w:w="12240" w:h="15840"/>
          <w:pgMar w:top="1080" w:right="1080" w:bottom="1080" w:left="1080" w:header="1080" w:footer="1080" w:gutter="0"/>
          <w:cols w:space="720"/>
          <w:noEndnote/>
        </w:sectPr>
      </w:pPr>
      <w:bookmarkStart w:id="66" w:name="_Toc191563400"/>
      <w:bookmarkStart w:id="67" w:name="_Toc192586682"/>
      <w:r w:rsidRPr="00AE6460">
        <w:rPr>
          <w:rStyle w:val="Heading2Char"/>
          <w:rFonts w:ascii="Times New Roman" w:hAnsi="Times New Roman"/>
        </w:rPr>
        <w:t>2.1 Sampling Design</w:t>
      </w:r>
      <w:bookmarkEnd w:id="66"/>
      <w:bookmarkEnd w:id="67"/>
      <w:r w:rsidRPr="00AE6460">
        <w:rPr>
          <w:rStyle w:val="Heading2Char"/>
          <w:rFonts w:ascii="Times New Roman" w:hAnsi="Times New Roman"/>
        </w:rPr>
        <w:t xml:space="preserve"> </w:t>
      </w:r>
    </w:p>
    <w:p w14:paraId="37307A04" w14:textId="77777777" w:rsidR="00E53C68" w:rsidRPr="00AE6460" w:rsidRDefault="00E53C68" w:rsidP="007517D0">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rPr>
      </w:pPr>
    </w:p>
    <w:p w14:paraId="59C5A9F1" w14:textId="77777777" w:rsidR="008B752C" w:rsidRPr="00AE6460" w:rsidRDefault="006C717B" w:rsidP="008B752C">
      <w:pPr>
        <w:tabs>
          <w:tab w:val="left" w:pos="9630"/>
        </w:tabs>
        <w:ind w:right="630"/>
        <w:rPr>
          <w:rFonts w:ascii="Times New Roman" w:hAnsi="Times New Roman"/>
        </w:rPr>
      </w:pPr>
      <w:r w:rsidRPr="00AE6460">
        <w:rPr>
          <w:rFonts w:ascii="Times New Roman" w:hAnsi="Times New Roman"/>
        </w:rPr>
        <w:t xml:space="preserve">The </w:t>
      </w:r>
      <w:r w:rsidR="00F50E05" w:rsidRPr="00AE6460">
        <w:rPr>
          <w:rFonts w:ascii="Times New Roman" w:hAnsi="Times New Roman"/>
        </w:rPr>
        <w:t xml:space="preserve">VSSP for each ship </w:t>
      </w:r>
      <w:r w:rsidRPr="00AE6460">
        <w:rPr>
          <w:rFonts w:ascii="Times New Roman" w:hAnsi="Times New Roman"/>
        </w:rPr>
        <w:t xml:space="preserve">will be developed </w:t>
      </w:r>
      <w:r w:rsidR="00F50E05" w:rsidRPr="00AE6460">
        <w:rPr>
          <w:rFonts w:ascii="Times New Roman" w:hAnsi="Times New Roman"/>
        </w:rPr>
        <w:t>by the project manager and submitted to the sampling team 21 days prior to sampling</w:t>
      </w:r>
      <w:r w:rsidR="006E658C" w:rsidRPr="00AE6460">
        <w:rPr>
          <w:rFonts w:ascii="Times New Roman" w:hAnsi="Times New Roman"/>
        </w:rPr>
        <w:t xml:space="preserve">. </w:t>
      </w:r>
      <w:r w:rsidR="00F50E05" w:rsidRPr="00AE6460">
        <w:rPr>
          <w:rFonts w:ascii="Times New Roman" w:hAnsi="Times New Roman"/>
        </w:rPr>
        <w:t>This plan needs to be approved by the ADEC. The plan will include elements listed in 18 AAC 69.030, and as a minimum, the following:</w:t>
      </w:r>
    </w:p>
    <w:p w14:paraId="0F156F20" w14:textId="77777777" w:rsidR="00F50E05" w:rsidRPr="007D569F" w:rsidRDefault="00F50E05" w:rsidP="00B35396">
      <w:pPr>
        <w:numPr>
          <w:ilvl w:val="0"/>
          <w:numId w:val="12"/>
        </w:numPr>
        <w:rPr>
          <w:rFonts w:ascii="Times New Roman" w:hAnsi="Times New Roman"/>
        </w:rPr>
      </w:pPr>
      <w:r w:rsidRPr="007D569F">
        <w:rPr>
          <w:rFonts w:ascii="Times New Roman" w:hAnsi="Times New Roman"/>
        </w:rPr>
        <w:t>Vessel name.</w:t>
      </w:r>
    </w:p>
    <w:p w14:paraId="4454D9AB" w14:textId="77777777" w:rsidR="00F50E05" w:rsidRPr="007D569F" w:rsidRDefault="00F50E05" w:rsidP="00B35396">
      <w:pPr>
        <w:numPr>
          <w:ilvl w:val="0"/>
          <w:numId w:val="12"/>
        </w:numPr>
        <w:rPr>
          <w:rFonts w:ascii="Times New Roman" w:hAnsi="Times New Roman"/>
        </w:rPr>
      </w:pPr>
      <w:r w:rsidRPr="007D569F">
        <w:rPr>
          <w:rFonts w:ascii="Times New Roman" w:hAnsi="Times New Roman"/>
        </w:rPr>
        <w:t>Passenger and crew capacity of ship.</w:t>
      </w:r>
    </w:p>
    <w:p w14:paraId="062F540F" w14:textId="77777777" w:rsidR="00F50E05" w:rsidRPr="007D569F" w:rsidRDefault="00F50E05" w:rsidP="00B35396">
      <w:pPr>
        <w:numPr>
          <w:ilvl w:val="0"/>
          <w:numId w:val="12"/>
        </w:numPr>
        <w:rPr>
          <w:rFonts w:ascii="Times New Roman" w:hAnsi="Times New Roman"/>
        </w:rPr>
      </w:pPr>
      <w:r w:rsidRPr="007D569F">
        <w:rPr>
          <w:rFonts w:ascii="Times New Roman" w:hAnsi="Times New Roman"/>
        </w:rPr>
        <w:t xml:space="preserve">Daily water </w:t>
      </w:r>
      <w:proofErr w:type="gramStart"/>
      <w:r w:rsidRPr="007D569F">
        <w:rPr>
          <w:rFonts w:ascii="Times New Roman" w:hAnsi="Times New Roman"/>
        </w:rPr>
        <w:t>use</w:t>
      </w:r>
      <w:proofErr w:type="gramEnd"/>
      <w:r w:rsidRPr="007D569F">
        <w:rPr>
          <w:rFonts w:ascii="Times New Roman" w:hAnsi="Times New Roman"/>
        </w:rPr>
        <w:t xml:space="preserve"> per individual.</w:t>
      </w:r>
    </w:p>
    <w:p w14:paraId="60B87C3E" w14:textId="77777777" w:rsidR="00F50E05" w:rsidRPr="007D569F" w:rsidRDefault="00F50E05" w:rsidP="00B35396">
      <w:pPr>
        <w:numPr>
          <w:ilvl w:val="0"/>
          <w:numId w:val="12"/>
        </w:numPr>
        <w:rPr>
          <w:rFonts w:ascii="Times New Roman" w:hAnsi="Times New Roman"/>
        </w:rPr>
      </w:pPr>
      <w:r w:rsidRPr="007D569F">
        <w:rPr>
          <w:rFonts w:ascii="Times New Roman" w:hAnsi="Times New Roman"/>
        </w:rPr>
        <w:t>Locations and capacities for treated sewage, graywater, and other wastewater tanks.</w:t>
      </w:r>
    </w:p>
    <w:p w14:paraId="20834A97" w14:textId="77777777" w:rsidR="00F50E05" w:rsidRPr="007D569F" w:rsidRDefault="00F50E05" w:rsidP="00B35396">
      <w:pPr>
        <w:numPr>
          <w:ilvl w:val="0"/>
          <w:numId w:val="12"/>
        </w:numPr>
        <w:rPr>
          <w:rFonts w:ascii="Times New Roman" w:hAnsi="Times New Roman"/>
        </w:rPr>
      </w:pPr>
      <w:r w:rsidRPr="007D569F">
        <w:rPr>
          <w:rFonts w:ascii="Times New Roman" w:hAnsi="Times New Roman"/>
        </w:rPr>
        <w:t>Type of wastewater treatment systems.</w:t>
      </w:r>
    </w:p>
    <w:p w14:paraId="67D14431" w14:textId="77777777" w:rsidR="00F50E05" w:rsidRPr="007D569F" w:rsidRDefault="00F50E05" w:rsidP="00B35396">
      <w:pPr>
        <w:numPr>
          <w:ilvl w:val="0"/>
          <w:numId w:val="12"/>
        </w:numPr>
        <w:rPr>
          <w:rFonts w:ascii="Times New Roman" w:hAnsi="Times New Roman"/>
        </w:rPr>
      </w:pPr>
      <w:r w:rsidRPr="007D569F">
        <w:rPr>
          <w:rFonts w:ascii="Times New Roman" w:hAnsi="Times New Roman"/>
        </w:rPr>
        <w:lastRenderedPageBreak/>
        <w:t>Each discharge pump type and rate</w:t>
      </w:r>
    </w:p>
    <w:p w14:paraId="6231F4A0" w14:textId="77777777" w:rsidR="00F50E05" w:rsidRPr="007D569F" w:rsidRDefault="00F50E05" w:rsidP="00B35396">
      <w:pPr>
        <w:numPr>
          <w:ilvl w:val="0"/>
          <w:numId w:val="12"/>
        </w:numPr>
        <w:rPr>
          <w:rFonts w:ascii="Times New Roman" w:hAnsi="Times New Roman"/>
        </w:rPr>
      </w:pPr>
      <w:r w:rsidRPr="007D569F">
        <w:rPr>
          <w:rFonts w:ascii="Times New Roman" w:hAnsi="Times New Roman"/>
        </w:rPr>
        <w:t>Vessel schematic of discharge ports and corresponding sampling ports.</w:t>
      </w:r>
    </w:p>
    <w:p w14:paraId="31827C63" w14:textId="77777777" w:rsidR="00F50E05" w:rsidRPr="007D569F" w:rsidRDefault="00F50E05" w:rsidP="00B35396">
      <w:pPr>
        <w:numPr>
          <w:ilvl w:val="0"/>
          <w:numId w:val="12"/>
        </w:numPr>
        <w:rPr>
          <w:rFonts w:ascii="Times New Roman" w:hAnsi="Times New Roman"/>
        </w:rPr>
      </w:pPr>
      <w:r w:rsidRPr="007D569F">
        <w:rPr>
          <w:rFonts w:ascii="Times New Roman" w:hAnsi="Times New Roman"/>
        </w:rPr>
        <w:t xml:space="preserve">Description of discharges, including anticipated flow rates and tank volumes. </w:t>
      </w:r>
    </w:p>
    <w:p w14:paraId="75EAA8C5" w14:textId="77777777" w:rsidR="00F50E05" w:rsidRPr="007D569F" w:rsidRDefault="00F50E05" w:rsidP="00B35396">
      <w:pPr>
        <w:numPr>
          <w:ilvl w:val="0"/>
          <w:numId w:val="12"/>
        </w:numPr>
        <w:rPr>
          <w:rFonts w:ascii="Times New Roman" w:hAnsi="Times New Roman"/>
        </w:rPr>
      </w:pPr>
      <w:r w:rsidRPr="007D569F">
        <w:rPr>
          <w:rFonts w:ascii="Times New Roman" w:hAnsi="Times New Roman"/>
        </w:rPr>
        <w:t>Table containing type of discharge, type of sample (grab or composite), parameters (conventional or priority pollutants), location on the vessel where each sample is to be collected, and special circumstances.</w:t>
      </w:r>
    </w:p>
    <w:p w14:paraId="4659805B" w14:textId="77777777" w:rsidR="00F50E05" w:rsidRPr="007D569F" w:rsidRDefault="00F50E05" w:rsidP="00B35396">
      <w:pPr>
        <w:numPr>
          <w:ilvl w:val="0"/>
          <w:numId w:val="12"/>
        </w:numPr>
        <w:rPr>
          <w:rFonts w:ascii="Times New Roman" w:hAnsi="Times New Roman"/>
        </w:rPr>
      </w:pPr>
      <w:r w:rsidRPr="007D569F">
        <w:rPr>
          <w:rFonts w:ascii="Times New Roman" w:hAnsi="Times New Roman"/>
        </w:rPr>
        <w:t>A narrative description of the time at which each sample is to be taken based upon circumstances that will yield a sample most likely to be representative of the average discharge that passes through the location where the sample is taken</w:t>
      </w:r>
    </w:p>
    <w:p w14:paraId="729E0763" w14:textId="77777777" w:rsidR="00F50E05" w:rsidRPr="007D569F" w:rsidRDefault="00F50E05" w:rsidP="00B35396">
      <w:pPr>
        <w:numPr>
          <w:ilvl w:val="0"/>
          <w:numId w:val="12"/>
        </w:numPr>
        <w:rPr>
          <w:rFonts w:ascii="Times New Roman" w:hAnsi="Times New Roman"/>
        </w:rPr>
      </w:pPr>
      <w:r w:rsidRPr="007D569F">
        <w:rPr>
          <w:rFonts w:ascii="Times New Roman" w:hAnsi="Times New Roman"/>
        </w:rPr>
        <w:t>A description of the standards the owner or operator will use to determine a deviation from the plan</w:t>
      </w:r>
    </w:p>
    <w:p w14:paraId="338E431F" w14:textId="77777777" w:rsidR="00F50E05" w:rsidRPr="007D569F" w:rsidRDefault="00F50E05" w:rsidP="00B35396">
      <w:pPr>
        <w:numPr>
          <w:ilvl w:val="0"/>
          <w:numId w:val="12"/>
        </w:numPr>
        <w:rPr>
          <w:rFonts w:ascii="Times New Roman" w:hAnsi="Times New Roman"/>
        </w:rPr>
      </w:pPr>
      <w:r w:rsidRPr="007D569F">
        <w:rPr>
          <w:rFonts w:ascii="Times New Roman" w:hAnsi="Times New Roman"/>
        </w:rPr>
        <w:t>Equipment required.</w:t>
      </w:r>
    </w:p>
    <w:p w14:paraId="73B1D44D" w14:textId="77777777" w:rsidR="00502C98" w:rsidRPr="007D569F" w:rsidRDefault="00502C98" w:rsidP="00B35396">
      <w:pPr>
        <w:numPr>
          <w:ilvl w:val="0"/>
          <w:numId w:val="12"/>
        </w:numPr>
        <w:rPr>
          <w:rFonts w:ascii="Times New Roman" w:hAnsi="Times New Roman"/>
        </w:rPr>
      </w:pPr>
      <w:r w:rsidRPr="007D569F">
        <w:rPr>
          <w:rFonts w:ascii="Times New Roman" w:hAnsi="Times New Roman"/>
        </w:rPr>
        <w:t>Site map with locations</w:t>
      </w:r>
    </w:p>
    <w:p w14:paraId="082A783A" w14:textId="77777777" w:rsidR="00502C98" w:rsidRPr="007D569F" w:rsidRDefault="00502C98" w:rsidP="00B35396">
      <w:pPr>
        <w:numPr>
          <w:ilvl w:val="0"/>
          <w:numId w:val="12"/>
        </w:numPr>
        <w:rPr>
          <w:rFonts w:ascii="Times New Roman" w:hAnsi="Times New Roman"/>
        </w:rPr>
      </w:pPr>
      <w:r w:rsidRPr="007D569F">
        <w:rPr>
          <w:rFonts w:ascii="Times New Roman" w:hAnsi="Times New Roman"/>
        </w:rPr>
        <w:t>Sampling design, Table 2-1</w:t>
      </w:r>
    </w:p>
    <w:p w14:paraId="6052EC0F" w14:textId="77777777" w:rsidR="00502C98" w:rsidRPr="007D569F" w:rsidRDefault="00502C98" w:rsidP="00B35396">
      <w:pPr>
        <w:numPr>
          <w:ilvl w:val="0"/>
          <w:numId w:val="12"/>
        </w:numPr>
        <w:rPr>
          <w:rFonts w:ascii="Times New Roman" w:hAnsi="Times New Roman"/>
        </w:rPr>
      </w:pPr>
      <w:r w:rsidRPr="007D569F">
        <w:rPr>
          <w:rFonts w:ascii="Times New Roman" w:hAnsi="Times New Roman"/>
        </w:rPr>
        <w:t>Summary of field and QC samples to be collected, Table 2-2</w:t>
      </w:r>
    </w:p>
    <w:p w14:paraId="6836F4FB" w14:textId="77777777" w:rsidR="00F50E05" w:rsidRPr="00AE6460" w:rsidRDefault="00F50E05" w:rsidP="00F50E05">
      <w:pPr>
        <w:tabs>
          <w:tab w:val="left" w:pos="9630"/>
        </w:tabs>
        <w:rPr>
          <w:rFonts w:ascii="Times New Roman" w:hAnsi="Times New Roman"/>
        </w:rPr>
      </w:pPr>
    </w:p>
    <w:p w14:paraId="1F6132DA" w14:textId="77777777" w:rsidR="00F50E05" w:rsidRPr="00AE6460" w:rsidRDefault="00F50E05" w:rsidP="00F50E05">
      <w:pPr>
        <w:tabs>
          <w:tab w:val="left" w:pos="9630"/>
        </w:tabs>
        <w:ind w:right="630"/>
        <w:rPr>
          <w:rFonts w:ascii="Times New Roman" w:hAnsi="Times New Roman"/>
        </w:rPr>
      </w:pPr>
      <w:r w:rsidRPr="00AE6460">
        <w:rPr>
          <w:rFonts w:ascii="Times New Roman" w:hAnsi="Times New Roman"/>
        </w:rPr>
        <w:t>Each VSSP will be dated, and a copy will be provided to ADEC</w:t>
      </w:r>
      <w:r w:rsidR="006E658C" w:rsidRPr="00AE6460">
        <w:rPr>
          <w:rFonts w:ascii="Times New Roman" w:hAnsi="Times New Roman"/>
        </w:rPr>
        <w:t xml:space="preserve">. </w:t>
      </w:r>
      <w:r w:rsidRPr="00AE6460">
        <w:rPr>
          <w:rFonts w:ascii="Times New Roman" w:hAnsi="Times New Roman"/>
        </w:rPr>
        <w:t>The ADEC must approve the VSSP prior to sampling</w:t>
      </w:r>
      <w:r w:rsidR="006E658C" w:rsidRPr="00AE6460">
        <w:rPr>
          <w:rFonts w:ascii="Times New Roman" w:hAnsi="Times New Roman"/>
        </w:rPr>
        <w:t xml:space="preserve">. </w:t>
      </w:r>
      <w:r w:rsidRPr="00AE6460">
        <w:rPr>
          <w:rFonts w:ascii="Times New Roman" w:hAnsi="Times New Roman"/>
        </w:rPr>
        <w:t>After the first sampling event on a vessel, the VSSP may be updated</w:t>
      </w:r>
      <w:r w:rsidR="006C717B" w:rsidRPr="00AE6460">
        <w:rPr>
          <w:rFonts w:ascii="Times New Roman" w:hAnsi="Times New Roman"/>
        </w:rPr>
        <w:t xml:space="preserve">. </w:t>
      </w:r>
      <w:r w:rsidRPr="00AE6460">
        <w:rPr>
          <w:rFonts w:ascii="Times New Roman" w:hAnsi="Times New Roman"/>
        </w:rPr>
        <w:t xml:space="preserve">If it is updated, copies of the updated sampling plan </w:t>
      </w:r>
      <w:r w:rsidR="009D36ED">
        <w:rPr>
          <w:rFonts w:ascii="Times New Roman" w:hAnsi="Times New Roman"/>
        </w:rPr>
        <w:t xml:space="preserve">must be submitted to </w:t>
      </w:r>
      <w:r w:rsidRPr="00AE6460">
        <w:rPr>
          <w:rFonts w:ascii="Times New Roman" w:hAnsi="Times New Roman"/>
        </w:rPr>
        <w:t>and approved by ADEC before the second round of sampling occurs.</w:t>
      </w:r>
    </w:p>
    <w:p w14:paraId="6B298FE4" w14:textId="77777777" w:rsidR="0066793A" w:rsidRPr="0066793A" w:rsidRDefault="0066793A" w:rsidP="0066793A">
      <w:pPr>
        <w:widowControl/>
        <w:autoSpaceDE/>
        <w:autoSpaceDN/>
        <w:adjustRightInd/>
        <w:rPr>
          <w:rFonts w:ascii="Times New Roman" w:hAnsi="Times New Roman"/>
          <w:color w:val="000000"/>
          <w:sz w:val="20"/>
          <w:szCs w:val="20"/>
        </w:rPr>
      </w:pPr>
      <w:r w:rsidRPr="0066793A">
        <w:rPr>
          <w:rFonts w:ascii="Times New Roman" w:hAnsi="Times New Roman"/>
          <w:color w:val="000000"/>
          <w:sz w:val="20"/>
          <w:szCs w:val="20"/>
          <w:vertAlign w:val="superscript"/>
        </w:rPr>
        <w:t>1</w:t>
      </w:r>
      <w:r w:rsidRPr="0066793A">
        <w:rPr>
          <w:rFonts w:ascii="Times New Roman" w:hAnsi="Times New Roman"/>
          <w:color w:val="000000"/>
          <w:sz w:val="20"/>
          <w:szCs w:val="20"/>
        </w:rPr>
        <w:t xml:space="preserve"> Analytical </w:t>
      </w:r>
      <w:proofErr w:type="gramStart"/>
      <w:r w:rsidRPr="0066793A">
        <w:rPr>
          <w:rFonts w:ascii="Times New Roman" w:hAnsi="Times New Roman"/>
          <w:color w:val="000000"/>
          <w:sz w:val="20"/>
          <w:szCs w:val="20"/>
        </w:rPr>
        <w:t>parameters</w:t>
      </w:r>
      <w:proofErr w:type="gramEnd"/>
      <w:r w:rsidRPr="0066793A">
        <w:rPr>
          <w:rFonts w:ascii="Times New Roman" w:hAnsi="Times New Roman"/>
          <w:color w:val="000000"/>
          <w:sz w:val="20"/>
          <w:szCs w:val="20"/>
        </w:rPr>
        <w:t xml:space="preserve"> include all planned field measurements and laboratory analyses.   </w:t>
      </w:r>
    </w:p>
    <w:p w14:paraId="6EE89DB9" w14:textId="77777777" w:rsidR="00F50E05" w:rsidRPr="00AE6460" w:rsidRDefault="00F50E05">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Pr>
          <w:rFonts w:ascii="Times New Roman" w:hAnsi="Times New Roman"/>
        </w:rPr>
      </w:pPr>
    </w:p>
    <w:tbl>
      <w:tblPr>
        <w:tblpPr w:leftFromText="180" w:rightFromText="180" w:vertAnchor="page" w:horzAnchor="margin" w:tblpY="3061"/>
        <w:tblW w:w="10288" w:type="dxa"/>
        <w:tblLayout w:type="fixed"/>
        <w:tblCellMar>
          <w:left w:w="28" w:type="dxa"/>
          <w:right w:w="28" w:type="dxa"/>
        </w:tblCellMar>
        <w:tblLook w:val="0000" w:firstRow="0" w:lastRow="0" w:firstColumn="0" w:lastColumn="0" w:noHBand="0" w:noVBand="0"/>
      </w:tblPr>
      <w:tblGrid>
        <w:gridCol w:w="3538"/>
        <w:gridCol w:w="2250"/>
        <w:gridCol w:w="1350"/>
        <w:gridCol w:w="3150"/>
      </w:tblGrid>
      <w:tr w:rsidR="00502C98" w:rsidRPr="00AE6460" w14:paraId="49BDD6EA" w14:textId="77777777" w:rsidTr="00F555C5">
        <w:trPr>
          <w:tblHeader/>
        </w:trPr>
        <w:tc>
          <w:tcPr>
            <w:tcW w:w="10288" w:type="dxa"/>
            <w:gridSpan w:val="4"/>
            <w:tcBorders>
              <w:top w:val="double" w:sz="6" w:space="0" w:color="000000"/>
              <w:left w:val="double" w:sz="6" w:space="0" w:color="000000"/>
              <w:bottom w:val="double" w:sz="6" w:space="0" w:color="000000"/>
              <w:right w:val="double" w:sz="6" w:space="0" w:color="000000"/>
            </w:tcBorders>
          </w:tcPr>
          <w:p w14:paraId="6CF7BBD0" w14:textId="77777777" w:rsidR="00502C98" w:rsidRPr="00AE6460" w:rsidRDefault="00502C98" w:rsidP="006E658C">
            <w:pPr>
              <w:spacing w:line="120" w:lineRule="exact"/>
              <w:rPr>
                <w:rFonts w:ascii="Times New Roman" w:hAnsi="Times New Roman"/>
                <w:sz w:val="20"/>
                <w:szCs w:val="20"/>
              </w:rPr>
            </w:pPr>
          </w:p>
          <w:p w14:paraId="76ED1345" w14:textId="77777777" w:rsidR="00502C98" w:rsidRPr="007D569F" w:rsidRDefault="00502C98" w:rsidP="007D569F">
            <w:pPr>
              <w:pStyle w:val="Tablehead-centered"/>
              <w:rPr>
                <w:rFonts w:ascii="Times New Roman" w:hAnsi="Times New Roman"/>
                <w:sz w:val="24"/>
                <w:szCs w:val="24"/>
              </w:rPr>
            </w:pPr>
            <w:r w:rsidRPr="007D569F">
              <w:rPr>
                <w:rFonts w:ascii="Times New Roman" w:hAnsi="Times New Roman"/>
                <w:sz w:val="24"/>
                <w:szCs w:val="24"/>
              </w:rPr>
              <w:t>Table 2-1. Sampling Design</w:t>
            </w:r>
          </w:p>
          <w:p w14:paraId="00092FE3" w14:textId="77777777" w:rsidR="00502C98" w:rsidRPr="00AE6460" w:rsidRDefault="00502C98" w:rsidP="006E658C">
            <w:pPr>
              <w:widowControl/>
              <w:tabs>
                <w:tab w:val="left" w:pos="-1440"/>
              </w:tabs>
              <w:spacing w:line="180" w:lineRule="auto"/>
              <w:jc w:val="center"/>
              <w:rPr>
                <w:rFonts w:ascii="Times New Roman" w:hAnsi="Times New Roman"/>
              </w:rPr>
            </w:pPr>
          </w:p>
          <w:p w14:paraId="7B7EC7A4" w14:textId="77777777" w:rsidR="00502C98" w:rsidRPr="00AE6460" w:rsidRDefault="00502C98" w:rsidP="006E658C">
            <w:pPr>
              <w:widowControl/>
              <w:tabs>
                <w:tab w:val="left" w:pos="-1440"/>
              </w:tabs>
              <w:spacing w:after="58" w:line="180" w:lineRule="auto"/>
              <w:jc w:val="center"/>
              <w:rPr>
                <w:rFonts w:ascii="Times New Roman" w:hAnsi="Times New Roman"/>
              </w:rPr>
            </w:pPr>
          </w:p>
        </w:tc>
      </w:tr>
      <w:tr w:rsidR="00502C98" w:rsidRPr="00AE6460" w14:paraId="4512EED9" w14:textId="77777777" w:rsidTr="00F555C5">
        <w:trPr>
          <w:tblHeader/>
        </w:trPr>
        <w:tc>
          <w:tcPr>
            <w:tcW w:w="3538" w:type="dxa"/>
            <w:tcBorders>
              <w:top w:val="double" w:sz="6" w:space="0" w:color="000000"/>
              <w:left w:val="double" w:sz="7" w:space="0" w:color="000000"/>
              <w:bottom w:val="double" w:sz="7" w:space="0" w:color="000000"/>
              <w:right w:val="single" w:sz="8" w:space="0" w:color="000000"/>
            </w:tcBorders>
          </w:tcPr>
          <w:p w14:paraId="12EAABB2" w14:textId="77777777" w:rsidR="00502C98" w:rsidRPr="00AE6460" w:rsidRDefault="00502C98" w:rsidP="006E658C">
            <w:pPr>
              <w:spacing w:line="120" w:lineRule="exact"/>
              <w:rPr>
                <w:rFonts w:ascii="Times New Roman" w:hAnsi="Times New Roman"/>
              </w:rPr>
            </w:pPr>
          </w:p>
          <w:p w14:paraId="4FC99997" w14:textId="77777777" w:rsidR="00502C98" w:rsidRPr="00AE6460" w:rsidRDefault="00502C98" w:rsidP="006E658C">
            <w:pPr>
              <w:widowControl/>
              <w:tabs>
                <w:tab w:val="left" w:pos="-1440"/>
              </w:tabs>
              <w:spacing w:line="180" w:lineRule="auto"/>
              <w:jc w:val="center"/>
              <w:rPr>
                <w:rFonts w:ascii="Times New Roman" w:hAnsi="Times New Roman"/>
                <w:sz w:val="20"/>
                <w:szCs w:val="20"/>
              </w:rPr>
            </w:pPr>
            <w:r w:rsidRPr="00AE6460">
              <w:rPr>
                <w:rFonts w:ascii="Times New Roman" w:hAnsi="Times New Roman"/>
                <w:sz w:val="20"/>
                <w:szCs w:val="20"/>
              </w:rPr>
              <w:t xml:space="preserve">Sampling Location/ID </w:t>
            </w:r>
          </w:p>
          <w:p w14:paraId="04160C1A" w14:textId="77777777" w:rsidR="00502C98" w:rsidRPr="00AE6460" w:rsidRDefault="00502C98" w:rsidP="006E658C">
            <w:pPr>
              <w:widowControl/>
              <w:tabs>
                <w:tab w:val="left" w:pos="-1440"/>
              </w:tabs>
              <w:spacing w:after="58" w:line="180" w:lineRule="auto"/>
              <w:jc w:val="center"/>
              <w:rPr>
                <w:rFonts w:ascii="Times New Roman" w:hAnsi="Times New Roman"/>
                <w:sz w:val="16"/>
                <w:szCs w:val="16"/>
              </w:rPr>
            </w:pPr>
            <w:r w:rsidRPr="00AE6460">
              <w:rPr>
                <w:rFonts w:ascii="Times New Roman" w:hAnsi="Times New Roman"/>
                <w:sz w:val="20"/>
                <w:szCs w:val="20"/>
              </w:rPr>
              <w:t>Number</w:t>
            </w:r>
          </w:p>
        </w:tc>
        <w:tc>
          <w:tcPr>
            <w:tcW w:w="2250" w:type="dxa"/>
            <w:tcBorders>
              <w:top w:val="double" w:sz="6" w:space="0" w:color="000000"/>
              <w:left w:val="single" w:sz="8" w:space="0" w:color="000000"/>
              <w:bottom w:val="double" w:sz="7" w:space="0" w:color="000000"/>
              <w:right w:val="single" w:sz="8" w:space="0" w:color="000000"/>
            </w:tcBorders>
          </w:tcPr>
          <w:p w14:paraId="5CDAF78B" w14:textId="77777777" w:rsidR="00502C98" w:rsidRPr="00AE6460" w:rsidRDefault="00502C98" w:rsidP="006E658C">
            <w:pPr>
              <w:spacing w:line="120" w:lineRule="exact"/>
              <w:rPr>
                <w:rFonts w:ascii="Times New Roman" w:hAnsi="Times New Roman"/>
                <w:sz w:val="16"/>
                <w:szCs w:val="16"/>
              </w:rPr>
            </w:pPr>
          </w:p>
          <w:p w14:paraId="57576EE1" w14:textId="77777777" w:rsidR="00502C98" w:rsidRPr="00AE6460" w:rsidRDefault="00502C98" w:rsidP="006E658C">
            <w:pPr>
              <w:widowControl/>
              <w:tabs>
                <w:tab w:val="left" w:pos="-1440"/>
              </w:tabs>
              <w:spacing w:line="180" w:lineRule="auto"/>
              <w:jc w:val="center"/>
              <w:rPr>
                <w:rFonts w:ascii="Times New Roman" w:hAnsi="Times New Roman"/>
                <w:sz w:val="20"/>
                <w:szCs w:val="20"/>
              </w:rPr>
            </w:pPr>
            <w:r w:rsidRPr="00AE6460">
              <w:rPr>
                <w:rFonts w:ascii="Times New Roman" w:hAnsi="Times New Roman"/>
                <w:sz w:val="20"/>
                <w:szCs w:val="20"/>
              </w:rPr>
              <w:t xml:space="preserve">Matrix/   </w:t>
            </w:r>
          </w:p>
          <w:p w14:paraId="50459058" w14:textId="77777777" w:rsidR="00502C98" w:rsidRPr="00AE6460" w:rsidRDefault="00502C98" w:rsidP="006E658C">
            <w:pPr>
              <w:widowControl/>
              <w:tabs>
                <w:tab w:val="left" w:pos="-1440"/>
              </w:tabs>
              <w:spacing w:after="58" w:line="180" w:lineRule="auto"/>
              <w:jc w:val="center"/>
              <w:rPr>
                <w:rFonts w:ascii="Times New Roman" w:hAnsi="Times New Roman"/>
                <w:sz w:val="16"/>
                <w:szCs w:val="16"/>
              </w:rPr>
            </w:pPr>
            <w:r w:rsidRPr="00AE6460">
              <w:rPr>
                <w:rFonts w:ascii="Times New Roman" w:hAnsi="Times New Roman"/>
                <w:sz w:val="20"/>
                <w:szCs w:val="20"/>
              </w:rPr>
              <w:t xml:space="preserve">Media  </w:t>
            </w:r>
          </w:p>
        </w:tc>
        <w:tc>
          <w:tcPr>
            <w:tcW w:w="1350" w:type="dxa"/>
            <w:tcBorders>
              <w:top w:val="double" w:sz="6" w:space="0" w:color="000000"/>
              <w:left w:val="single" w:sz="8" w:space="0" w:color="000000"/>
              <w:bottom w:val="double" w:sz="7" w:space="0" w:color="000000"/>
              <w:right w:val="single" w:sz="8" w:space="0" w:color="000000"/>
            </w:tcBorders>
          </w:tcPr>
          <w:p w14:paraId="17BF5B4F" w14:textId="77777777" w:rsidR="00502C98" w:rsidRPr="00AE6460" w:rsidRDefault="00502C98" w:rsidP="006E658C">
            <w:pPr>
              <w:spacing w:line="120" w:lineRule="exact"/>
              <w:rPr>
                <w:rFonts w:ascii="Times New Roman" w:hAnsi="Times New Roman"/>
                <w:sz w:val="16"/>
                <w:szCs w:val="16"/>
              </w:rPr>
            </w:pPr>
          </w:p>
          <w:p w14:paraId="231EA949" w14:textId="77777777" w:rsidR="00502C98" w:rsidRPr="00AE6460" w:rsidRDefault="00502C98" w:rsidP="006E658C">
            <w:pPr>
              <w:widowControl/>
              <w:tabs>
                <w:tab w:val="left" w:pos="-1440"/>
              </w:tabs>
              <w:spacing w:line="180" w:lineRule="auto"/>
              <w:rPr>
                <w:rFonts w:ascii="Times New Roman" w:hAnsi="Times New Roman"/>
                <w:sz w:val="20"/>
                <w:szCs w:val="20"/>
              </w:rPr>
            </w:pPr>
            <w:r w:rsidRPr="00AE6460">
              <w:rPr>
                <w:rFonts w:ascii="Times New Roman" w:hAnsi="Times New Roman"/>
                <w:sz w:val="16"/>
                <w:szCs w:val="16"/>
              </w:rPr>
              <w:t xml:space="preserve">           </w:t>
            </w:r>
            <w:r w:rsidRPr="00AE6460">
              <w:rPr>
                <w:rFonts w:ascii="Times New Roman" w:hAnsi="Times New Roman"/>
                <w:sz w:val="20"/>
                <w:szCs w:val="20"/>
              </w:rPr>
              <w:t xml:space="preserve">Depth        </w:t>
            </w:r>
          </w:p>
          <w:p w14:paraId="6A512936" w14:textId="77777777" w:rsidR="00502C98" w:rsidRPr="00AE6460" w:rsidRDefault="00502C98" w:rsidP="006E658C">
            <w:pPr>
              <w:widowControl/>
              <w:tabs>
                <w:tab w:val="left" w:pos="-1440"/>
              </w:tabs>
              <w:spacing w:line="180" w:lineRule="auto"/>
              <w:jc w:val="center"/>
              <w:rPr>
                <w:rFonts w:ascii="Times New Roman" w:hAnsi="Times New Roman"/>
                <w:sz w:val="20"/>
                <w:szCs w:val="20"/>
              </w:rPr>
            </w:pPr>
            <w:r w:rsidRPr="00AE6460">
              <w:rPr>
                <w:rFonts w:ascii="Times New Roman" w:hAnsi="Times New Roman"/>
                <w:sz w:val="20"/>
                <w:szCs w:val="20"/>
              </w:rPr>
              <w:t>(Appropriate</w:t>
            </w:r>
          </w:p>
          <w:p w14:paraId="46A6F8B3" w14:textId="77777777" w:rsidR="00502C98" w:rsidRPr="00AE6460" w:rsidRDefault="00502C98" w:rsidP="006E658C">
            <w:pPr>
              <w:widowControl/>
              <w:tabs>
                <w:tab w:val="left" w:pos="-1440"/>
              </w:tabs>
              <w:spacing w:after="58" w:line="180" w:lineRule="auto"/>
              <w:jc w:val="center"/>
              <w:rPr>
                <w:rFonts w:ascii="Times New Roman" w:hAnsi="Times New Roman"/>
                <w:sz w:val="16"/>
                <w:szCs w:val="16"/>
              </w:rPr>
            </w:pPr>
            <w:r w:rsidRPr="00AE6460">
              <w:rPr>
                <w:rFonts w:ascii="Times New Roman" w:hAnsi="Times New Roman"/>
                <w:sz w:val="20"/>
                <w:szCs w:val="20"/>
              </w:rPr>
              <w:t>Units)</w:t>
            </w:r>
          </w:p>
        </w:tc>
        <w:tc>
          <w:tcPr>
            <w:tcW w:w="3150" w:type="dxa"/>
            <w:tcBorders>
              <w:top w:val="double" w:sz="6" w:space="0" w:color="000000"/>
              <w:left w:val="single" w:sz="8" w:space="0" w:color="000000"/>
              <w:bottom w:val="double" w:sz="7" w:space="0" w:color="000000"/>
              <w:right w:val="single" w:sz="8" w:space="0" w:color="000000"/>
            </w:tcBorders>
          </w:tcPr>
          <w:p w14:paraId="0E9FBD14" w14:textId="77777777" w:rsidR="00502C98" w:rsidRPr="00AE6460" w:rsidRDefault="00502C98" w:rsidP="006E658C">
            <w:pPr>
              <w:spacing w:line="120" w:lineRule="exact"/>
              <w:rPr>
                <w:rFonts w:ascii="Times New Roman" w:hAnsi="Times New Roman"/>
                <w:sz w:val="16"/>
                <w:szCs w:val="16"/>
              </w:rPr>
            </w:pPr>
          </w:p>
          <w:p w14:paraId="212557C6" w14:textId="77777777" w:rsidR="00502C98" w:rsidRPr="00AE6460" w:rsidRDefault="00502C98" w:rsidP="006E658C">
            <w:pPr>
              <w:widowControl/>
              <w:tabs>
                <w:tab w:val="left" w:pos="-1440"/>
              </w:tabs>
              <w:spacing w:line="180" w:lineRule="auto"/>
              <w:jc w:val="center"/>
              <w:rPr>
                <w:rFonts w:ascii="Times New Roman" w:hAnsi="Times New Roman"/>
                <w:sz w:val="20"/>
                <w:szCs w:val="20"/>
              </w:rPr>
            </w:pPr>
            <w:r w:rsidRPr="00AE6460">
              <w:rPr>
                <w:rFonts w:ascii="Times New Roman" w:hAnsi="Times New Roman"/>
                <w:sz w:val="20"/>
                <w:szCs w:val="20"/>
              </w:rPr>
              <w:t xml:space="preserve">Analytical </w:t>
            </w:r>
          </w:p>
          <w:p w14:paraId="30A5008D" w14:textId="77777777" w:rsidR="00502C98" w:rsidRPr="00AE6460" w:rsidRDefault="00502C98" w:rsidP="006E658C">
            <w:pPr>
              <w:widowControl/>
              <w:tabs>
                <w:tab w:val="left" w:pos="-1440"/>
              </w:tabs>
              <w:spacing w:after="58" w:line="180" w:lineRule="auto"/>
              <w:jc w:val="center"/>
              <w:rPr>
                <w:rFonts w:ascii="Times New Roman" w:hAnsi="Times New Roman"/>
                <w:sz w:val="16"/>
                <w:szCs w:val="16"/>
              </w:rPr>
            </w:pPr>
            <w:r w:rsidRPr="00AE6460">
              <w:rPr>
                <w:rFonts w:ascii="Times New Roman" w:hAnsi="Times New Roman"/>
                <w:sz w:val="20"/>
                <w:szCs w:val="20"/>
              </w:rPr>
              <w:t>Parameter</w:t>
            </w:r>
            <w:r w:rsidRPr="00AE6460">
              <w:rPr>
                <w:rFonts w:ascii="Times New Roman" w:hAnsi="Times New Roman"/>
                <w:sz w:val="20"/>
                <w:szCs w:val="20"/>
                <w:vertAlign w:val="superscript"/>
              </w:rPr>
              <w:t>1</w:t>
            </w:r>
          </w:p>
        </w:tc>
      </w:tr>
      <w:tr w:rsidR="00502C98" w:rsidRPr="00AE6460" w14:paraId="50D37646" w14:textId="77777777" w:rsidTr="00F555C5">
        <w:tc>
          <w:tcPr>
            <w:tcW w:w="3538" w:type="dxa"/>
            <w:tcBorders>
              <w:top w:val="single" w:sz="7" w:space="0" w:color="000000"/>
              <w:left w:val="double" w:sz="7" w:space="0" w:color="000000"/>
              <w:bottom w:val="single" w:sz="7" w:space="0" w:color="000000"/>
              <w:right w:val="single" w:sz="8" w:space="0" w:color="000000"/>
            </w:tcBorders>
          </w:tcPr>
          <w:p w14:paraId="0261DB92" w14:textId="77777777" w:rsidR="00502C98" w:rsidRPr="001722EF" w:rsidRDefault="00502C98" w:rsidP="001722EF">
            <w:pPr>
              <w:spacing w:line="120" w:lineRule="exact"/>
              <w:jc w:val="center"/>
              <w:rPr>
                <w:rFonts w:ascii="Times New Roman" w:hAnsi="Times New Roman"/>
                <w:sz w:val="22"/>
                <w:szCs w:val="22"/>
              </w:rPr>
            </w:pPr>
          </w:p>
          <w:p w14:paraId="7F311041" w14:textId="39A28291" w:rsidR="00502C98" w:rsidRPr="001722EF" w:rsidRDefault="0066793A" w:rsidP="001722EF">
            <w:pPr>
              <w:widowControl/>
              <w:tabs>
                <w:tab w:val="left" w:pos="-1440"/>
              </w:tabs>
              <w:spacing w:after="58" w:line="180" w:lineRule="auto"/>
              <w:jc w:val="center"/>
              <w:rPr>
                <w:rFonts w:ascii="Times New Roman" w:hAnsi="Times New Roman"/>
                <w:sz w:val="22"/>
                <w:szCs w:val="22"/>
              </w:rPr>
            </w:pPr>
            <w:r w:rsidRPr="001722EF">
              <w:rPr>
                <w:rFonts w:ascii="Times New Roman" w:hAnsi="Times New Roman"/>
                <w:sz w:val="22"/>
                <w:szCs w:val="22"/>
              </w:rPr>
              <w:t xml:space="preserve">"MSD Overboard (OB) discharge port ___" </w:t>
            </w:r>
            <w:proofErr w:type="gramStart"/>
            <w:r w:rsidRPr="001722EF">
              <w:rPr>
                <w:rFonts w:ascii="Times New Roman" w:hAnsi="Times New Roman"/>
                <w:sz w:val="22"/>
                <w:szCs w:val="22"/>
              </w:rPr>
              <w:t xml:space="preserve">   (</w:t>
            </w:r>
            <w:proofErr w:type="gramEnd"/>
            <w:r w:rsidRPr="001722EF">
              <w:rPr>
                <w:rFonts w:ascii="Times New Roman" w:hAnsi="Times New Roman"/>
                <w:sz w:val="22"/>
                <w:szCs w:val="22"/>
              </w:rPr>
              <w:t>numerical or alphabetical ID of port is specific to each vessel and outlined in the VSSP)</w:t>
            </w:r>
          </w:p>
        </w:tc>
        <w:tc>
          <w:tcPr>
            <w:tcW w:w="2250" w:type="dxa"/>
            <w:tcBorders>
              <w:top w:val="single" w:sz="7" w:space="0" w:color="000000"/>
              <w:left w:val="single" w:sz="8" w:space="0" w:color="000000"/>
              <w:bottom w:val="single" w:sz="7" w:space="0" w:color="000000"/>
              <w:right w:val="single" w:sz="8" w:space="0" w:color="000000"/>
            </w:tcBorders>
          </w:tcPr>
          <w:p w14:paraId="184991DE" w14:textId="77777777" w:rsidR="00502C98" w:rsidRPr="001722EF" w:rsidRDefault="00502C98" w:rsidP="001722EF">
            <w:pPr>
              <w:spacing w:line="120" w:lineRule="exact"/>
              <w:jc w:val="center"/>
              <w:rPr>
                <w:rFonts w:ascii="Times New Roman" w:hAnsi="Times New Roman"/>
                <w:sz w:val="22"/>
                <w:szCs w:val="22"/>
              </w:rPr>
            </w:pPr>
          </w:p>
          <w:p w14:paraId="596DAC9E" w14:textId="645BB7E1" w:rsidR="00502C98" w:rsidRPr="001722EF" w:rsidRDefault="0066793A" w:rsidP="001722EF">
            <w:pPr>
              <w:widowControl/>
              <w:tabs>
                <w:tab w:val="left" w:pos="-1440"/>
              </w:tabs>
              <w:spacing w:after="58" w:line="180" w:lineRule="auto"/>
              <w:jc w:val="center"/>
              <w:rPr>
                <w:rFonts w:ascii="Times New Roman" w:hAnsi="Times New Roman"/>
                <w:sz w:val="22"/>
                <w:szCs w:val="22"/>
              </w:rPr>
            </w:pPr>
            <w:r w:rsidRPr="001722EF">
              <w:rPr>
                <w:rFonts w:ascii="Times New Roman" w:hAnsi="Times New Roman"/>
                <w:sz w:val="22"/>
                <w:szCs w:val="22"/>
              </w:rPr>
              <w:t>MSD Effluent (H2O) Graywater, or Blackwater/ mixed</w:t>
            </w:r>
          </w:p>
        </w:tc>
        <w:tc>
          <w:tcPr>
            <w:tcW w:w="1350" w:type="dxa"/>
            <w:tcBorders>
              <w:top w:val="single" w:sz="7" w:space="0" w:color="000000"/>
              <w:left w:val="single" w:sz="8" w:space="0" w:color="000000"/>
              <w:bottom w:val="single" w:sz="7" w:space="0" w:color="000000"/>
              <w:right w:val="single" w:sz="8" w:space="0" w:color="000000"/>
            </w:tcBorders>
          </w:tcPr>
          <w:p w14:paraId="5F84015D" w14:textId="77777777" w:rsidR="00502C98" w:rsidRPr="001722EF" w:rsidRDefault="00502C98" w:rsidP="006E658C">
            <w:pPr>
              <w:spacing w:line="120" w:lineRule="exact"/>
              <w:rPr>
                <w:rFonts w:ascii="Times New Roman" w:hAnsi="Times New Roman"/>
                <w:sz w:val="22"/>
                <w:szCs w:val="22"/>
              </w:rPr>
            </w:pPr>
          </w:p>
          <w:p w14:paraId="66353010" w14:textId="0A4B73D3" w:rsidR="00502C98" w:rsidRPr="001722EF" w:rsidRDefault="0066793A" w:rsidP="001722EF">
            <w:pPr>
              <w:widowControl/>
              <w:tabs>
                <w:tab w:val="left" w:pos="-1440"/>
              </w:tabs>
              <w:spacing w:after="58" w:line="180" w:lineRule="auto"/>
              <w:jc w:val="center"/>
              <w:rPr>
                <w:rFonts w:ascii="Times New Roman" w:hAnsi="Times New Roman"/>
                <w:sz w:val="22"/>
                <w:szCs w:val="22"/>
              </w:rPr>
            </w:pPr>
            <w:r w:rsidRPr="001722EF">
              <w:rPr>
                <w:rFonts w:ascii="Times New Roman" w:hAnsi="Times New Roman"/>
                <w:sz w:val="22"/>
                <w:szCs w:val="22"/>
              </w:rPr>
              <w:t>N/A</w:t>
            </w:r>
          </w:p>
        </w:tc>
        <w:tc>
          <w:tcPr>
            <w:tcW w:w="3150" w:type="dxa"/>
            <w:tcBorders>
              <w:top w:val="single" w:sz="7" w:space="0" w:color="000000"/>
              <w:left w:val="single" w:sz="8" w:space="0" w:color="000000"/>
              <w:bottom w:val="single" w:sz="7" w:space="0" w:color="000000"/>
              <w:right w:val="single" w:sz="8" w:space="0" w:color="000000"/>
            </w:tcBorders>
          </w:tcPr>
          <w:p w14:paraId="2181C981" w14:textId="77777777" w:rsidR="00502C98" w:rsidRPr="001722EF" w:rsidRDefault="00502C98" w:rsidP="006E658C">
            <w:pPr>
              <w:spacing w:line="120" w:lineRule="exact"/>
              <w:rPr>
                <w:rFonts w:ascii="Times New Roman" w:hAnsi="Times New Roman"/>
                <w:sz w:val="22"/>
                <w:szCs w:val="22"/>
              </w:rPr>
            </w:pPr>
          </w:p>
          <w:p w14:paraId="0B1C1EBA" w14:textId="4BEBE4CF" w:rsidR="00502C98" w:rsidRPr="001722EF" w:rsidRDefault="0066793A" w:rsidP="001722EF">
            <w:pPr>
              <w:widowControl/>
              <w:tabs>
                <w:tab w:val="left" w:pos="-1440"/>
              </w:tabs>
              <w:spacing w:after="58" w:line="180" w:lineRule="auto"/>
              <w:jc w:val="center"/>
              <w:rPr>
                <w:rFonts w:ascii="Times New Roman" w:hAnsi="Times New Roman"/>
                <w:sz w:val="22"/>
                <w:szCs w:val="22"/>
              </w:rPr>
            </w:pPr>
            <w:r w:rsidRPr="001722EF">
              <w:rPr>
                <w:rFonts w:ascii="Times New Roman" w:hAnsi="Times New Roman"/>
                <w:sz w:val="22"/>
                <w:szCs w:val="22"/>
              </w:rPr>
              <w:t>All analytical parameters will be collected from this sampling location.</w:t>
            </w:r>
          </w:p>
        </w:tc>
      </w:tr>
    </w:tbl>
    <w:p w14:paraId="7C93BD42" w14:textId="77777777" w:rsidR="00502C98" w:rsidRDefault="00502C98" w:rsidP="00502C98">
      <w:pPr>
        <w:widowControl/>
        <w:tabs>
          <w:tab w:val="left" w:pos="-1440"/>
        </w:tabs>
        <w:spacing w:line="180" w:lineRule="auto"/>
        <w:rPr>
          <w:rFonts w:ascii="Times New Roman" w:hAnsi="Times New Roman"/>
          <w:sz w:val="16"/>
          <w:szCs w:val="16"/>
        </w:rPr>
      </w:pPr>
    </w:p>
    <w:tbl>
      <w:tblPr>
        <w:tblW w:w="9140" w:type="dxa"/>
        <w:tblInd w:w="131" w:type="dxa"/>
        <w:tblLook w:val="04A0" w:firstRow="1" w:lastRow="0" w:firstColumn="1" w:lastColumn="0" w:noHBand="0" w:noVBand="1"/>
      </w:tblPr>
      <w:tblGrid>
        <w:gridCol w:w="1683"/>
        <w:gridCol w:w="1360"/>
        <w:gridCol w:w="1050"/>
        <w:gridCol w:w="1083"/>
        <w:gridCol w:w="657"/>
        <w:gridCol w:w="661"/>
        <w:gridCol w:w="617"/>
        <w:gridCol w:w="617"/>
        <w:gridCol w:w="939"/>
        <w:gridCol w:w="993"/>
      </w:tblGrid>
      <w:tr w:rsidR="006D1B06" w:rsidRPr="006D1B06" w14:paraId="7AD4F5AA" w14:textId="77777777" w:rsidTr="00460523">
        <w:trPr>
          <w:trHeight w:val="570"/>
          <w:tblHeader/>
        </w:trPr>
        <w:tc>
          <w:tcPr>
            <w:tcW w:w="9140" w:type="dxa"/>
            <w:gridSpan w:val="10"/>
            <w:tcBorders>
              <w:top w:val="double" w:sz="6" w:space="0" w:color="auto"/>
              <w:left w:val="double" w:sz="6" w:space="0" w:color="auto"/>
              <w:bottom w:val="single" w:sz="4" w:space="0" w:color="auto"/>
              <w:right w:val="double" w:sz="6" w:space="0" w:color="000000"/>
            </w:tcBorders>
            <w:shd w:val="clear" w:color="auto" w:fill="auto"/>
            <w:vAlign w:val="center"/>
            <w:hideMark/>
          </w:tcPr>
          <w:p w14:paraId="0F062C0F" w14:textId="77777777" w:rsidR="006D1B06" w:rsidRPr="006D1B06" w:rsidRDefault="006D1B06" w:rsidP="006D1B06">
            <w:pPr>
              <w:widowControl/>
              <w:autoSpaceDE/>
              <w:autoSpaceDN/>
              <w:adjustRightInd/>
              <w:ind w:firstLineChars="100" w:firstLine="221"/>
              <w:rPr>
                <w:rFonts w:ascii="Times New Roman" w:hAnsi="Times New Roman"/>
                <w:b/>
                <w:bCs/>
                <w:color w:val="000000"/>
                <w:sz w:val="22"/>
                <w:szCs w:val="22"/>
                <w:u w:val="single"/>
              </w:rPr>
            </w:pPr>
            <w:bookmarkStart w:id="68" w:name="RANGE!A1"/>
            <w:r w:rsidRPr="006D1B06">
              <w:rPr>
                <w:rFonts w:ascii="Times New Roman" w:hAnsi="Times New Roman"/>
                <w:b/>
                <w:bCs/>
                <w:color w:val="000000"/>
                <w:sz w:val="22"/>
                <w:szCs w:val="22"/>
                <w:u w:val="single"/>
              </w:rPr>
              <w:t xml:space="preserve">Table 2-2. Summary of Field and QC Samples </w:t>
            </w:r>
            <w:proofErr w:type="gramStart"/>
            <w:r w:rsidRPr="006D1B06">
              <w:rPr>
                <w:rFonts w:ascii="Times New Roman" w:hAnsi="Times New Roman"/>
                <w:b/>
                <w:bCs/>
                <w:color w:val="000000"/>
                <w:sz w:val="22"/>
                <w:szCs w:val="22"/>
                <w:u w:val="single"/>
              </w:rPr>
              <w:t>To</w:t>
            </w:r>
            <w:proofErr w:type="gramEnd"/>
            <w:r w:rsidRPr="006D1B06">
              <w:rPr>
                <w:rFonts w:ascii="Times New Roman" w:hAnsi="Times New Roman"/>
                <w:b/>
                <w:bCs/>
                <w:color w:val="000000"/>
                <w:sz w:val="22"/>
                <w:szCs w:val="22"/>
                <w:u w:val="single"/>
              </w:rPr>
              <w:t xml:space="preserve"> Be Collected</w:t>
            </w:r>
            <w:bookmarkEnd w:id="68"/>
          </w:p>
        </w:tc>
      </w:tr>
      <w:tr w:rsidR="006D1B06" w:rsidRPr="006D1B06" w14:paraId="5A71E305" w14:textId="77777777" w:rsidTr="00460523">
        <w:trPr>
          <w:trHeight w:val="1140"/>
          <w:tblHeader/>
        </w:trPr>
        <w:tc>
          <w:tcPr>
            <w:tcW w:w="1498" w:type="dxa"/>
            <w:vMerge w:val="restart"/>
            <w:tcBorders>
              <w:top w:val="nil"/>
              <w:left w:val="double" w:sz="6" w:space="0" w:color="auto"/>
              <w:bottom w:val="double" w:sz="6" w:space="0" w:color="000000"/>
              <w:right w:val="single" w:sz="4" w:space="0" w:color="auto"/>
            </w:tcBorders>
            <w:shd w:val="clear" w:color="auto" w:fill="auto"/>
            <w:vAlign w:val="center"/>
            <w:hideMark/>
          </w:tcPr>
          <w:p w14:paraId="56E18021" w14:textId="77777777" w:rsidR="006D1B06" w:rsidRPr="006D1B06" w:rsidRDefault="006D1B06" w:rsidP="006D1B06">
            <w:pPr>
              <w:widowControl/>
              <w:autoSpaceDE/>
              <w:autoSpaceDN/>
              <w:adjustRightInd/>
              <w:jc w:val="center"/>
              <w:rPr>
                <w:rFonts w:ascii="Times New Roman" w:hAnsi="Times New Roman"/>
                <w:b/>
                <w:bCs/>
                <w:color w:val="000000"/>
                <w:sz w:val="20"/>
                <w:szCs w:val="20"/>
              </w:rPr>
            </w:pPr>
            <w:r w:rsidRPr="006D1B06">
              <w:rPr>
                <w:rFonts w:ascii="Times New Roman" w:hAnsi="Times New Roman"/>
                <w:b/>
                <w:bCs/>
                <w:color w:val="000000"/>
                <w:sz w:val="20"/>
                <w:szCs w:val="20"/>
              </w:rPr>
              <w:t xml:space="preserve"> Matrix/ Media </w:t>
            </w:r>
          </w:p>
        </w:tc>
        <w:tc>
          <w:tcPr>
            <w:tcW w:w="1360" w:type="dxa"/>
            <w:vMerge w:val="restart"/>
            <w:tcBorders>
              <w:top w:val="nil"/>
              <w:left w:val="single" w:sz="4" w:space="0" w:color="auto"/>
              <w:bottom w:val="double" w:sz="6" w:space="0" w:color="000000"/>
              <w:right w:val="single" w:sz="4" w:space="0" w:color="auto"/>
            </w:tcBorders>
            <w:shd w:val="clear" w:color="auto" w:fill="auto"/>
            <w:vAlign w:val="center"/>
            <w:hideMark/>
          </w:tcPr>
          <w:p w14:paraId="23FD581E" w14:textId="77777777" w:rsidR="006D1B06" w:rsidRPr="006D1B06" w:rsidRDefault="006D1B06" w:rsidP="006D1B06">
            <w:pPr>
              <w:widowControl/>
              <w:autoSpaceDE/>
              <w:autoSpaceDN/>
              <w:adjustRightInd/>
              <w:jc w:val="center"/>
              <w:rPr>
                <w:rFonts w:ascii="Times New Roman" w:hAnsi="Times New Roman"/>
                <w:b/>
                <w:bCs/>
                <w:color w:val="000000"/>
                <w:sz w:val="20"/>
                <w:szCs w:val="20"/>
              </w:rPr>
            </w:pPr>
            <w:r w:rsidRPr="006D1B06">
              <w:rPr>
                <w:rFonts w:ascii="Times New Roman" w:hAnsi="Times New Roman"/>
                <w:b/>
                <w:bCs/>
                <w:color w:val="000000"/>
                <w:sz w:val="20"/>
                <w:szCs w:val="20"/>
              </w:rPr>
              <w:t>Analytical Parameter</w:t>
            </w:r>
            <w:r w:rsidRPr="006D1B06">
              <w:rPr>
                <w:rFonts w:ascii="Times New Roman" w:hAnsi="Times New Roman"/>
                <w:b/>
                <w:bCs/>
                <w:color w:val="000000"/>
                <w:sz w:val="20"/>
                <w:szCs w:val="20"/>
                <w:vertAlign w:val="superscript"/>
              </w:rPr>
              <w:t>1</w:t>
            </w:r>
          </w:p>
        </w:tc>
        <w:tc>
          <w:tcPr>
            <w:tcW w:w="1000" w:type="dxa"/>
            <w:vMerge w:val="restart"/>
            <w:tcBorders>
              <w:top w:val="nil"/>
              <w:left w:val="single" w:sz="4" w:space="0" w:color="auto"/>
              <w:bottom w:val="double" w:sz="6" w:space="0" w:color="000000"/>
              <w:right w:val="single" w:sz="4" w:space="0" w:color="auto"/>
            </w:tcBorders>
            <w:shd w:val="clear" w:color="auto" w:fill="auto"/>
            <w:vAlign w:val="center"/>
            <w:hideMark/>
          </w:tcPr>
          <w:p w14:paraId="492A407A" w14:textId="77777777" w:rsidR="006D1B06" w:rsidRPr="006D1B06" w:rsidRDefault="006D1B06" w:rsidP="006D1B06">
            <w:pPr>
              <w:widowControl/>
              <w:autoSpaceDE/>
              <w:autoSpaceDN/>
              <w:adjustRightInd/>
              <w:jc w:val="center"/>
              <w:rPr>
                <w:rFonts w:ascii="Times New Roman" w:hAnsi="Times New Roman"/>
                <w:b/>
                <w:bCs/>
                <w:color w:val="000000"/>
                <w:sz w:val="20"/>
                <w:szCs w:val="20"/>
              </w:rPr>
            </w:pPr>
            <w:r w:rsidRPr="006D1B06">
              <w:rPr>
                <w:rFonts w:ascii="Times New Roman" w:hAnsi="Times New Roman"/>
                <w:b/>
                <w:bCs/>
                <w:color w:val="000000"/>
                <w:sz w:val="20"/>
                <w:szCs w:val="20"/>
              </w:rPr>
              <w:t>No. of Sampling Locations</w:t>
            </w:r>
          </w:p>
        </w:tc>
        <w:tc>
          <w:tcPr>
            <w:tcW w:w="1000" w:type="dxa"/>
            <w:vMerge w:val="restart"/>
            <w:tcBorders>
              <w:top w:val="nil"/>
              <w:left w:val="single" w:sz="4" w:space="0" w:color="auto"/>
              <w:bottom w:val="double" w:sz="6" w:space="0" w:color="000000"/>
              <w:right w:val="single" w:sz="4" w:space="0" w:color="auto"/>
            </w:tcBorders>
            <w:shd w:val="clear" w:color="auto" w:fill="auto"/>
            <w:vAlign w:val="center"/>
            <w:hideMark/>
          </w:tcPr>
          <w:p w14:paraId="74F87065" w14:textId="77777777" w:rsidR="006D1B06" w:rsidRPr="006D1B06" w:rsidRDefault="006D1B06" w:rsidP="006D1B06">
            <w:pPr>
              <w:widowControl/>
              <w:autoSpaceDE/>
              <w:autoSpaceDN/>
              <w:adjustRightInd/>
              <w:jc w:val="center"/>
              <w:rPr>
                <w:rFonts w:ascii="Times New Roman" w:hAnsi="Times New Roman"/>
                <w:b/>
                <w:bCs/>
                <w:color w:val="000000"/>
                <w:sz w:val="20"/>
                <w:szCs w:val="20"/>
              </w:rPr>
            </w:pPr>
            <w:r w:rsidRPr="006D1B06">
              <w:rPr>
                <w:rFonts w:ascii="Times New Roman" w:hAnsi="Times New Roman"/>
                <w:b/>
                <w:bCs/>
                <w:color w:val="000000"/>
                <w:sz w:val="20"/>
                <w:szCs w:val="20"/>
              </w:rPr>
              <w:t>No. of field duplicates</w:t>
            </w:r>
          </w:p>
        </w:tc>
        <w:tc>
          <w:tcPr>
            <w:tcW w:w="1313" w:type="dxa"/>
            <w:gridSpan w:val="2"/>
            <w:tcBorders>
              <w:top w:val="single" w:sz="4" w:space="0" w:color="auto"/>
              <w:left w:val="nil"/>
              <w:bottom w:val="single" w:sz="4" w:space="0" w:color="auto"/>
              <w:right w:val="single" w:sz="4" w:space="0" w:color="auto"/>
            </w:tcBorders>
            <w:shd w:val="clear" w:color="auto" w:fill="auto"/>
            <w:vAlign w:val="center"/>
            <w:hideMark/>
          </w:tcPr>
          <w:p w14:paraId="79FCB7FE" w14:textId="77777777" w:rsidR="006D1B06" w:rsidRPr="006D1B06" w:rsidRDefault="006D1B06" w:rsidP="006D1B06">
            <w:pPr>
              <w:widowControl/>
              <w:autoSpaceDE/>
              <w:autoSpaceDN/>
              <w:adjustRightInd/>
              <w:jc w:val="center"/>
              <w:rPr>
                <w:rFonts w:ascii="Times New Roman" w:hAnsi="Times New Roman"/>
                <w:b/>
                <w:bCs/>
                <w:color w:val="000000"/>
                <w:sz w:val="20"/>
                <w:szCs w:val="20"/>
              </w:rPr>
            </w:pPr>
            <w:r w:rsidRPr="006D1B06">
              <w:rPr>
                <w:rFonts w:ascii="Times New Roman" w:hAnsi="Times New Roman"/>
                <w:b/>
                <w:bCs/>
                <w:color w:val="000000"/>
                <w:sz w:val="20"/>
                <w:szCs w:val="20"/>
              </w:rPr>
              <w:t>Organic Analyses</w:t>
            </w:r>
            <w:r w:rsidRPr="006D1B06">
              <w:rPr>
                <w:rFonts w:ascii="Times New Roman" w:hAnsi="Times New Roman"/>
                <w:b/>
                <w:bCs/>
                <w:color w:val="000000"/>
                <w:sz w:val="20"/>
                <w:szCs w:val="20"/>
                <w:vertAlign w:val="superscript"/>
              </w:rPr>
              <w:t>2</w:t>
            </w:r>
            <w:r w:rsidRPr="006D1B06">
              <w:rPr>
                <w:rFonts w:ascii="Times New Roman" w:hAnsi="Times New Roman"/>
                <w:b/>
                <w:bCs/>
                <w:color w:val="000000"/>
                <w:sz w:val="20"/>
                <w:szCs w:val="20"/>
              </w:rPr>
              <w:t xml:space="preserve"> No. of:</w:t>
            </w:r>
          </w:p>
        </w:tc>
        <w:tc>
          <w:tcPr>
            <w:tcW w:w="1215" w:type="dxa"/>
            <w:gridSpan w:val="2"/>
            <w:tcBorders>
              <w:top w:val="single" w:sz="4" w:space="0" w:color="auto"/>
              <w:left w:val="nil"/>
              <w:bottom w:val="single" w:sz="4" w:space="0" w:color="auto"/>
              <w:right w:val="single" w:sz="4" w:space="0" w:color="auto"/>
            </w:tcBorders>
            <w:shd w:val="clear" w:color="auto" w:fill="auto"/>
            <w:vAlign w:val="center"/>
            <w:hideMark/>
          </w:tcPr>
          <w:p w14:paraId="6F2B7B4A" w14:textId="77777777" w:rsidR="006D1B06" w:rsidRPr="006D1B06" w:rsidRDefault="006D1B06" w:rsidP="006D1B06">
            <w:pPr>
              <w:widowControl/>
              <w:autoSpaceDE/>
              <w:autoSpaceDN/>
              <w:adjustRightInd/>
              <w:jc w:val="center"/>
              <w:rPr>
                <w:rFonts w:ascii="Times New Roman" w:hAnsi="Times New Roman"/>
                <w:b/>
                <w:bCs/>
                <w:color w:val="000000"/>
                <w:sz w:val="20"/>
                <w:szCs w:val="20"/>
              </w:rPr>
            </w:pPr>
            <w:r w:rsidRPr="006D1B06">
              <w:rPr>
                <w:rFonts w:ascii="Times New Roman" w:hAnsi="Times New Roman"/>
                <w:b/>
                <w:bCs/>
                <w:color w:val="000000"/>
                <w:sz w:val="20"/>
                <w:szCs w:val="20"/>
              </w:rPr>
              <w:t>Inorganic Analyses</w:t>
            </w:r>
            <w:r w:rsidRPr="006D1B06">
              <w:rPr>
                <w:rFonts w:ascii="Times New Roman" w:hAnsi="Times New Roman"/>
                <w:b/>
                <w:bCs/>
                <w:color w:val="000000"/>
                <w:sz w:val="20"/>
                <w:szCs w:val="20"/>
                <w:vertAlign w:val="superscript"/>
              </w:rPr>
              <w:t>2</w:t>
            </w:r>
            <w:r w:rsidRPr="006D1B06">
              <w:rPr>
                <w:rFonts w:ascii="Times New Roman" w:hAnsi="Times New Roman"/>
                <w:b/>
                <w:bCs/>
                <w:color w:val="000000"/>
                <w:sz w:val="20"/>
                <w:szCs w:val="20"/>
              </w:rPr>
              <w:t xml:space="preserve"> No. of: </w:t>
            </w:r>
          </w:p>
        </w:tc>
        <w:tc>
          <w:tcPr>
            <w:tcW w:w="857" w:type="dxa"/>
            <w:vMerge w:val="restart"/>
            <w:tcBorders>
              <w:top w:val="nil"/>
              <w:left w:val="single" w:sz="4" w:space="0" w:color="auto"/>
              <w:bottom w:val="double" w:sz="6" w:space="0" w:color="000000"/>
              <w:right w:val="single" w:sz="4" w:space="0" w:color="auto"/>
            </w:tcBorders>
            <w:shd w:val="clear" w:color="auto" w:fill="auto"/>
            <w:vAlign w:val="center"/>
            <w:hideMark/>
          </w:tcPr>
          <w:p w14:paraId="7225B500" w14:textId="77777777" w:rsidR="006D1B06" w:rsidRPr="006D1B06" w:rsidRDefault="006D1B06" w:rsidP="006D1B06">
            <w:pPr>
              <w:widowControl/>
              <w:autoSpaceDE/>
              <w:autoSpaceDN/>
              <w:adjustRightInd/>
              <w:jc w:val="center"/>
              <w:rPr>
                <w:rFonts w:ascii="Times New Roman" w:hAnsi="Times New Roman"/>
                <w:b/>
                <w:bCs/>
                <w:color w:val="000000"/>
                <w:sz w:val="20"/>
                <w:szCs w:val="20"/>
              </w:rPr>
            </w:pPr>
            <w:r w:rsidRPr="006D1B06">
              <w:rPr>
                <w:rFonts w:ascii="Times New Roman" w:hAnsi="Times New Roman"/>
                <w:b/>
                <w:bCs/>
                <w:color w:val="000000"/>
                <w:sz w:val="20"/>
                <w:szCs w:val="20"/>
              </w:rPr>
              <w:t>No. of trip blanks (for VOCs only)</w:t>
            </w:r>
          </w:p>
        </w:tc>
        <w:tc>
          <w:tcPr>
            <w:tcW w:w="897" w:type="dxa"/>
            <w:vMerge w:val="restart"/>
            <w:tcBorders>
              <w:top w:val="nil"/>
              <w:left w:val="single" w:sz="4" w:space="0" w:color="auto"/>
              <w:bottom w:val="double" w:sz="6" w:space="0" w:color="000000"/>
              <w:right w:val="double" w:sz="6" w:space="0" w:color="auto"/>
            </w:tcBorders>
            <w:shd w:val="clear" w:color="auto" w:fill="auto"/>
            <w:vAlign w:val="center"/>
            <w:hideMark/>
          </w:tcPr>
          <w:p w14:paraId="2B9DA93A" w14:textId="77777777" w:rsidR="006D1B06" w:rsidRPr="006D1B06" w:rsidRDefault="006D1B06" w:rsidP="006D1B06">
            <w:pPr>
              <w:widowControl/>
              <w:autoSpaceDE/>
              <w:autoSpaceDN/>
              <w:adjustRightInd/>
              <w:jc w:val="center"/>
              <w:rPr>
                <w:rFonts w:ascii="Times New Roman" w:hAnsi="Times New Roman"/>
                <w:b/>
                <w:bCs/>
                <w:color w:val="000000"/>
                <w:sz w:val="20"/>
                <w:szCs w:val="20"/>
              </w:rPr>
            </w:pPr>
            <w:r w:rsidRPr="006D1B06">
              <w:rPr>
                <w:rFonts w:ascii="Times New Roman" w:hAnsi="Times New Roman"/>
                <w:b/>
                <w:bCs/>
                <w:color w:val="000000"/>
                <w:sz w:val="20"/>
                <w:szCs w:val="20"/>
              </w:rPr>
              <w:t>No. of PE Samples</w:t>
            </w:r>
            <w:r w:rsidRPr="006D1B06">
              <w:rPr>
                <w:rFonts w:ascii="Times New Roman" w:hAnsi="Times New Roman"/>
                <w:b/>
                <w:bCs/>
                <w:color w:val="000000"/>
                <w:sz w:val="20"/>
                <w:szCs w:val="20"/>
                <w:vertAlign w:val="superscript"/>
              </w:rPr>
              <w:t>3</w:t>
            </w:r>
          </w:p>
        </w:tc>
      </w:tr>
      <w:tr w:rsidR="006D1B06" w:rsidRPr="006D1B06" w14:paraId="28E69875" w14:textId="77777777" w:rsidTr="00460523">
        <w:trPr>
          <w:trHeight w:val="525"/>
          <w:tblHeader/>
        </w:trPr>
        <w:tc>
          <w:tcPr>
            <w:tcW w:w="1498" w:type="dxa"/>
            <w:vMerge/>
            <w:tcBorders>
              <w:top w:val="nil"/>
              <w:left w:val="double" w:sz="6" w:space="0" w:color="auto"/>
              <w:bottom w:val="double" w:sz="6" w:space="0" w:color="000000"/>
              <w:right w:val="single" w:sz="4" w:space="0" w:color="auto"/>
            </w:tcBorders>
            <w:vAlign w:val="center"/>
            <w:hideMark/>
          </w:tcPr>
          <w:p w14:paraId="5E1F258F" w14:textId="77777777" w:rsidR="006D1B06" w:rsidRPr="006D1B06" w:rsidRDefault="006D1B06" w:rsidP="006D1B06">
            <w:pPr>
              <w:widowControl/>
              <w:autoSpaceDE/>
              <w:autoSpaceDN/>
              <w:adjustRightInd/>
              <w:rPr>
                <w:rFonts w:ascii="Times New Roman" w:hAnsi="Times New Roman"/>
                <w:b/>
                <w:bCs/>
                <w:color w:val="000000"/>
                <w:sz w:val="20"/>
                <w:szCs w:val="20"/>
              </w:rPr>
            </w:pPr>
          </w:p>
        </w:tc>
        <w:tc>
          <w:tcPr>
            <w:tcW w:w="1360" w:type="dxa"/>
            <w:vMerge/>
            <w:tcBorders>
              <w:top w:val="nil"/>
              <w:left w:val="single" w:sz="4" w:space="0" w:color="auto"/>
              <w:bottom w:val="double" w:sz="6" w:space="0" w:color="000000"/>
              <w:right w:val="single" w:sz="4" w:space="0" w:color="auto"/>
            </w:tcBorders>
            <w:vAlign w:val="center"/>
            <w:hideMark/>
          </w:tcPr>
          <w:p w14:paraId="6BF0CA9E" w14:textId="77777777" w:rsidR="006D1B06" w:rsidRPr="006D1B06" w:rsidRDefault="006D1B06" w:rsidP="006D1B06">
            <w:pPr>
              <w:widowControl/>
              <w:autoSpaceDE/>
              <w:autoSpaceDN/>
              <w:adjustRightInd/>
              <w:rPr>
                <w:rFonts w:ascii="Times New Roman" w:hAnsi="Times New Roman"/>
                <w:b/>
                <w:bCs/>
                <w:color w:val="000000"/>
                <w:sz w:val="20"/>
                <w:szCs w:val="20"/>
              </w:rPr>
            </w:pPr>
          </w:p>
        </w:tc>
        <w:tc>
          <w:tcPr>
            <w:tcW w:w="1000" w:type="dxa"/>
            <w:vMerge/>
            <w:tcBorders>
              <w:top w:val="nil"/>
              <w:left w:val="single" w:sz="4" w:space="0" w:color="auto"/>
              <w:bottom w:val="double" w:sz="6" w:space="0" w:color="000000"/>
              <w:right w:val="single" w:sz="4" w:space="0" w:color="auto"/>
            </w:tcBorders>
            <w:vAlign w:val="center"/>
            <w:hideMark/>
          </w:tcPr>
          <w:p w14:paraId="0F9A1047" w14:textId="77777777" w:rsidR="006D1B06" w:rsidRPr="006D1B06" w:rsidRDefault="006D1B06" w:rsidP="006D1B06">
            <w:pPr>
              <w:widowControl/>
              <w:autoSpaceDE/>
              <w:autoSpaceDN/>
              <w:adjustRightInd/>
              <w:rPr>
                <w:rFonts w:ascii="Times New Roman" w:hAnsi="Times New Roman"/>
                <w:b/>
                <w:bCs/>
                <w:color w:val="000000"/>
                <w:sz w:val="20"/>
                <w:szCs w:val="20"/>
              </w:rPr>
            </w:pPr>
          </w:p>
        </w:tc>
        <w:tc>
          <w:tcPr>
            <w:tcW w:w="1000" w:type="dxa"/>
            <w:vMerge/>
            <w:tcBorders>
              <w:top w:val="nil"/>
              <w:left w:val="single" w:sz="4" w:space="0" w:color="auto"/>
              <w:bottom w:val="double" w:sz="6" w:space="0" w:color="000000"/>
              <w:right w:val="single" w:sz="4" w:space="0" w:color="auto"/>
            </w:tcBorders>
            <w:vAlign w:val="center"/>
            <w:hideMark/>
          </w:tcPr>
          <w:p w14:paraId="246F3775" w14:textId="77777777" w:rsidR="006D1B06" w:rsidRPr="006D1B06" w:rsidRDefault="006D1B06" w:rsidP="006D1B06">
            <w:pPr>
              <w:widowControl/>
              <w:autoSpaceDE/>
              <w:autoSpaceDN/>
              <w:adjustRightInd/>
              <w:rPr>
                <w:rFonts w:ascii="Times New Roman" w:hAnsi="Times New Roman"/>
                <w:b/>
                <w:bCs/>
                <w:color w:val="000000"/>
                <w:sz w:val="20"/>
                <w:szCs w:val="20"/>
              </w:rPr>
            </w:pPr>
          </w:p>
        </w:tc>
        <w:tc>
          <w:tcPr>
            <w:tcW w:w="657" w:type="dxa"/>
            <w:tcBorders>
              <w:top w:val="nil"/>
              <w:left w:val="nil"/>
              <w:bottom w:val="double" w:sz="6" w:space="0" w:color="auto"/>
              <w:right w:val="single" w:sz="4" w:space="0" w:color="auto"/>
            </w:tcBorders>
            <w:shd w:val="clear" w:color="auto" w:fill="auto"/>
            <w:vAlign w:val="center"/>
            <w:hideMark/>
          </w:tcPr>
          <w:p w14:paraId="59AF37CD" w14:textId="77777777" w:rsidR="006D1B06" w:rsidRPr="006D1B06" w:rsidRDefault="006D1B06" w:rsidP="006D1B06">
            <w:pPr>
              <w:widowControl/>
              <w:autoSpaceDE/>
              <w:autoSpaceDN/>
              <w:adjustRightInd/>
              <w:jc w:val="center"/>
              <w:rPr>
                <w:rFonts w:ascii="Times New Roman" w:hAnsi="Times New Roman"/>
                <w:b/>
                <w:bCs/>
                <w:color w:val="000000"/>
                <w:sz w:val="20"/>
                <w:szCs w:val="20"/>
              </w:rPr>
            </w:pPr>
            <w:r w:rsidRPr="006D1B06">
              <w:rPr>
                <w:rFonts w:ascii="Times New Roman" w:hAnsi="Times New Roman"/>
                <w:b/>
                <w:bCs/>
                <w:color w:val="000000"/>
                <w:sz w:val="20"/>
                <w:szCs w:val="20"/>
              </w:rPr>
              <w:t>MS</w:t>
            </w:r>
          </w:p>
        </w:tc>
        <w:tc>
          <w:tcPr>
            <w:tcW w:w="656" w:type="dxa"/>
            <w:tcBorders>
              <w:top w:val="nil"/>
              <w:left w:val="nil"/>
              <w:bottom w:val="double" w:sz="6" w:space="0" w:color="auto"/>
              <w:right w:val="single" w:sz="4" w:space="0" w:color="auto"/>
            </w:tcBorders>
            <w:shd w:val="clear" w:color="auto" w:fill="auto"/>
            <w:vAlign w:val="center"/>
            <w:hideMark/>
          </w:tcPr>
          <w:p w14:paraId="31FCAB6F" w14:textId="77777777" w:rsidR="006D1B06" w:rsidRPr="006D1B06" w:rsidRDefault="006D1B06" w:rsidP="006D1B06">
            <w:pPr>
              <w:widowControl/>
              <w:autoSpaceDE/>
              <w:autoSpaceDN/>
              <w:adjustRightInd/>
              <w:jc w:val="center"/>
              <w:rPr>
                <w:rFonts w:ascii="Times New Roman" w:hAnsi="Times New Roman"/>
                <w:b/>
                <w:bCs/>
                <w:color w:val="000000"/>
                <w:sz w:val="20"/>
                <w:szCs w:val="20"/>
              </w:rPr>
            </w:pPr>
            <w:r w:rsidRPr="006D1B06">
              <w:rPr>
                <w:rFonts w:ascii="Times New Roman" w:hAnsi="Times New Roman"/>
                <w:b/>
                <w:bCs/>
                <w:color w:val="000000"/>
                <w:sz w:val="20"/>
                <w:szCs w:val="20"/>
              </w:rPr>
              <w:t>MSD</w:t>
            </w:r>
          </w:p>
        </w:tc>
        <w:tc>
          <w:tcPr>
            <w:tcW w:w="612" w:type="dxa"/>
            <w:tcBorders>
              <w:top w:val="nil"/>
              <w:left w:val="nil"/>
              <w:bottom w:val="double" w:sz="6" w:space="0" w:color="auto"/>
              <w:right w:val="single" w:sz="4" w:space="0" w:color="auto"/>
            </w:tcBorders>
            <w:shd w:val="clear" w:color="auto" w:fill="auto"/>
            <w:vAlign w:val="center"/>
            <w:hideMark/>
          </w:tcPr>
          <w:p w14:paraId="454993BF" w14:textId="77777777" w:rsidR="006D1B06" w:rsidRPr="006D1B06" w:rsidRDefault="006D1B06" w:rsidP="006D1B06">
            <w:pPr>
              <w:widowControl/>
              <w:autoSpaceDE/>
              <w:autoSpaceDN/>
              <w:adjustRightInd/>
              <w:jc w:val="center"/>
              <w:rPr>
                <w:rFonts w:ascii="Times New Roman" w:hAnsi="Times New Roman"/>
                <w:b/>
                <w:bCs/>
                <w:color w:val="000000"/>
                <w:sz w:val="20"/>
                <w:szCs w:val="20"/>
              </w:rPr>
            </w:pPr>
            <w:r w:rsidRPr="006D1B06">
              <w:rPr>
                <w:rFonts w:ascii="Times New Roman" w:hAnsi="Times New Roman"/>
                <w:b/>
                <w:bCs/>
                <w:color w:val="000000"/>
                <w:sz w:val="20"/>
                <w:szCs w:val="20"/>
              </w:rPr>
              <w:t>Dup</w:t>
            </w:r>
          </w:p>
        </w:tc>
        <w:tc>
          <w:tcPr>
            <w:tcW w:w="603" w:type="dxa"/>
            <w:tcBorders>
              <w:top w:val="nil"/>
              <w:left w:val="nil"/>
              <w:bottom w:val="double" w:sz="6" w:space="0" w:color="auto"/>
              <w:right w:val="single" w:sz="4" w:space="0" w:color="auto"/>
            </w:tcBorders>
            <w:shd w:val="clear" w:color="auto" w:fill="auto"/>
            <w:vAlign w:val="center"/>
            <w:hideMark/>
          </w:tcPr>
          <w:p w14:paraId="32B5D8BC" w14:textId="77777777" w:rsidR="006D1B06" w:rsidRPr="006D1B06" w:rsidRDefault="006D1B06" w:rsidP="006D1B06">
            <w:pPr>
              <w:widowControl/>
              <w:autoSpaceDE/>
              <w:autoSpaceDN/>
              <w:adjustRightInd/>
              <w:jc w:val="center"/>
              <w:rPr>
                <w:rFonts w:ascii="Times New Roman" w:hAnsi="Times New Roman"/>
                <w:b/>
                <w:bCs/>
                <w:color w:val="000000"/>
                <w:sz w:val="20"/>
                <w:szCs w:val="20"/>
              </w:rPr>
            </w:pPr>
            <w:r w:rsidRPr="006D1B06">
              <w:rPr>
                <w:rFonts w:ascii="Times New Roman" w:hAnsi="Times New Roman"/>
                <w:b/>
                <w:bCs/>
                <w:color w:val="000000"/>
                <w:sz w:val="20"/>
                <w:szCs w:val="20"/>
              </w:rPr>
              <w:t>MS</w:t>
            </w:r>
          </w:p>
        </w:tc>
        <w:tc>
          <w:tcPr>
            <w:tcW w:w="857" w:type="dxa"/>
            <w:vMerge/>
            <w:tcBorders>
              <w:top w:val="nil"/>
              <w:left w:val="single" w:sz="4" w:space="0" w:color="auto"/>
              <w:bottom w:val="double" w:sz="6" w:space="0" w:color="000000"/>
              <w:right w:val="single" w:sz="4" w:space="0" w:color="auto"/>
            </w:tcBorders>
            <w:vAlign w:val="center"/>
            <w:hideMark/>
          </w:tcPr>
          <w:p w14:paraId="05486FAE" w14:textId="77777777" w:rsidR="006D1B06" w:rsidRPr="006D1B06" w:rsidRDefault="006D1B06" w:rsidP="006D1B06">
            <w:pPr>
              <w:widowControl/>
              <w:autoSpaceDE/>
              <w:autoSpaceDN/>
              <w:adjustRightInd/>
              <w:rPr>
                <w:rFonts w:ascii="Times New Roman" w:hAnsi="Times New Roman"/>
                <w:b/>
                <w:bCs/>
                <w:color w:val="000000"/>
                <w:sz w:val="20"/>
                <w:szCs w:val="20"/>
              </w:rPr>
            </w:pPr>
          </w:p>
        </w:tc>
        <w:tc>
          <w:tcPr>
            <w:tcW w:w="897" w:type="dxa"/>
            <w:vMerge/>
            <w:tcBorders>
              <w:top w:val="nil"/>
              <w:left w:val="single" w:sz="4" w:space="0" w:color="auto"/>
              <w:bottom w:val="double" w:sz="6" w:space="0" w:color="000000"/>
              <w:right w:val="double" w:sz="6" w:space="0" w:color="auto"/>
            </w:tcBorders>
            <w:vAlign w:val="center"/>
            <w:hideMark/>
          </w:tcPr>
          <w:p w14:paraId="46F10F59" w14:textId="77777777" w:rsidR="006D1B06" w:rsidRPr="006D1B06" w:rsidRDefault="006D1B06" w:rsidP="006D1B06">
            <w:pPr>
              <w:widowControl/>
              <w:autoSpaceDE/>
              <w:autoSpaceDN/>
              <w:adjustRightInd/>
              <w:rPr>
                <w:rFonts w:ascii="Times New Roman" w:hAnsi="Times New Roman"/>
                <w:b/>
                <w:bCs/>
                <w:color w:val="000000"/>
                <w:sz w:val="20"/>
                <w:szCs w:val="20"/>
              </w:rPr>
            </w:pPr>
          </w:p>
        </w:tc>
      </w:tr>
      <w:tr w:rsidR="006D1B06" w:rsidRPr="006D1B06" w14:paraId="39E1000E" w14:textId="77777777" w:rsidTr="006D1B06">
        <w:trPr>
          <w:trHeight w:val="315"/>
        </w:trPr>
        <w:tc>
          <w:tcPr>
            <w:tcW w:w="9140" w:type="dxa"/>
            <w:gridSpan w:val="10"/>
            <w:tcBorders>
              <w:top w:val="nil"/>
              <w:left w:val="double" w:sz="6" w:space="0" w:color="auto"/>
              <w:bottom w:val="nil"/>
              <w:right w:val="double" w:sz="6" w:space="0" w:color="000000"/>
            </w:tcBorders>
            <w:shd w:val="clear" w:color="auto" w:fill="auto"/>
            <w:hideMark/>
          </w:tcPr>
          <w:p w14:paraId="31739327" w14:textId="77777777" w:rsidR="006D1B06" w:rsidRPr="006D1B06" w:rsidRDefault="006D1B06" w:rsidP="006D1B06">
            <w:pPr>
              <w:widowControl/>
              <w:autoSpaceDE/>
              <w:autoSpaceDN/>
              <w:adjustRightInd/>
              <w:rPr>
                <w:rFonts w:ascii="Times New Roman" w:hAnsi="Times New Roman"/>
                <w:color w:val="000000"/>
                <w:sz w:val="20"/>
                <w:szCs w:val="20"/>
              </w:rPr>
            </w:pPr>
            <w:r w:rsidRPr="006D1B06">
              <w:rPr>
                <w:rFonts w:ascii="Times New Roman" w:hAnsi="Times New Roman"/>
                <w:color w:val="000000"/>
                <w:sz w:val="20"/>
                <w:szCs w:val="20"/>
              </w:rPr>
              <w:t>FIELD MEASUREMENTS:</w:t>
            </w:r>
          </w:p>
        </w:tc>
      </w:tr>
      <w:tr w:rsidR="006D1B06" w:rsidRPr="006D1B06" w14:paraId="436F71E4" w14:textId="77777777" w:rsidTr="006D1B06">
        <w:trPr>
          <w:trHeight w:val="600"/>
        </w:trPr>
        <w:tc>
          <w:tcPr>
            <w:tcW w:w="1498" w:type="dxa"/>
            <w:vMerge w:val="restart"/>
            <w:tcBorders>
              <w:top w:val="single" w:sz="4" w:space="0" w:color="auto"/>
              <w:left w:val="double" w:sz="6" w:space="0" w:color="auto"/>
              <w:bottom w:val="single" w:sz="4" w:space="0" w:color="000000"/>
              <w:right w:val="single" w:sz="4" w:space="0" w:color="auto"/>
            </w:tcBorders>
            <w:shd w:val="clear" w:color="auto" w:fill="auto"/>
            <w:vAlign w:val="center"/>
            <w:hideMark/>
          </w:tcPr>
          <w:p w14:paraId="07CBFE78" w14:textId="4DF70EA0" w:rsidR="006D1B06" w:rsidRPr="006D1B06" w:rsidRDefault="006D1B06" w:rsidP="006D1B06">
            <w:pPr>
              <w:widowControl/>
              <w:autoSpaceDE/>
              <w:autoSpaceDN/>
              <w:adjustRightInd/>
              <w:jc w:val="center"/>
              <w:rPr>
                <w:rFonts w:ascii="Times New Roman" w:hAnsi="Times New Roman"/>
                <w:color w:val="000000"/>
                <w:sz w:val="20"/>
                <w:szCs w:val="20"/>
              </w:rPr>
            </w:pPr>
            <w:r>
              <w:rPr>
                <w:rFonts w:ascii="Times New Roman" w:hAnsi="Times New Roman"/>
                <w:color w:val="000000"/>
                <w:sz w:val="20"/>
                <w:szCs w:val="20"/>
              </w:rPr>
              <w:lastRenderedPageBreak/>
              <w:t>MSD</w:t>
            </w:r>
            <w:r w:rsidRPr="006D1B06">
              <w:rPr>
                <w:rFonts w:ascii="Times New Roman" w:hAnsi="Times New Roman"/>
                <w:color w:val="000000"/>
                <w:sz w:val="20"/>
                <w:szCs w:val="20"/>
              </w:rPr>
              <w:t xml:space="preserve"> Effluent (H</w:t>
            </w:r>
            <w:r w:rsidRPr="006D1B06">
              <w:rPr>
                <w:rFonts w:ascii="Times New Roman" w:hAnsi="Times New Roman"/>
                <w:color w:val="000000"/>
                <w:sz w:val="20"/>
                <w:szCs w:val="20"/>
                <w:vertAlign w:val="subscript"/>
              </w:rPr>
              <w:t>2</w:t>
            </w:r>
            <w:r w:rsidRPr="006D1B06">
              <w:rPr>
                <w:rFonts w:ascii="Times New Roman" w:hAnsi="Times New Roman"/>
                <w:color w:val="000000"/>
                <w:sz w:val="20"/>
                <w:szCs w:val="20"/>
              </w:rPr>
              <w:t>O) Graywater, or Blackwater/mixed</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37EDEBDB"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pH</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3D7DF51E"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24316175"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single" w:sz="4" w:space="0" w:color="auto"/>
              <w:left w:val="nil"/>
              <w:bottom w:val="single" w:sz="4" w:space="0" w:color="auto"/>
              <w:right w:val="single" w:sz="4" w:space="0" w:color="auto"/>
            </w:tcBorders>
            <w:shd w:val="clear" w:color="auto" w:fill="auto"/>
            <w:vAlign w:val="center"/>
            <w:hideMark/>
          </w:tcPr>
          <w:p w14:paraId="15748C04"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332C2602"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12" w:type="dxa"/>
            <w:tcBorders>
              <w:top w:val="single" w:sz="4" w:space="0" w:color="auto"/>
              <w:left w:val="nil"/>
              <w:bottom w:val="single" w:sz="4" w:space="0" w:color="auto"/>
              <w:right w:val="single" w:sz="4" w:space="0" w:color="auto"/>
            </w:tcBorders>
            <w:shd w:val="clear" w:color="auto" w:fill="auto"/>
            <w:vAlign w:val="center"/>
            <w:hideMark/>
          </w:tcPr>
          <w:p w14:paraId="3FBAE92D"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single" w:sz="4" w:space="0" w:color="auto"/>
              <w:left w:val="nil"/>
              <w:bottom w:val="single" w:sz="4" w:space="0" w:color="auto"/>
              <w:right w:val="single" w:sz="4" w:space="0" w:color="auto"/>
            </w:tcBorders>
            <w:shd w:val="clear" w:color="auto" w:fill="auto"/>
            <w:vAlign w:val="center"/>
            <w:hideMark/>
          </w:tcPr>
          <w:p w14:paraId="00904402"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398DC057"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single" w:sz="4" w:space="0" w:color="auto"/>
              <w:left w:val="nil"/>
              <w:bottom w:val="single" w:sz="4" w:space="0" w:color="auto"/>
              <w:right w:val="double" w:sz="6" w:space="0" w:color="auto"/>
            </w:tcBorders>
            <w:shd w:val="clear" w:color="auto" w:fill="auto"/>
            <w:vAlign w:val="center"/>
            <w:hideMark/>
          </w:tcPr>
          <w:p w14:paraId="0E18AB9E"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1/year</w:t>
            </w:r>
          </w:p>
        </w:tc>
      </w:tr>
      <w:tr w:rsidR="006D1B06" w:rsidRPr="006D1B06" w14:paraId="7A11A224" w14:textId="77777777" w:rsidTr="006D1B06">
        <w:trPr>
          <w:trHeight w:val="600"/>
        </w:trPr>
        <w:tc>
          <w:tcPr>
            <w:tcW w:w="1498" w:type="dxa"/>
            <w:vMerge/>
            <w:tcBorders>
              <w:top w:val="single" w:sz="4" w:space="0" w:color="auto"/>
              <w:left w:val="double" w:sz="6" w:space="0" w:color="auto"/>
              <w:bottom w:val="single" w:sz="4" w:space="0" w:color="000000"/>
              <w:right w:val="single" w:sz="4" w:space="0" w:color="auto"/>
            </w:tcBorders>
            <w:vAlign w:val="center"/>
            <w:hideMark/>
          </w:tcPr>
          <w:p w14:paraId="3998EDAE"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nil"/>
              <w:left w:val="nil"/>
              <w:bottom w:val="single" w:sz="4" w:space="0" w:color="auto"/>
              <w:right w:val="single" w:sz="4" w:space="0" w:color="auto"/>
            </w:tcBorders>
            <w:shd w:val="clear" w:color="auto" w:fill="auto"/>
            <w:vAlign w:val="center"/>
            <w:hideMark/>
          </w:tcPr>
          <w:p w14:paraId="3AE2EC33"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Chlorine, residual (total)</w:t>
            </w:r>
          </w:p>
        </w:tc>
        <w:tc>
          <w:tcPr>
            <w:tcW w:w="1000" w:type="dxa"/>
            <w:tcBorders>
              <w:top w:val="nil"/>
              <w:left w:val="nil"/>
              <w:bottom w:val="single" w:sz="4" w:space="0" w:color="auto"/>
              <w:right w:val="single" w:sz="4" w:space="0" w:color="auto"/>
            </w:tcBorders>
            <w:shd w:val="clear" w:color="auto" w:fill="auto"/>
            <w:vAlign w:val="center"/>
            <w:hideMark/>
          </w:tcPr>
          <w:p w14:paraId="2E8C3F03"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single" w:sz="4" w:space="0" w:color="auto"/>
              <w:right w:val="single" w:sz="4" w:space="0" w:color="auto"/>
            </w:tcBorders>
            <w:shd w:val="clear" w:color="auto" w:fill="auto"/>
            <w:vAlign w:val="center"/>
            <w:hideMark/>
          </w:tcPr>
          <w:p w14:paraId="555A31CD"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single" w:sz="4" w:space="0" w:color="auto"/>
              <w:right w:val="single" w:sz="4" w:space="0" w:color="auto"/>
            </w:tcBorders>
            <w:shd w:val="clear" w:color="auto" w:fill="auto"/>
            <w:vAlign w:val="center"/>
            <w:hideMark/>
          </w:tcPr>
          <w:p w14:paraId="00356BE7"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56" w:type="dxa"/>
            <w:tcBorders>
              <w:top w:val="nil"/>
              <w:left w:val="nil"/>
              <w:bottom w:val="single" w:sz="4" w:space="0" w:color="auto"/>
              <w:right w:val="single" w:sz="4" w:space="0" w:color="auto"/>
            </w:tcBorders>
            <w:shd w:val="clear" w:color="auto" w:fill="auto"/>
            <w:vAlign w:val="center"/>
            <w:hideMark/>
          </w:tcPr>
          <w:p w14:paraId="1C793C03"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12" w:type="dxa"/>
            <w:tcBorders>
              <w:top w:val="nil"/>
              <w:left w:val="nil"/>
              <w:bottom w:val="single" w:sz="4" w:space="0" w:color="auto"/>
              <w:right w:val="single" w:sz="4" w:space="0" w:color="auto"/>
            </w:tcBorders>
            <w:shd w:val="clear" w:color="auto" w:fill="auto"/>
            <w:vAlign w:val="center"/>
            <w:hideMark/>
          </w:tcPr>
          <w:p w14:paraId="71FFF051"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nil"/>
              <w:left w:val="nil"/>
              <w:bottom w:val="single" w:sz="4" w:space="0" w:color="auto"/>
              <w:right w:val="single" w:sz="4" w:space="0" w:color="auto"/>
            </w:tcBorders>
            <w:shd w:val="clear" w:color="auto" w:fill="auto"/>
            <w:vAlign w:val="center"/>
            <w:hideMark/>
          </w:tcPr>
          <w:p w14:paraId="02B3489E"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nil"/>
              <w:left w:val="nil"/>
              <w:bottom w:val="single" w:sz="4" w:space="0" w:color="auto"/>
              <w:right w:val="single" w:sz="4" w:space="0" w:color="auto"/>
            </w:tcBorders>
            <w:shd w:val="clear" w:color="auto" w:fill="auto"/>
            <w:vAlign w:val="center"/>
            <w:hideMark/>
          </w:tcPr>
          <w:p w14:paraId="32F58C2C"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nil"/>
              <w:left w:val="nil"/>
              <w:bottom w:val="single" w:sz="4" w:space="0" w:color="auto"/>
              <w:right w:val="double" w:sz="6" w:space="0" w:color="auto"/>
            </w:tcBorders>
            <w:shd w:val="clear" w:color="auto" w:fill="auto"/>
            <w:vAlign w:val="center"/>
            <w:hideMark/>
          </w:tcPr>
          <w:p w14:paraId="110F455D"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1/year</w:t>
            </w:r>
          </w:p>
        </w:tc>
      </w:tr>
      <w:tr w:rsidR="006D1B06" w:rsidRPr="006D1B06" w14:paraId="37B09C58" w14:textId="77777777" w:rsidTr="006D1B06">
        <w:trPr>
          <w:trHeight w:val="600"/>
        </w:trPr>
        <w:tc>
          <w:tcPr>
            <w:tcW w:w="1498" w:type="dxa"/>
            <w:vMerge/>
            <w:tcBorders>
              <w:top w:val="single" w:sz="4" w:space="0" w:color="auto"/>
              <w:left w:val="double" w:sz="6" w:space="0" w:color="auto"/>
              <w:bottom w:val="single" w:sz="4" w:space="0" w:color="000000"/>
              <w:right w:val="single" w:sz="4" w:space="0" w:color="auto"/>
            </w:tcBorders>
            <w:vAlign w:val="center"/>
            <w:hideMark/>
          </w:tcPr>
          <w:p w14:paraId="0D182932"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nil"/>
              <w:left w:val="nil"/>
              <w:bottom w:val="single" w:sz="4" w:space="0" w:color="auto"/>
              <w:right w:val="single" w:sz="4" w:space="0" w:color="auto"/>
            </w:tcBorders>
            <w:shd w:val="clear" w:color="auto" w:fill="auto"/>
            <w:vAlign w:val="center"/>
            <w:hideMark/>
          </w:tcPr>
          <w:p w14:paraId="72F12E3D"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Chlorine, free</w:t>
            </w:r>
          </w:p>
        </w:tc>
        <w:tc>
          <w:tcPr>
            <w:tcW w:w="1000" w:type="dxa"/>
            <w:tcBorders>
              <w:top w:val="nil"/>
              <w:left w:val="nil"/>
              <w:bottom w:val="single" w:sz="4" w:space="0" w:color="auto"/>
              <w:right w:val="single" w:sz="4" w:space="0" w:color="auto"/>
            </w:tcBorders>
            <w:shd w:val="clear" w:color="auto" w:fill="auto"/>
            <w:vAlign w:val="center"/>
            <w:hideMark/>
          </w:tcPr>
          <w:p w14:paraId="2987DA84"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single" w:sz="4" w:space="0" w:color="auto"/>
              <w:right w:val="single" w:sz="4" w:space="0" w:color="auto"/>
            </w:tcBorders>
            <w:shd w:val="clear" w:color="auto" w:fill="auto"/>
            <w:vAlign w:val="center"/>
            <w:hideMark/>
          </w:tcPr>
          <w:p w14:paraId="5BD6B346"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single" w:sz="4" w:space="0" w:color="auto"/>
              <w:right w:val="single" w:sz="4" w:space="0" w:color="auto"/>
            </w:tcBorders>
            <w:shd w:val="clear" w:color="auto" w:fill="auto"/>
            <w:vAlign w:val="center"/>
            <w:hideMark/>
          </w:tcPr>
          <w:p w14:paraId="56A85C8B"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56" w:type="dxa"/>
            <w:tcBorders>
              <w:top w:val="nil"/>
              <w:left w:val="nil"/>
              <w:bottom w:val="single" w:sz="4" w:space="0" w:color="auto"/>
              <w:right w:val="single" w:sz="4" w:space="0" w:color="auto"/>
            </w:tcBorders>
            <w:shd w:val="clear" w:color="auto" w:fill="auto"/>
            <w:vAlign w:val="center"/>
            <w:hideMark/>
          </w:tcPr>
          <w:p w14:paraId="13F331B7"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12" w:type="dxa"/>
            <w:tcBorders>
              <w:top w:val="nil"/>
              <w:left w:val="nil"/>
              <w:bottom w:val="single" w:sz="4" w:space="0" w:color="auto"/>
              <w:right w:val="single" w:sz="4" w:space="0" w:color="auto"/>
            </w:tcBorders>
            <w:shd w:val="clear" w:color="auto" w:fill="auto"/>
            <w:vAlign w:val="center"/>
            <w:hideMark/>
          </w:tcPr>
          <w:p w14:paraId="73C6FE90"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nil"/>
              <w:left w:val="nil"/>
              <w:bottom w:val="single" w:sz="4" w:space="0" w:color="auto"/>
              <w:right w:val="single" w:sz="4" w:space="0" w:color="auto"/>
            </w:tcBorders>
            <w:shd w:val="clear" w:color="auto" w:fill="auto"/>
            <w:vAlign w:val="center"/>
            <w:hideMark/>
          </w:tcPr>
          <w:p w14:paraId="3420C649"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nil"/>
              <w:left w:val="nil"/>
              <w:bottom w:val="single" w:sz="4" w:space="0" w:color="auto"/>
              <w:right w:val="single" w:sz="4" w:space="0" w:color="auto"/>
            </w:tcBorders>
            <w:shd w:val="clear" w:color="auto" w:fill="auto"/>
            <w:vAlign w:val="center"/>
            <w:hideMark/>
          </w:tcPr>
          <w:p w14:paraId="6863AE9E"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nil"/>
              <w:left w:val="nil"/>
              <w:bottom w:val="single" w:sz="4" w:space="0" w:color="auto"/>
              <w:right w:val="double" w:sz="6" w:space="0" w:color="auto"/>
            </w:tcBorders>
            <w:shd w:val="clear" w:color="auto" w:fill="auto"/>
            <w:vAlign w:val="center"/>
            <w:hideMark/>
          </w:tcPr>
          <w:p w14:paraId="532EC3E8"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1/year</w:t>
            </w:r>
          </w:p>
        </w:tc>
      </w:tr>
      <w:tr w:rsidR="006D1B06" w:rsidRPr="006D1B06" w14:paraId="6FB942FC" w14:textId="77777777" w:rsidTr="006D1B06">
        <w:trPr>
          <w:trHeight w:val="855"/>
        </w:trPr>
        <w:tc>
          <w:tcPr>
            <w:tcW w:w="1498" w:type="dxa"/>
            <w:vMerge/>
            <w:tcBorders>
              <w:top w:val="single" w:sz="4" w:space="0" w:color="auto"/>
              <w:left w:val="double" w:sz="6" w:space="0" w:color="auto"/>
              <w:bottom w:val="single" w:sz="4" w:space="0" w:color="000000"/>
              <w:right w:val="single" w:sz="4" w:space="0" w:color="auto"/>
            </w:tcBorders>
            <w:vAlign w:val="center"/>
            <w:hideMark/>
          </w:tcPr>
          <w:p w14:paraId="5F3AFB09"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nil"/>
              <w:left w:val="nil"/>
              <w:bottom w:val="single" w:sz="4" w:space="0" w:color="auto"/>
              <w:right w:val="single" w:sz="4" w:space="0" w:color="auto"/>
            </w:tcBorders>
            <w:shd w:val="clear" w:color="auto" w:fill="auto"/>
            <w:vAlign w:val="center"/>
            <w:hideMark/>
          </w:tcPr>
          <w:p w14:paraId="74BD77D6"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Large temperature blank</w:t>
            </w:r>
          </w:p>
        </w:tc>
        <w:tc>
          <w:tcPr>
            <w:tcW w:w="1000" w:type="dxa"/>
            <w:tcBorders>
              <w:top w:val="nil"/>
              <w:left w:val="nil"/>
              <w:bottom w:val="single" w:sz="4" w:space="0" w:color="auto"/>
              <w:right w:val="single" w:sz="4" w:space="0" w:color="auto"/>
            </w:tcBorders>
            <w:shd w:val="clear" w:color="auto" w:fill="auto"/>
            <w:vAlign w:val="center"/>
            <w:hideMark/>
          </w:tcPr>
          <w:p w14:paraId="23AB3857"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single" w:sz="4" w:space="0" w:color="auto"/>
              <w:right w:val="single" w:sz="4" w:space="0" w:color="auto"/>
            </w:tcBorders>
            <w:shd w:val="clear" w:color="auto" w:fill="auto"/>
            <w:vAlign w:val="center"/>
            <w:hideMark/>
          </w:tcPr>
          <w:p w14:paraId="7A9D3526"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single" w:sz="4" w:space="0" w:color="auto"/>
              <w:right w:val="single" w:sz="4" w:space="0" w:color="auto"/>
            </w:tcBorders>
            <w:shd w:val="clear" w:color="auto" w:fill="auto"/>
            <w:vAlign w:val="center"/>
            <w:hideMark/>
          </w:tcPr>
          <w:p w14:paraId="7C0CE0F2"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56" w:type="dxa"/>
            <w:tcBorders>
              <w:top w:val="nil"/>
              <w:left w:val="nil"/>
              <w:bottom w:val="single" w:sz="4" w:space="0" w:color="auto"/>
              <w:right w:val="single" w:sz="4" w:space="0" w:color="auto"/>
            </w:tcBorders>
            <w:shd w:val="clear" w:color="auto" w:fill="auto"/>
            <w:vAlign w:val="center"/>
            <w:hideMark/>
          </w:tcPr>
          <w:p w14:paraId="151EA4B8"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12" w:type="dxa"/>
            <w:tcBorders>
              <w:top w:val="nil"/>
              <w:left w:val="nil"/>
              <w:bottom w:val="single" w:sz="4" w:space="0" w:color="auto"/>
              <w:right w:val="single" w:sz="4" w:space="0" w:color="auto"/>
            </w:tcBorders>
            <w:shd w:val="clear" w:color="auto" w:fill="auto"/>
            <w:vAlign w:val="center"/>
            <w:hideMark/>
          </w:tcPr>
          <w:p w14:paraId="53A1E39C"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nil"/>
              <w:left w:val="nil"/>
              <w:bottom w:val="single" w:sz="4" w:space="0" w:color="auto"/>
              <w:right w:val="single" w:sz="4" w:space="0" w:color="auto"/>
            </w:tcBorders>
            <w:shd w:val="clear" w:color="auto" w:fill="auto"/>
            <w:vAlign w:val="center"/>
            <w:hideMark/>
          </w:tcPr>
          <w:p w14:paraId="04A5BD6E"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nil"/>
              <w:left w:val="nil"/>
              <w:bottom w:val="single" w:sz="4" w:space="0" w:color="auto"/>
              <w:right w:val="single" w:sz="4" w:space="0" w:color="auto"/>
            </w:tcBorders>
            <w:shd w:val="clear" w:color="auto" w:fill="auto"/>
            <w:vAlign w:val="center"/>
            <w:hideMark/>
          </w:tcPr>
          <w:p w14:paraId="6560CBB2"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nil"/>
              <w:left w:val="nil"/>
              <w:bottom w:val="single" w:sz="4" w:space="0" w:color="auto"/>
              <w:right w:val="double" w:sz="6" w:space="0" w:color="auto"/>
            </w:tcBorders>
            <w:shd w:val="clear" w:color="auto" w:fill="auto"/>
            <w:vAlign w:val="center"/>
            <w:hideMark/>
          </w:tcPr>
          <w:p w14:paraId="4D736858"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r>
      <w:tr w:rsidR="006D1B06" w:rsidRPr="006D1B06" w14:paraId="514AE73C" w14:textId="77777777" w:rsidTr="006D1B06">
        <w:trPr>
          <w:trHeight w:val="855"/>
        </w:trPr>
        <w:tc>
          <w:tcPr>
            <w:tcW w:w="1498" w:type="dxa"/>
            <w:vMerge/>
            <w:tcBorders>
              <w:top w:val="single" w:sz="4" w:space="0" w:color="auto"/>
              <w:left w:val="double" w:sz="6" w:space="0" w:color="auto"/>
              <w:bottom w:val="single" w:sz="4" w:space="0" w:color="000000"/>
              <w:right w:val="single" w:sz="4" w:space="0" w:color="auto"/>
            </w:tcBorders>
            <w:vAlign w:val="center"/>
            <w:hideMark/>
          </w:tcPr>
          <w:p w14:paraId="6DCBB351"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nil"/>
              <w:left w:val="nil"/>
              <w:bottom w:val="single" w:sz="4" w:space="0" w:color="auto"/>
              <w:right w:val="single" w:sz="4" w:space="0" w:color="auto"/>
            </w:tcBorders>
            <w:shd w:val="clear" w:color="auto" w:fill="auto"/>
            <w:vAlign w:val="center"/>
            <w:hideMark/>
          </w:tcPr>
          <w:p w14:paraId="3AAB0D68"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Small temperature blank</w:t>
            </w:r>
          </w:p>
        </w:tc>
        <w:tc>
          <w:tcPr>
            <w:tcW w:w="1000" w:type="dxa"/>
            <w:tcBorders>
              <w:top w:val="nil"/>
              <w:left w:val="nil"/>
              <w:bottom w:val="single" w:sz="4" w:space="0" w:color="auto"/>
              <w:right w:val="single" w:sz="4" w:space="0" w:color="auto"/>
            </w:tcBorders>
            <w:shd w:val="clear" w:color="auto" w:fill="auto"/>
            <w:vAlign w:val="center"/>
            <w:hideMark/>
          </w:tcPr>
          <w:p w14:paraId="4F2E26AC"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single" w:sz="4" w:space="0" w:color="auto"/>
              <w:right w:val="single" w:sz="4" w:space="0" w:color="auto"/>
            </w:tcBorders>
            <w:shd w:val="clear" w:color="auto" w:fill="auto"/>
            <w:vAlign w:val="center"/>
            <w:hideMark/>
          </w:tcPr>
          <w:p w14:paraId="388E70CC"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single" w:sz="4" w:space="0" w:color="auto"/>
              <w:right w:val="single" w:sz="4" w:space="0" w:color="auto"/>
            </w:tcBorders>
            <w:shd w:val="clear" w:color="auto" w:fill="auto"/>
            <w:vAlign w:val="center"/>
            <w:hideMark/>
          </w:tcPr>
          <w:p w14:paraId="4B8A138E"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56" w:type="dxa"/>
            <w:tcBorders>
              <w:top w:val="nil"/>
              <w:left w:val="nil"/>
              <w:bottom w:val="single" w:sz="4" w:space="0" w:color="auto"/>
              <w:right w:val="single" w:sz="4" w:space="0" w:color="auto"/>
            </w:tcBorders>
            <w:shd w:val="clear" w:color="auto" w:fill="auto"/>
            <w:vAlign w:val="center"/>
            <w:hideMark/>
          </w:tcPr>
          <w:p w14:paraId="0B1D1970"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12" w:type="dxa"/>
            <w:tcBorders>
              <w:top w:val="nil"/>
              <w:left w:val="nil"/>
              <w:bottom w:val="single" w:sz="4" w:space="0" w:color="auto"/>
              <w:right w:val="single" w:sz="4" w:space="0" w:color="auto"/>
            </w:tcBorders>
            <w:shd w:val="clear" w:color="auto" w:fill="auto"/>
            <w:vAlign w:val="center"/>
            <w:hideMark/>
          </w:tcPr>
          <w:p w14:paraId="766591E9"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nil"/>
              <w:left w:val="nil"/>
              <w:bottom w:val="single" w:sz="4" w:space="0" w:color="auto"/>
              <w:right w:val="single" w:sz="4" w:space="0" w:color="auto"/>
            </w:tcBorders>
            <w:shd w:val="clear" w:color="auto" w:fill="auto"/>
            <w:vAlign w:val="center"/>
            <w:hideMark/>
          </w:tcPr>
          <w:p w14:paraId="319B88A3"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nil"/>
              <w:left w:val="nil"/>
              <w:bottom w:val="single" w:sz="4" w:space="0" w:color="auto"/>
              <w:right w:val="single" w:sz="4" w:space="0" w:color="auto"/>
            </w:tcBorders>
            <w:shd w:val="clear" w:color="auto" w:fill="auto"/>
            <w:vAlign w:val="center"/>
            <w:hideMark/>
          </w:tcPr>
          <w:p w14:paraId="36D5ABC2"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nil"/>
              <w:left w:val="nil"/>
              <w:bottom w:val="single" w:sz="4" w:space="0" w:color="auto"/>
              <w:right w:val="double" w:sz="6" w:space="0" w:color="auto"/>
            </w:tcBorders>
            <w:shd w:val="clear" w:color="auto" w:fill="auto"/>
            <w:vAlign w:val="center"/>
            <w:hideMark/>
          </w:tcPr>
          <w:p w14:paraId="3E2B0373"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r>
      <w:tr w:rsidR="006D1B06" w:rsidRPr="006D1B06" w14:paraId="7351D6E4" w14:textId="77777777" w:rsidTr="006D1B06">
        <w:trPr>
          <w:trHeight w:val="300"/>
        </w:trPr>
        <w:tc>
          <w:tcPr>
            <w:tcW w:w="9140" w:type="dxa"/>
            <w:gridSpan w:val="10"/>
            <w:tcBorders>
              <w:top w:val="single" w:sz="4" w:space="0" w:color="auto"/>
              <w:left w:val="double" w:sz="6" w:space="0" w:color="auto"/>
              <w:bottom w:val="nil"/>
              <w:right w:val="double" w:sz="6" w:space="0" w:color="000000"/>
            </w:tcBorders>
            <w:shd w:val="clear" w:color="auto" w:fill="auto"/>
            <w:vAlign w:val="center"/>
            <w:hideMark/>
          </w:tcPr>
          <w:p w14:paraId="3888CDF4" w14:textId="77777777" w:rsidR="006D1B06" w:rsidRPr="006D1B06" w:rsidRDefault="006D1B06" w:rsidP="006D1B06">
            <w:pPr>
              <w:widowControl/>
              <w:autoSpaceDE/>
              <w:autoSpaceDN/>
              <w:adjustRightInd/>
              <w:rPr>
                <w:rFonts w:ascii="Times New Roman" w:hAnsi="Times New Roman"/>
                <w:color w:val="000000"/>
                <w:sz w:val="20"/>
                <w:szCs w:val="20"/>
              </w:rPr>
            </w:pPr>
            <w:r w:rsidRPr="006D1B06">
              <w:rPr>
                <w:rFonts w:ascii="Times New Roman" w:hAnsi="Times New Roman"/>
                <w:color w:val="000000"/>
                <w:sz w:val="20"/>
                <w:szCs w:val="20"/>
              </w:rPr>
              <w:t>LABORATORY ANALYSES:</w:t>
            </w:r>
          </w:p>
        </w:tc>
      </w:tr>
      <w:tr w:rsidR="006D1B06" w:rsidRPr="006D1B06" w14:paraId="45402F3B" w14:textId="77777777" w:rsidTr="006D1B06">
        <w:trPr>
          <w:trHeight w:val="780"/>
        </w:trPr>
        <w:tc>
          <w:tcPr>
            <w:tcW w:w="1498" w:type="dxa"/>
            <w:vMerge w:val="restart"/>
            <w:tcBorders>
              <w:top w:val="single" w:sz="4" w:space="0" w:color="auto"/>
              <w:left w:val="double" w:sz="6" w:space="0" w:color="auto"/>
              <w:bottom w:val="double" w:sz="6" w:space="0" w:color="000000"/>
              <w:right w:val="single" w:sz="4" w:space="0" w:color="auto"/>
            </w:tcBorders>
            <w:shd w:val="clear" w:color="auto" w:fill="auto"/>
            <w:vAlign w:val="center"/>
            <w:hideMark/>
          </w:tcPr>
          <w:p w14:paraId="25ADCD16" w14:textId="3774E801" w:rsidR="006D1B06" w:rsidRPr="006D1B06" w:rsidRDefault="006D1B06" w:rsidP="006D1B06">
            <w:pPr>
              <w:widowControl/>
              <w:autoSpaceDE/>
              <w:autoSpaceDN/>
              <w:adjustRightInd/>
              <w:jc w:val="center"/>
              <w:rPr>
                <w:rFonts w:ascii="Times New Roman" w:hAnsi="Times New Roman"/>
                <w:color w:val="000000"/>
                <w:sz w:val="20"/>
                <w:szCs w:val="20"/>
              </w:rPr>
            </w:pPr>
            <w:r>
              <w:rPr>
                <w:rFonts w:ascii="Times New Roman" w:hAnsi="Times New Roman"/>
                <w:color w:val="000000"/>
                <w:sz w:val="20"/>
                <w:szCs w:val="20"/>
              </w:rPr>
              <w:t>MSD</w:t>
            </w:r>
            <w:r w:rsidRPr="006D1B06">
              <w:rPr>
                <w:rFonts w:ascii="Times New Roman" w:hAnsi="Times New Roman"/>
                <w:color w:val="000000"/>
                <w:sz w:val="20"/>
                <w:szCs w:val="20"/>
              </w:rPr>
              <w:t xml:space="preserve"> Effluent (H2O) Graywater, or Blackwater/mixed</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17A179F8"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Total Suspended Solids</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28D0E2AE"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709500E7"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single" w:sz="4" w:space="0" w:color="auto"/>
              <w:left w:val="nil"/>
              <w:bottom w:val="single" w:sz="4" w:space="0" w:color="auto"/>
              <w:right w:val="single" w:sz="4" w:space="0" w:color="auto"/>
            </w:tcBorders>
            <w:shd w:val="clear" w:color="auto" w:fill="auto"/>
            <w:vAlign w:val="center"/>
            <w:hideMark/>
          </w:tcPr>
          <w:p w14:paraId="1F509A00"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7230C40B"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12" w:type="dxa"/>
            <w:tcBorders>
              <w:top w:val="single" w:sz="4" w:space="0" w:color="auto"/>
              <w:left w:val="nil"/>
              <w:bottom w:val="single" w:sz="4" w:space="0" w:color="auto"/>
              <w:right w:val="single" w:sz="4" w:space="0" w:color="auto"/>
            </w:tcBorders>
            <w:shd w:val="clear" w:color="auto" w:fill="auto"/>
            <w:vAlign w:val="center"/>
            <w:hideMark/>
          </w:tcPr>
          <w:p w14:paraId="53DDD63A"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single" w:sz="4" w:space="0" w:color="auto"/>
              <w:left w:val="nil"/>
              <w:bottom w:val="single" w:sz="4" w:space="0" w:color="auto"/>
              <w:right w:val="single" w:sz="4" w:space="0" w:color="auto"/>
            </w:tcBorders>
            <w:shd w:val="clear" w:color="auto" w:fill="auto"/>
            <w:vAlign w:val="center"/>
            <w:hideMark/>
          </w:tcPr>
          <w:p w14:paraId="00704F35"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6F9B5973"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single" w:sz="4" w:space="0" w:color="auto"/>
              <w:left w:val="nil"/>
              <w:bottom w:val="single" w:sz="4" w:space="0" w:color="auto"/>
              <w:right w:val="double" w:sz="6" w:space="0" w:color="auto"/>
            </w:tcBorders>
            <w:shd w:val="clear" w:color="auto" w:fill="auto"/>
            <w:vAlign w:val="center"/>
            <w:hideMark/>
          </w:tcPr>
          <w:p w14:paraId="35C38FA2"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1/year</w:t>
            </w:r>
          </w:p>
        </w:tc>
      </w:tr>
      <w:tr w:rsidR="006D1B06" w:rsidRPr="006D1B06" w14:paraId="750DA93A" w14:textId="77777777" w:rsidTr="006D1B06">
        <w:trPr>
          <w:trHeight w:val="600"/>
        </w:trPr>
        <w:tc>
          <w:tcPr>
            <w:tcW w:w="1498" w:type="dxa"/>
            <w:vMerge/>
            <w:tcBorders>
              <w:top w:val="single" w:sz="4" w:space="0" w:color="auto"/>
              <w:left w:val="double" w:sz="6" w:space="0" w:color="auto"/>
              <w:bottom w:val="double" w:sz="6" w:space="0" w:color="000000"/>
              <w:right w:val="single" w:sz="4" w:space="0" w:color="auto"/>
            </w:tcBorders>
            <w:vAlign w:val="center"/>
            <w:hideMark/>
          </w:tcPr>
          <w:p w14:paraId="4179CADF"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nil"/>
              <w:left w:val="nil"/>
              <w:bottom w:val="single" w:sz="4" w:space="0" w:color="auto"/>
              <w:right w:val="single" w:sz="4" w:space="0" w:color="auto"/>
            </w:tcBorders>
            <w:shd w:val="clear" w:color="auto" w:fill="auto"/>
            <w:vAlign w:val="center"/>
            <w:hideMark/>
          </w:tcPr>
          <w:p w14:paraId="7868A1E7"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Settleable Solids</w:t>
            </w:r>
          </w:p>
        </w:tc>
        <w:tc>
          <w:tcPr>
            <w:tcW w:w="1000" w:type="dxa"/>
            <w:tcBorders>
              <w:top w:val="nil"/>
              <w:left w:val="nil"/>
              <w:bottom w:val="single" w:sz="4" w:space="0" w:color="auto"/>
              <w:right w:val="single" w:sz="4" w:space="0" w:color="auto"/>
            </w:tcBorders>
            <w:shd w:val="clear" w:color="auto" w:fill="auto"/>
            <w:vAlign w:val="center"/>
            <w:hideMark/>
          </w:tcPr>
          <w:p w14:paraId="61181367"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single" w:sz="4" w:space="0" w:color="auto"/>
              <w:right w:val="single" w:sz="4" w:space="0" w:color="auto"/>
            </w:tcBorders>
            <w:shd w:val="clear" w:color="auto" w:fill="auto"/>
            <w:vAlign w:val="center"/>
            <w:hideMark/>
          </w:tcPr>
          <w:p w14:paraId="73AD3340"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single" w:sz="4" w:space="0" w:color="auto"/>
              <w:right w:val="single" w:sz="4" w:space="0" w:color="auto"/>
            </w:tcBorders>
            <w:shd w:val="clear" w:color="auto" w:fill="auto"/>
            <w:vAlign w:val="center"/>
            <w:hideMark/>
          </w:tcPr>
          <w:p w14:paraId="56942079"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56" w:type="dxa"/>
            <w:tcBorders>
              <w:top w:val="nil"/>
              <w:left w:val="nil"/>
              <w:bottom w:val="single" w:sz="4" w:space="0" w:color="auto"/>
              <w:right w:val="single" w:sz="4" w:space="0" w:color="auto"/>
            </w:tcBorders>
            <w:shd w:val="clear" w:color="auto" w:fill="auto"/>
            <w:vAlign w:val="center"/>
            <w:hideMark/>
          </w:tcPr>
          <w:p w14:paraId="0BAEB679"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12" w:type="dxa"/>
            <w:tcBorders>
              <w:top w:val="nil"/>
              <w:left w:val="nil"/>
              <w:bottom w:val="single" w:sz="4" w:space="0" w:color="auto"/>
              <w:right w:val="single" w:sz="4" w:space="0" w:color="auto"/>
            </w:tcBorders>
            <w:shd w:val="clear" w:color="auto" w:fill="auto"/>
            <w:vAlign w:val="center"/>
            <w:hideMark/>
          </w:tcPr>
          <w:p w14:paraId="489B04BE"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nil"/>
              <w:left w:val="nil"/>
              <w:bottom w:val="single" w:sz="4" w:space="0" w:color="auto"/>
              <w:right w:val="single" w:sz="4" w:space="0" w:color="auto"/>
            </w:tcBorders>
            <w:shd w:val="clear" w:color="auto" w:fill="auto"/>
            <w:vAlign w:val="center"/>
            <w:hideMark/>
          </w:tcPr>
          <w:p w14:paraId="7E11BD1E"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nil"/>
              <w:left w:val="nil"/>
              <w:bottom w:val="single" w:sz="4" w:space="0" w:color="auto"/>
              <w:right w:val="single" w:sz="4" w:space="0" w:color="auto"/>
            </w:tcBorders>
            <w:shd w:val="clear" w:color="auto" w:fill="auto"/>
            <w:vAlign w:val="center"/>
            <w:hideMark/>
          </w:tcPr>
          <w:p w14:paraId="09912EC6"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nil"/>
              <w:left w:val="nil"/>
              <w:bottom w:val="single" w:sz="4" w:space="0" w:color="auto"/>
              <w:right w:val="double" w:sz="6" w:space="0" w:color="auto"/>
            </w:tcBorders>
            <w:shd w:val="clear" w:color="auto" w:fill="auto"/>
            <w:vAlign w:val="center"/>
            <w:hideMark/>
          </w:tcPr>
          <w:p w14:paraId="21BC139C"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1/year</w:t>
            </w:r>
          </w:p>
        </w:tc>
      </w:tr>
      <w:tr w:rsidR="006D1B06" w:rsidRPr="006D1B06" w14:paraId="5D52409B" w14:textId="77777777" w:rsidTr="006D1B06">
        <w:trPr>
          <w:trHeight w:val="780"/>
        </w:trPr>
        <w:tc>
          <w:tcPr>
            <w:tcW w:w="1498" w:type="dxa"/>
            <w:vMerge/>
            <w:tcBorders>
              <w:top w:val="single" w:sz="4" w:space="0" w:color="auto"/>
              <w:left w:val="double" w:sz="6" w:space="0" w:color="auto"/>
              <w:bottom w:val="double" w:sz="6" w:space="0" w:color="000000"/>
              <w:right w:val="single" w:sz="4" w:space="0" w:color="auto"/>
            </w:tcBorders>
            <w:vAlign w:val="center"/>
            <w:hideMark/>
          </w:tcPr>
          <w:p w14:paraId="584D3627"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nil"/>
              <w:left w:val="nil"/>
              <w:bottom w:val="single" w:sz="4" w:space="0" w:color="auto"/>
              <w:right w:val="single" w:sz="4" w:space="0" w:color="auto"/>
            </w:tcBorders>
            <w:shd w:val="clear" w:color="auto" w:fill="auto"/>
            <w:vAlign w:val="center"/>
            <w:hideMark/>
          </w:tcPr>
          <w:p w14:paraId="252361C4"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Biochemical Oxygen Demand (BOD)</w:t>
            </w:r>
          </w:p>
        </w:tc>
        <w:tc>
          <w:tcPr>
            <w:tcW w:w="1000" w:type="dxa"/>
            <w:tcBorders>
              <w:top w:val="nil"/>
              <w:left w:val="nil"/>
              <w:bottom w:val="single" w:sz="4" w:space="0" w:color="auto"/>
              <w:right w:val="single" w:sz="4" w:space="0" w:color="auto"/>
            </w:tcBorders>
            <w:shd w:val="clear" w:color="auto" w:fill="auto"/>
            <w:vAlign w:val="center"/>
            <w:hideMark/>
          </w:tcPr>
          <w:p w14:paraId="596A6FBF"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single" w:sz="4" w:space="0" w:color="auto"/>
              <w:right w:val="single" w:sz="4" w:space="0" w:color="auto"/>
            </w:tcBorders>
            <w:shd w:val="clear" w:color="auto" w:fill="auto"/>
            <w:vAlign w:val="center"/>
            <w:hideMark/>
          </w:tcPr>
          <w:p w14:paraId="634DE088"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single" w:sz="4" w:space="0" w:color="auto"/>
              <w:right w:val="single" w:sz="4" w:space="0" w:color="auto"/>
            </w:tcBorders>
            <w:shd w:val="clear" w:color="auto" w:fill="auto"/>
            <w:vAlign w:val="center"/>
            <w:hideMark/>
          </w:tcPr>
          <w:p w14:paraId="3DAB9BB2"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56" w:type="dxa"/>
            <w:tcBorders>
              <w:top w:val="nil"/>
              <w:left w:val="nil"/>
              <w:bottom w:val="single" w:sz="4" w:space="0" w:color="auto"/>
              <w:right w:val="single" w:sz="4" w:space="0" w:color="auto"/>
            </w:tcBorders>
            <w:shd w:val="clear" w:color="auto" w:fill="auto"/>
            <w:vAlign w:val="center"/>
            <w:hideMark/>
          </w:tcPr>
          <w:p w14:paraId="7B80D0C7"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12" w:type="dxa"/>
            <w:tcBorders>
              <w:top w:val="nil"/>
              <w:left w:val="nil"/>
              <w:bottom w:val="single" w:sz="4" w:space="0" w:color="auto"/>
              <w:right w:val="single" w:sz="4" w:space="0" w:color="auto"/>
            </w:tcBorders>
            <w:shd w:val="clear" w:color="auto" w:fill="auto"/>
            <w:vAlign w:val="center"/>
            <w:hideMark/>
          </w:tcPr>
          <w:p w14:paraId="17D66FAF"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nil"/>
              <w:left w:val="nil"/>
              <w:bottom w:val="single" w:sz="4" w:space="0" w:color="auto"/>
              <w:right w:val="single" w:sz="4" w:space="0" w:color="auto"/>
            </w:tcBorders>
            <w:shd w:val="clear" w:color="auto" w:fill="auto"/>
            <w:vAlign w:val="center"/>
            <w:hideMark/>
          </w:tcPr>
          <w:p w14:paraId="18875D20"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nil"/>
              <w:left w:val="nil"/>
              <w:bottom w:val="single" w:sz="4" w:space="0" w:color="auto"/>
              <w:right w:val="single" w:sz="4" w:space="0" w:color="auto"/>
            </w:tcBorders>
            <w:shd w:val="clear" w:color="auto" w:fill="auto"/>
            <w:vAlign w:val="center"/>
            <w:hideMark/>
          </w:tcPr>
          <w:p w14:paraId="1C0C5238"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nil"/>
              <w:left w:val="nil"/>
              <w:bottom w:val="single" w:sz="4" w:space="0" w:color="auto"/>
              <w:right w:val="double" w:sz="6" w:space="0" w:color="auto"/>
            </w:tcBorders>
            <w:shd w:val="clear" w:color="auto" w:fill="auto"/>
            <w:vAlign w:val="center"/>
            <w:hideMark/>
          </w:tcPr>
          <w:p w14:paraId="1FBAEDA9"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1/year</w:t>
            </w:r>
          </w:p>
        </w:tc>
      </w:tr>
      <w:tr w:rsidR="006D1B06" w:rsidRPr="006D1B06" w14:paraId="49C1665C" w14:textId="77777777" w:rsidTr="006D1B06">
        <w:trPr>
          <w:trHeight w:val="600"/>
        </w:trPr>
        <w:tc>
          <w:tcPr>
            <w:tcW w:w="1498" w:type="dxa"/>
            <w:vMerge/>
            <w:tcBorders>
              <w:top w:val="single" w:sz="4" w:space="0" w:color="auto"/>
              <w:left w:val="double" w:sz="6" w:space="0" w:color="auto"/>
              <w:bottom w:val="double" w:sz="6" w:space="0" w:color="000000"/>
              <w:right w:val="single" w:sz="4" w:space="0" w:color="auto"/>
            </w:tcBorders>
            <w:vAlign w:val="center"/>
            <w:hideMark/>
          </w:tcPr>
          <w:p w14:paraId="5D6B3F7B"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nil"/>
              <w:left w:val="nil"/>
              <w:bottom w:val="single" w:sz="4" w:space="0" w:color="auto"/>
              <w:right w:val="single" w:sz="4" w:space="0" w:color="auto"/>
            </w:tcBorders>
            <w:shd w:val="clear" w:color="auto" w:fill="auto"/>
            <w:vAlign w:val="center"/>
            <w:hideMark/>
          </w:tcPr>
          <w:p w14:paraId="766F34BC"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Ammonia – Total</w:t>
            </w:r>
          </w:p>
        </w:tc>
        <w:tc>
          <w:tcPr>
            <w:tcW w:w="1000" w:type="dxa"/>
            <w:tcBorders>
              <w:top w:val="nil"/>
              <w:left w:val="nil"/>
              <w:bottom w:val="single" w:sz="4" w:space="0" w:color="auto"/>
              <w:right w:val="single" w:sz="4" w:space="0" w:color="auto"/>
            </w:tcBorders>
            <w:shd w:val="clear" w:color="auto" w:fill="auto"/>
            <w:vAlign w:val="center"/>
            <w:hideMark/>
          </w:tcPr>
          <w:p w14:paraId="23471572"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single" w:sz="4" w:space="0" w:color="auto"/>
              <w:right w:val="single" w:sz="4" w:space="0" w:color="auto"/>
            </w:tcBorders>
            <w:shd w:val="clear" w:color="auto" w:fill="auto"/>
            <w:vAlign w:val="center"/>
            <w:hideMark/>
          </w:tcPr>
          <w:p w14:paraId="790E87B5"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single" w:sz="4" w:space="0" w:color="auto"/>
              <w:right w:val="single" w:sz="4" w:space="0" w:color="auto"/>
            </w:tcBorders>
            <w:shd w:val="clear" w:color="auto" w:fill="auto"/>
            <w:vAlign w:val="center"/>
            <w:hideMark/>
          </w:tcPr>
          <w:p w14:paraId="3D792E07"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656" w:type="dxa"/>
            <w:tcBorders>
              <w:top w:val="nil"/>
              <w:left w:val="nil"/>
              <w:bottom w:val="single" w:sz="4" w:space="0" w:color="auto"/>
              <w:right w:val="single" w:sz="4" w:space="0" w:color="auto"/>
            </w:tcBorders>
            <w:shd w:val="clear" w:color="auto" w:fill="auto"/>
            <w:vAlign w:val="center"/>
            <w:hideMark/>
          </w:tcPr>
          <w:p w14:paraId="6CE7A55F"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612" w:type="dxa"/>
            <w:tcBorders>
              <w:top w:val="nil"/>
              <w:left w:val="nil"/>
              <w:bottom w:val="single" w:sz="4" w:space="0" w:color="auto"/>
              <w:right w:val="single" w:sz="4" w:space="0" w:color="auto"/>
            </w:tcBorders>
            <w:shd w:val="clear" w:color="auto" w:fill="auto"/>
            <w:vAlign w:val="center"/>
            <w:hideMark/>
          </w:tcPr>
          <w:p w14:paraId="0DC01DC2"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nil"/>
              <w:left w:val="nil"/>
              <w:bottom w:val="single" w:sz="4" w:space="0" w:color="auto"/>
              <w:right w:val="single" w:sz="4" w:space="0" w:color="auto"/>
            </w:tcBorders>
            <w:shd w:val="clear" w:color="auto" w:fill="auto"/>
            <w:vAlign w:val="center"/>
            <w:hideMark/>
          </w:tcPr>
          <w:p w14:paraId="1E4252DA"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nil"/>
              <w:left w:val="nil"/>
              <w:bottom w:val="single" w:sz="4" w:space="0" w:color="auto"/>
              <w:right w:val="single" w:sz="4" w:space="0" w:color="auto"/>
            </w:tcBorders>
            <w:shd w:val="clear" w:color="auto" w:fill="auto"/>
            <w:vAlign w:val="center"/>
            <w:hideMark/>
          </w:tcPr>
          <w:p w14:paraId="71713196"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nil"/>
              <w:left w:val="nil"/>
              <w:bottom w:val="single" w:sz="4" w:space="0" w:color="auto"/>
              <w:right w:val="double" w:sz="6" w:space="0" w:color="auto"/>
            </w:tcBorders>
            <w:shd w:val="clear" w:color="auto" w:fill="auto"/>
            <w:vAlign w:val="center"/>
            <w:hideMark/>
          </w:tcPr>
          <w:p w14:paraId="1E8830C5"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1/year</w:t>
            </w:r>
          </w:p>
        </w:tc>
      </w:tr>
      <w:tr w:rsidR="006D1B06" w:rsidRPr="006D1B06" w14:paraId="0B30428E" w14:textId="77777777" w:rsidTr="006D1B06">
        <w:trPr>
          <w:trHeight w:val="735"/>
        </w:trPr>
        <w:tc>
          <w:tcPr>
            <w:tcW w:w="1498" w:type="dxa"/>
            <w:vMerge/>
            <w:tcBorders>
              <w:top w:val="single" w:sz="4" w:space="0" w:color="auto"/>
              <w:left w:val="double" w:sz="6" w:space="0" w:color="auto"/>
              <w:bottom w:val="double" w:sz="6" w:space="0" w:color="000000"/>
              <w:right w:val="single" w:sz="4" w:space="0" w:color="auto"/>
            </w:tcBorders>
            <w:vAlign w:val="center"/>
            <w:hideMark/>
          </w:tcPr>
          <w:p w14:paraId="13698EF6"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nil"/>
              <w:left w:val="nil"/>
              <w:bottom w:val="single" w:sz="4" w:space="0" w:color="auto"/>
              <w:right w:val="single" w:sz="4" w:space="0" w:color="auto"/>
            </w:tcBorders>
            <w:shd w:val="clear" w:color="auto" w:fill="auto"/>
            <w:vAlign w:val="center"/>
            <w:hideMark/>
          </w:tcPr>
          <w:p w14:paraId="539E3DEC"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Chemical Oxygen Demand (COD)</w:t>
            </w:r>
          </w:p>
        </w:tc>
        <w:tc>
          <w:tcPr>
            <w:tcW w:w="1000" w:type="dxa"/>
            <w:tcBorders>
              <w:top w:val="nil"/>
              <w:left w:val="nil"/>
              <w:bottom w:val="single" w:sz="4" w:space="0" w:color="auto"/>
              <w:right w:val="single" w:sz="4" w:space="0" w:color="auto"/>
            </w:tcBorders>
            <w:shd w:val="clear" w:color="auto" w:fill="auto"/>
            <w:vAlign w:val="center"/>
            <w:hideMark/>
          </w:tcPr>
          <w:p w14:paraId="78BA564E"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single" w:sz="4" w:space="0" w:color="auto"/>
              <w:right w:val="single" w:sz="4" w:space="0" w:color="auto"/>
            </w:tcBorders>
            <w:shd w:val="clear" w:color="auto" w:fill="auto"/>
            <w:vAlign w:val="center"/>
            <w:hideMark/>
          </w:tcPr>
          <w:p w14:paraId="1F8DEACB"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single" w:sz="4" w:space="0" w:color="auto"/>
              <w:right w:val="single" w:sz="4" w:space="0" w:color="auto"/>
            </w:tcBorders>
            <w:shd w:val="clear" w:color="auto" w:fill="auto"/>
            <w:vAlign w:val="center"/>
            <w:hideMark/>
          </w:tcPr>
          <w:p w14:paraId="22753C59"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656" w:type="dxa"/>
            <w:tcBorders>
              <w:top w:val="nil"/>
              <w:left w:val="nil"/>
              <w:bottom w:val="single" w:sz="4" w:space="0" w:color="auto"/>
              <w:right w:val="single" w:sz="4" w:space="0" w:color="auto"/>
            </w:tcBorders>
            <w:shd w:val="clear" w:color="auto" w:fill="auto"/>
            <w:vAlign w:val="center"/>
            <w:hideMark/>
          </w:tcPr>
          <w:p w14:paraId="0698EA91"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612" w:type="dxa"/>
            <w:tcBorders>
              <w:top w:val="nil"/>
              <w:left w:val="nil"/>
              <w:bottom w:val="single" w:sz="4" w:space="0" w:color="auto"/>
              <w:right w:val="single" w:sz="4" w:space="0" w:color="auto"/>
            </w:tcBorders>
            <w:shd w:val="clear" w:color="auto" w:fill="auto"/>
            <w:vAlign w:val="center"/>
            <w:hideMark/>
          </w:tcPr>
          <w:p w14:paraId="336B740D"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nil"/>
              <w:left w:val="nil"/>
              <w:bottom w:val="single" w:sz="4" w:space="0" w:color="auto"/>
              <w:right w:val="single" w:sz="4" w:space="0" w:color="auto"/>
            </w:tcBorders>
            <w:shd w:val="clear" w:color="auto" w:fill="auto"/>
            <w:vAlign w:val="center"/>
            <w:hideMark/>
          </w:tcPr>
          <w:p w14:paraId="3C4FD31E"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nil"/>
              <w:left w:val="nil"/>
              <w:bottom w:val="single" w:sz="4" w:space="0" w:color="auto"/>
              <w:right w:val="single" w:sz="4" w:space="0" w:color="auto"/>
            </w:tcBorders>
            <w:shd w:val="clear" w:color="auto" w:fill="auto"/>
            <w:vAlign w:val="center"/>
            <w:hideMark/>
          </w:tcPr>
          <w:p w14:paraId="5D62E8CF"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nil"/>
              <w:left w:val="nil"/>
              <w:bottom w:val="single" w:sz="4" w:space="0" w:color="auto"/>
              <w:right w:val="double" w:sz="6" w:space="0" w:color="auto"/>
            </w:tcBorders>
            <w:shd w:val="clear" w:color="auto" w:fill="auto"/>
            <w:vAlign w:val="center"/>
            <w:hideMark/>
          </w:tcPr>
          <w:p w14:paraId="368A2EE8"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1/year</w:t>
            </w:r>
          </w:p>
        </w:tc>
      </w:tr>
      <w:tr w:rsidR="006D1B06" w:rsidRPr="006D1B06" w14:paraId="2F1088B5" w14:textId="77777777" w:rsidTr="006D1B06">
        <w:trPr>
          <w:trHeight w:val="600"/>
        </w:trPr>
        <w:tc>
          <w:tcPr>
            <w:tcW w:w="1498" w:type="dxa"/>
            <w:vMerge/>
            <w:tcBorders>
              <w:top w:val="single" w:sz="4" w:space="0" w:color="auto"/>
              <w:left w:val="double" w:sz="6" w:space="0" w:color="auto"/>
              <w:bottom w:val="double" w:sz="6" w:space="0" w:color="000000"/>
              <w:right w:val="single" w:sz="4" w:space="0" w:color="auto"/>
            </w:tcBorders>
            <w:vAlign w:val="center"/>
            <w:hideMark/>
          </w:tcPr>
          <w:p w14:paraId="3477043F"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nil"/>
              <w:left w:val="nil"/>
              <w:bottom w:val="single" w:sz="4" w:space="0" w:color="auto"/>
              <w:right w:val="single" w:sz="4" w:space="0" w:color="auto"/>
            </w:tcBorders>
            <w:shd w:val="clear" w:color="auto" w:fill="auto"/>
            <w:vAlign w:val="center"/>
            <w:hideMark/>
          </w:tcPr>
          <w:p w14:paraId="54EAB43C"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Specific Conductance</w:t>
            </w:r>
          </w:p>
        </w:tc>
        <w:tc>
          <w:tcPr>
            <w:tcW w:w="1000" w:type="dxa"/>
            <w:tcBorders>
              <w:top w:val="nil"/>
              <w:left w:val="nil"/>
              <w:bottom w:val="single" w:sz="4" w:space="0" w:color="auto"/>
              <w:right w:val="single" w:sz="4" w:space="0" w:color="auto"/>
            </w:tcBorders>
            <w:shd w:val="clear" w:color="auto" w:fill="auto"/>
            <w:vAlign w:val="center"/>
            <w:hideMark/>
          </w:tcPr>
          <w:p w14:paraId="4B114959"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single" w:sz="4" w:space="0" w:color="auto"/>
              <w:right w:val="single" w:sz="4" w:space="0" w:color="auto"/>
            </w:tcBorders>
            <w:shd w:val="clear" w:color="auto" w:fill="auto"/>
            <w:vAlign w:val="center"/>
            <w:hideMark/>
          </w:tcPr>
          <w:p w14:paraId="7137B638"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single" w:sz="4" w:space="0" w:color="auto"/>
              <w:right w:val="single" w:sz="4" w:space="0" w:color="auto"/>
            </w:tcBorders>
            <w:shd w:val="clear" w:color="auto" w:fill="auto"/>
            <w:vAlign w:val="center"/>
            <w:hideMark/>
          </w:tcPr>
          <w:p w14:paraId="015668DA"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56" w:type="dxa"/>
            <w:tcBorders>
              <w:top w:val="nil"/>
              <w:left w:val="nil"/>
              <w:bottom w:val="single" w:sz="4" w:space="0" w:color="auto"/>
              <w:right w:val="single" w:sz="4" w:space="0" w:color="auto"/>
            </w:tcBorders>
            <w:shd w:val="clear" w:color="auto" w:fill="auto"/>
            <w:vAlign w:val="center"/>
            <w:hideMark/>
          </w:tcPr>
          <w:p w14:paraId="6B0112E3"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12" w:type="dxa"/>
            <w:tcBorders>
              <w:top w:val="nil"/>
              <w:left w:val="nil"/>
              <w:bottom w:val="single" w:sz="4" w:space="0" w:color="auto"/>
              <w:right w:val="single" w:sz="4" w:space="0" w:color="auto"/>
            </w:tcBorders>
            <w:shd w:val="clear" w:color="auto" w:fill="auto"/>
            <w:vAlign w:val="center"/>
            <w:hideMark/>
          </w:tcPr>
          <w:p w14:paraId="233E884D"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nil"/>
              <w:left w:val="nil"/>
              <w:bottom w:val="single" w:sz="4" w:space="0" w:color="auto"/>
              <w:right w:val="single" w:sz="4" w:space="0" w:color="auto"/>
            </w:tcBorders>
            <w:shd w:val="clear" w:color="auto" w:fill="auto"/>
            <w:vAlign w:val="center"/>
            <w:hideMark/>
          </w:tcPr>
          <w:p w14:paraId="30FFBE53"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nil"/>
              <w:left w:val="nil"/>
              <w:bottom w:val="single" w:sz="4" w:space="0" w:color="auto"/>
              <w:right w:val="single" w:sz="4" w:space="0" w:color="auto"/>
            </w:tcBorders>
            <w:shd w:val="clear" w:color="auto" w:fill="auto"/>
            <w:vAlign w:val="center"/>
            <w:hideMark/>
          </w:tcPr>
          <w:p w14:paraId="5E355383"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nil"/>
              <w:left w:val="nil"/>
              <w:bottom w:val="single" w:sz="4" w:space="0" w:color="auto"/>
              <w:right w:val="double" w:sz="6" w:space="0" w:color="auto"/>
            </w:tcBorders>
            <w:shd w:val="clear" w:color="auto" w:fill="auto"/>
            <w:vAlign w:val="center"/>
            <w:hideMark/>
          </w:tcPr>
          <w:p w14:paraId="3ED1AEDE"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1/year</w:t>
            </w:r>
          </w:p>
        </w:tc>
      </w:tr>
      <w:tr w:rsidR="006D1B06" w:rsidRPr="006D1B06" w14:paraId="6D285E7B" w14:textId="77777777" w:rsidTr="006D1B06">
        <w:trPr>
          <w:trHeight w:val="600"/>
        </w:trPr>
        <w:tc>
          <w:tcPr>
            <w:tcW w:w="1498" w:type="dxa"/>
            <w:vMerge/>
            <w:tcBorders>
              <w:top w:val="single" w:sz="4" w:space="0" w:color="auto"/>
              <w:left w:val="double" w:sz="6" w:space="0" w:color="auto"/>
              <w:bottom w:val="double" w:sz="6" w:space="0" w:color="000000"/>
              <w:right w:val="single" w:sz="4" w:space="0" w:color="auto"/>
            </w:tcBorders>
            <w:vAlign w:val="center"/>
            <w:hideMark/>
          </w:tcPr>
          <w:p w14:paraId="4512F517"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nil"/>
              <w:left w:val="nil"/>
              <w:bottom w:val="single" w:sz="4" w:space="0" w:color="auto"/>
              <w:right w:val="single" w:sz="4" w:space="0" w:color="auto"/>
            </w:tcBorders>
            <w:shd w:val="clear" w:color="auto" w:fill="auto"/>
            <w:vAlign w:val="center"/>
            <w:hideMark/>
          </w:tcPr>
          <w:p w14:paraId="03515969"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Fecal coliforms</w:t>
            </w:r>
          </w:p>
        </w:tc>
        <w:tc>
          <w:tcPr>
            <w:tcW w:w="1000" w:type="dxa"/>
            <w:tcBorders>
              <w:top w:val="nil"/>
              <w:left w:val="nil"/>
              <w:bottom w:val="single" w:sz="4" w:space="0" w:color="auto"/>
              <w:right w:val="single" w:sz="4" w:space="0" w:color="auto"/>
            </w:tcBorders>
            <w:shd w:val="clear" w:color="auto" w:fill="auto"/>
            <w:vAlign w:val="center"/>
            <w:hideMark/>
          </w:tcPr>
          <w:p w14:paraId="62DFD3C1"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single" w:sz="4" w:space="0" w:color="auto"/>
              <w:right w:val="single" w:sz="4" w:space="0" w:color="auto"/>
            </w:tcBorders>
            <w:shd w:val="clear" w:color="auto" w:fill="auto"/>
            <w:vAlign w:val="center"/>
            <w:hideMark/>
          </w:tcPr>
          <w:p w14:paraId="3FCB7F50"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single" w:sz="4" w:space="0" w:color="auto"/>
              <w:right w:val="single" w:sz="4" w:space="0" w:color="auto"/>
            </w:tcBorders>
            <w:shd w:val="clear" w:color="auto" w:fill="auto"/>
            <w:vAlign w:val="center"/>
            <w:hideMark/>
          </w:tcPr>
          <w:p w14:paraId="7CDFF5A1"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56" w:type="dxa"/>
            <w:tcBorders>
              <w:top w:val="nil"/>
              <w:left w:val="nil"/>
              <w:bottom w:val="single" w:sz="4" w:space="0" w:color="auto"/>
              <w:right w:val="single" w:sz="4" w:space="0" w:color="auto"/>
            </w:tcBorders>
            <w:shd w:val="clear" w:color="auto" w:fill="auto"/>
            <w:vAlign w:val="center"/>
            <w:hideMark/>
          </w:tcPr>
          <w:p w14:paraId="36DF0BF6"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12" w:type="dxa"/>
            <w:tcBorders>
              <w:top w:val="nil"/>
              <w:left w:val="nil"/>
              <w:bottom w:val="single" w:sz="4" w:space="0" w:color="auto"/>
              <w:right w:val="single" w:sz="4" w:space="0" w:color="auto"/>
            </w:tcBorders>
            <w:shd w:val="clear" w:color="auto" w:fill="auto"/>
            <w:vAlign w:val="center"/>
            <w:hideMark/>
          </w:tcPr>
          <w:p w14:paraId="25DABA8E"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nil"/>
              <w:left w:val="nil"/>
              <w:bottom w:val="single" w:sz="4" w:space="0" w:color="auto"/>
              <w:right w:val="single" w:sz="4" w:space="0" w:color="auto"/>
            </w:tcBorders>
            <w:shd w:val="clear" w:color="auto" w:fill="auto"/>
            <w:vAlign w:val="center"/>
            <w:hideMark/>
          </w:tcPr>
          <w:p w14:paraId="5333996D"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nil"/>
              <w:left w:val="nil"/>
              <w:bottom w:val="single" w:sz="4" w:space="0" w:color="auto"/>
              <w:right w:val="single" w:sz="4" w:space="0" w:color="auto"/>
            </w:tcBorders>
            <w:shd w:val="clear" w:color="auto" w:fill="auto"/>
            <w:vAlign w:val="center"/>
            <w:hideMark/>
          </w:tcPr>
          <w:p w14:paraId="7D91BB24"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nil"/>
              <w:left w:val="nil"/>
              <w:bottom w:val="single" w:sz="4" w:space="0" w:color="auto"/>
              <w:right w:val="double" w:sz="6" w:space="0" w:color="auto"/>
            </w:tcBorders>
            <w:shd w:val="clear" w:color="auto" w:fill="auto"/>
            <w:vAlign w:val="center"/>
            <w:hideMark/>
          </w:tcPr>
          <w:p w14:paraId="5AC55E65"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1/year</w:t>
            </w:r>
          </w:p>
        </w:tc>
      </w:tr>
      <w:tr w:rsidR="006D1B06" w:rsidRPr="006D1B06" w14:paraId="4626A376" w14:textId="77777777" w:rsidTr="006D1B06">
        <w:trPr>
          <w:trHeight w:val="600"/>
        </w:trPr>
        <w:tc>
          <w:tcPr>
            <w:tcW w:w="1498" w:type="dxa"/>
            <w:vMerge/>
            <w:tcBorders>
              <w:top w:val="single" w:sz="4" w:space="0" w:color="auto"/>
              <w:left w:val="double" w:sz="6" w:space="0" w:color="auto"/>
              <w:bottom w:val="double" w:sz="6" w:space="0" w:color="000000"/>
              <w:right w:val="single" w:sz="4" w:space="0" w:color="auto"/>
            </w:tcBorders>
            <w:vAlign w:val="center"/>
            <w:hideMark/>
          </w:tcPr>
          <w:p w14:paraId="3ADC7863"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nil"/>
              <w:left w:val="nil"/>
              <w:bottom w:val="single" w:sz="4" w:space="0" w:color="auto"/>
              <w:right w:val="single" w:sz="4" w:space="0" w:color="auto"/>
            </w:tcBorders>
            <w:shd w:val="clear" w:color="auto" w:fill="auto"/>
            <w:vAlign w:val="center"/>
            <w:hideMark/>
          </w:tcPr>
          <w:p w14:paraId="37034029"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Alkalinity</w:t>
            </w:r>
          </w:p>
        </w:tc>
        <w:tc>
          <w:tcPr>
            <w:tcW w:w="1000" w:type="dxa"/>
            <w:tcBorders>
              <w:top w:val="nil"/>
              <w:left w:val="nil"/>
              <w:bottom w:val="single" w:sz="4" w:space="0" w:color="auto"/>
              <w:right w:val="single" w:sz="4" w:space="0" w:color="auto"/>
            </w:tcBorders>
            <w:shd w:val="clear" w:color="auto" w:fill="auto"/>
            <w:vAlign w:val="center"/>
            <w:hideMark/>
          </w:tcPr>
          <w:p w14:paraId="12C148B4"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single" w:sz="4" w:space="0" w:color="auto"/>
              <w:right w:val="single" w:sz="4" w:space="0" w:color="auto"/>
            </w:tcBorders>
            <w:shd w:val="clear" w:color="auto" w:fill="auto"/>
            <w:vAlign w:val="center"/>
            <w:hideMark/>
          </w:tcPr>
          <w:p w14:paraId="1C0ED2C5"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single" w:sz="4" w:space="0" w:color="auto"/>
              <w:right w:val="single" w:sz="4" w:space="0" w:color="auto"/>
            </w:tcBorders>
            <w:shd w:val="clear" w:color="auto" w:fill="auto"/>
            <w:vAlign w:val="center"/>
            <w:hideMark/>
          </w:tcPr>
          <w:p w14:paraId="7FB89DF0"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56" w:type="dxa"/>
            <w:tcBorders>
              <w:top w:val="nil"/>
              <w:left w:val="nil"/>
              <w:bottom w:val="single" w:sz="4" w:space="0" w:color="auto"/>
              <w:right w:val="single" w:sz="4" w:space="0" w:color="auto"/>
            </w:tcBorders>
            <w:shd w:val="clear" w:color="auto" w:fill="auto"/>
            <w:vAlign w:val="center"/>
            <w:hideMark/>
          </w:tcPr>
          <w:p w14:paraId="6890003D"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12" w:type="dxa"/>
            <w:tcBorders>
              <w:top w:val="nil"/>
              <w:left w:val="nil"/>
              <w:bottom w:val="single" w:sz="4" w:space="0" w:color="auto"/>
              <w:right w:val="single" w:sz="4" w:space="0" w:color="auto"/>
            </w:tcBorders>
            <w:shd w:val="clear" w:color="auto" w:fill="auto"/>
            <w:vAlign w:val="center"/>
            <w:hideMark/>
          </w:tcPr>
          <w:p w14:paraId="77660E55"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nil"/>
              <w:left w:val="nil"/>
              <w:bottom w:val="single" w:sz="4" w:space="0" w:color="auto"/>
              <w:right w:val="single" w:sz="4" w:space="0" w:color="auto"/>
            </w:tcBorders>
            <w:shd w:val="clear" w:color="auto" w:fill="auto"/>
            <w:vAlign w:val="center"/>
            <w:hideMark/>
          </w:tcPr>
          <w:p w14:paraId="2140BB7B"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nil"/>
              <w:left w:val="nil"/>
              <w:bottom w:val="single" w:sz="4" w:space="0" w:color="auto"/>
              <w:right w:val="single" w:sz="4" w:space="0" w:color="auto"/>
            </w:tcBorders>
            <w:shd w:val="clear" w:color="auto" w:fill="auto"/>
            <w:vAlign w:val="center"/>
            <w:hideMark/>
          </w:tcPr>
          <w:p w14:paraId="4B65270A"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nil"/>
              <w:left w:val="nil"/>
              <w:bottom w:val="single" w:sz="4" w:space="0" w:color="auto"/>
              <w:right w:val="double" w:sz="6" w:space="0" w:color="auto"/>
            </w:tcBorders>
            <w:shd w:val="clear" w:color="auto" w:fill="auto"/>
            <w:vAlign w:val="center"/>
            <w:hideMark/>
          </w:tcPr>
          <w:p w14:paraId="02977DCF"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1/year</w:t>
            </w:r>
          </w:p>
        </w:tc>
      </w:tr>
      <w:tr w:rsidR="006D1B06" w:rsidRPr="006D1B06" w14:paraId="31736FAA" w14:textId="77777777" w:rsidTr="006D1B06">
        <w:trPr>
          <w:trHeight w:val="600"/>
        </w:trPr>
        <w:tc>
          <w:tcPr>
            <w:tcW w:w="1498" w:type="dxa"/>
            <w:vMerge/>
            <w:tcBorders>
              <w:top w:val="single" w:sz="4" w:space="0" w:color="auto"/>
              <w:left w:val="double" w:sz="6" w:space="0" w:color="auto"/>
              <w:bottom w:val="double" w:sz="6" w:space="0" w:color="000000"/>
              <w:right w:val="single" w:sz="4" w:space="0" w:color="auto"/>
            </w:tcBorders>
            <w:vAlign w:val="center"/>
            <w:hideMark/>
          </w:tcPr>
          <w:p w14:paraId="1865149D"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nil"/>
              <w:left w:val="nil"/>
              <w:bottom w:val="single" w:sz="4" w:space="0" w:color="auto"/>
              <w:right w:val="single" w:sz="4" w:space="0" w:color="auto"/>
            </w:tcBorders>
            <w:shd w:val="clear" w:color="auto" w:fill="auto"/>
            <w:vAlign w:val="center"/>
            <w:hideMark/>
          </w:tcPr>
          <w:p w14:paraId="78D48EE8"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Oil and Grease</w:t>
            </w:r>
          </w:p>
        </w:tc>
        <w:tc>
          <w:tcPr>
            <w:tcW w:w="1000" w:type="dxa"/>
            <w:tcBorders>
              <w:top w:val="nil"/>
              <w:left w:val="nil"/>
              <w:bottom w:val="single" w:sz="4" w:space="0" w:color="auto"/>
              <w:right w:val="single" w:sz="4" w:space="0" w:color="auto"/>
            </w:tcBorders>
            <w:shd w:val="clear" w:color="auto" w:fill="auto"/>
            <w:vAlign w:val="center"/>
            <w:hideMark/>
          </w:tcPr>
          <w:p w14:paraId="0D7B60F8"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single" w:sz="4" w:space="0" w:color="auto"/>
              <w:right w:val="single" w:sz="4" w:space="0" w:color="auto"/>
            </w:tcBorders>
            <w:shd w:val="clear" w:color="auto" w:fill="auto"/>
            <w:vAlign w:val="center"/>
            <w:hideMark/>
          </w:tcPr>
          <w:p w14:paraId="5143BD92"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single" w:sz="4" w:space="0" w:color="auto"/>
              <w:right w:val="single" w:sz="4" w:space="0" w:color="auto"/>
            </w:tcBorders>
            <w:shd w:val="clear" w:color="auto" w:fill="auto"/>
            <w:vAlign w:val="center"/>
            <w:hideMark/>
          </w:tcPr>
          <w:p w14:paraId="2ECC5BB6"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656" w:type="dxa"/>
            <w:tcBorders>
              <w:top w:val="nil"/>
              <w:left w:val="nil"/>
              <w:bottom w:val="single" w:sz="4" w:space="0" w:color="auto"/>
              <w:right w:val="single" w:sz="4" w:space="0" w:color="auto"/>
            </w:tcBorders>
            <w:shd w:val="clear" w:color="auto" w:fill="auto"/>
            <w:vAlign w:val="center"/>
            <w:hideMark/>
          </w:tcPr>
          <w:p w14:paraId="70E72E81"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612" w:type="dxa"/>
            <w:tcBorders>
              <w:top w:val="nil"/>
              <w:left w:val="nil"/>
              <w:bottom w:val="single" w:sz="4" w:space="0" w:color="auto"/>
              <w:right w:val="single" w:sz="4" w:space="0" w:color="auto"/>
            </w:tcBorders>
            <w:shd w:val="clear" w:color="auto" w:fill="auto"/>
            <w:vAlign w:val="center"/>
            <w:hideMark/>
          </w:tcPr>
          <w:p w14:paraId="6FEFFF73"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nil"/>
              <w:left w:val="nil"/>
              <w:bottom w:val="single" w:sz="4" w:space="0" w:color="auto"/>
              <w:right w:val="single" w:sz="4" w:space="0" w:color="auto"/>
            </w:tcBorders>
            <w:shd w:val="clear" w:color="auto" w:fill="auto"/>
            <w:vAlign w:val="center"/>
            <w:hideMark/>
          </w:tcPr>
          <w:p w14:paraId="6527D0E4"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nil"/>
              <w:left w:val="nil"/>
              <w:bottom w:val="single" w:sz="4" w:space="0" w:color="auto"/>
              <w:right w:val="single" w:sz="4" w:space="0" w:color="auto"/>
            </w:tcBorders>
            <w:shd w:val="clear" w:color="auto" w:fill="auto"/>
            <w:vAlign w:val="center"/>
            <w:hideMark/>
          </w:tcPr>
          <w:p w14:paraId="4385AD3E"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nil"/>
              <w:left w:val="nil"/>
              <w:bottom w:val="single" w:sz="4" w:space="0" w:color="auto"/>
              <w:right w:val="double" w:sz="6" w:space="0" w:color="auto"/>
            </w:tcBorders>
            <w:shd w:val="clear" w:color="auto" w:fill="auto"/>
            <w:vAlign w:val="center"/>
            <w:hideMark/>
          </w:tcPr>
          <w:p w14:paraId="7A540B5F"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1/year</w:t>
            </w:r>
          </w:p>
        </w:tc>
      </w:tr>
      <w:tr w:rsidR="006D1B06" w:rsidRPr="006D1B06" w14:paraId="0EE1C7FE" w14:textId="77777777" w:rsidTr="006D1B06">
        <w:trPr>
          <w:trHeight w:val="600"/>
        </w:trPr>
        <w:tc>
          <w:tcPr>
            <w:tcW w:w="1498" w:type="dxa"/>
            <w:vMerge/>
            <w:tcBorders>
              <w:top w:val="single" w:sz="4" w:space="0" w:color="auto"/>
              <w:left w:val="double" w:sz="6" w:space="0" w:color="auto"/>
              <w:bottom w:val="double" w:sz="6" w:space="0" w:color="000000"/>
              <w:right w:val="single" w:sz="4" w:space="0" w:color="auto"/>
            </w:tcBorders>
            <w:vAlign w:val="center"/>
            <w:hideMark/>
          </w:tcPr>
          <w:p w14:paraId="4AA67D86"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nil"/>
              <w:left w:val="nil"/>
              <w:bottom w:val="single" w:sz="4" w:space="0" w:color="auto"/>
              <w:right w:val="single" w:sz="4" w:space="0" w:color="auto"/>
            </w:tcBorders>
            <w:shd w:val="clear" w:color="auto" w:fill="auto"/>
            <w:vAlign w:val="center"/>
            <w:hideMark/>
          </w:tcPr>
          <w:p w14:paraId="702A4C34"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Total Organic Carbon (TOC)</w:t>
            </w:r>
          </w:p>
        </w:tc>
        <w:tc>
          <w:tcPr>
            <w:tcW w:w="1000" w:type="dxa"/>
            <w:tcBorders>
              <w:top w:val="nil"/>
              <w:left w:val="nil"/>
              <w:bottom w:val="single" w:sz="4" w:space="0" w:color="auto"/>
              <w:right w:val="single" w:sz="4" w:space="0" w:color="auto"/>
            </w:tcBorders>
            <w:shd w:val="clear" w:color="auto" w:fill="auto"/>
            <w:vAlign w:val="center"/>
            <w:hideMark/>
          </w:tcPr>
          <w:p w14:paraId="21BA4E85"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single" w:sz="4" w:space="0" w:color="auto"/>
              <w:right w:val="single" w:sz="4" w:space="0" w:color="auto"/>
            </w:tcBorders>
            <w:shd w:val="clear" w:color="auto" w:fill="auto"/>
            <w:vAlign w:val="center"/>
            <w:hideMark/>
          </w:tcPr>
          <w:p w14:paraId="0362FFE3"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single" w:sz="4" w:space="0" w:color="auto"/>
              <w:right w:val="single" w:sz="4" w:space="0" w:color="auto"/>
            </w:tcBorders>
            <w:shd w:val="clear" w:color="auto" w:fill="auto"/>
            <w:vAlign w:val="center"/>
            <w:hideMark/>
          </w:tcPr>
          <w:p w14:paraId="07FF6A74"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656" w:type="dxa"/>
            <w:tcBorders>
              <w:top w:val="nil"/>
              <w:left w:val="nil"/>
              <w:bottom w:val="single" w:sz="4" w:space="0" w:color="auto"/>
              <w:right w:val="single" w:sz="4" w:space="0" w:color="auto"/>
            </w:tcBorders>
            <w:shd w:val="clear" w:color="auto" w:fill="auto"/>
            <w:vAlign w:val="center"/>
            <w:hideMark/>
          </w:tcPr>
          <w:p w14:paraId="6CA3A673"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612" w:type="dxa"/>
            <w:tcBorders>
              <w:top w:val="nil"/>
              <w:left w:val="nil"/>
              <w:bottom w:val="single" w:sz="4" w:space="0" w:color="auto"/>
              <w:right w:val="single" w:sz="4" w:space="0" w:color="auto"/>
            </w:tcBorders>
            <w:shd w:val="clear" w:color="auto" w:fill="auto"/>
            <w:vAlign w:val="center"/>
            <w:hideMark/>
          </w:tcPr>
          <w:p w14:paraId="5D358076"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nil"/>
              <w:left w:val="nil"/>
              <w:bottom w:val="single" w:sz="4" w:space="0" w:color="auto"/>
              <w:right w:val="single" w:sz="4" w:space="0" w:color="auto"/>
            </w:tcBorders>
            <w:shd w:val="clear" w:color="auto" w:fill="auto"/>
            <w:vAlign w:val="center"/>
            <w:hideMark/>
          </w:tcPr>
          <w:p w14:paraId="688E2447"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nil"/>
              <w:left w:val="nil"/>
              <w:bottom w:val="single" w:sz="4" w:space="0" w:color="auto"/>
              <w:right w:val="single" w:sz="4" w:space="0" w:color="auto"/>
            </w:tcBorders>
            <w:shd w:val="clear" w:color="auto" w:fill="auto"/>
            <w:vAlign w:val="center"/>
            <w:hideMark/>
          </w:tcPr>
          <w:p w14:paraId="3012A9D6"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nil"/>
              <w:left w:val="nil"/>
              <w:bottom w:val="single" w:sz="4" w:space="0" w:color="auto"/>
              <w:right w:val="double" w:sz="6" w:space="0" w:color="auto"/>
            </w:tcBorders>
            <w:shd w:val="clear" w:color="auto" w:fill="auto"/>
            <w:vAlign w:val="center"/>
            <w:hideMark/>
          </w:tcPr>
          <w:p w14:paraId="570A3BC0"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1/year</w:t>
            </w:r>
          </w:p>
        </w:tc>
      </w:tr>
      <w:tr w:rsidR="006D1B06" w:rsidRPr="006D1B06" w14:paraId="22872CB2" w14:textId="77777777" w:rsidTr="006D1B06">
        <w:trPr>
          <w:trHeight w:val="600"/>
        </w:trPr>
        <w:tc>
          <w:tcPr>
            <w:tcW w:w="1498" w:type="dxa"/>
            <w:vMerge/>
            <w:tcBorders>
              <w:top w:val="single" w:sz="4" w:space="0" w:color="auto"/>
              <w:left w:val="double" w:sz="6" w:space="0" w:color="auto"/>
              <w:bottom w:val="double" w:sz="6" w:space="0" w:color="000000"/>
              <w:right w:val="single" w:sz="4" w:space="0" w:color="auto"/>
            </w:tcBorders>
            <w:vAlign w:val="center"/>
            <w:hideMark/>
          </w:tcPr>
          <w:p w14:paraId="121FD543"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nil"/>
              <w:left w:val="nil"/>
              <w:bottom w:val="single" w:sz="4" w:space="0" w:color="auto"/>
              <w:right w:val="single" w:sz="4" w:space="0" w:color="auto"/>
            </w:tcBorders>
            <w:shd w:val="clear" w:color="auto" w:fill="auto"/>
            <w:vAlign w:val="center"/>
            <w:hideMark/>
          </w:tcPr>
          <w:p w14:paraId="6A451E24"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Total Kjeldahl Nitrogen</w:t>
            </w:r>
          </w:p>
        </w:tc>
        <w:tc>
          <w:tcPr>
            <w:tcW w:w="1000" w:type="dxa"/>
            <w:tcBorders>
              <w:top w:val="nil"/>
              <w:left w:val="nil"/>
              <w:bottom w:val="single" w:sz="4" w:space="0" w:color="auto"/>
              <w:right w:val="single" w:sz="4" w:space="0" w:color="auto"/>
            </w:tcBorders>
            <w:shd w:val="clear" w:color="auto" w:fill="auto"/>
            <w:vAlign w:val="center"/>
            <w:hideMark/>
          </w:tcPr>
          <w:p w14:paraId="78A22AC2"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single" w:sz="4" w:space="0" w:color="auto"/>
              <w:right w:val="single" w:sz="4" w:space="0" w:color="auto"/>
            </w:tcBorders>
            <w:shd w:val="clear" w:color="auto" w:fill="auto"/>
            <w:vAlign w:val="center"/>
            <w:hideMark/>
          </w:tcPr>
          <w:p w14:paraId="004F52F6"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single" w:sz="4" w:space="0" w:color="auto"/>
              <w:right w:val="single" w:sz="4" w:space="0" w:color="auto"/>
            </w:tcBorders>
            <w:shd w:val="clear" w:color="auto" w:fill="auto"/>
            <w:vAlign w:val="center"/>
            <w:hideMark/>
          </w:tcPr>
          <w:p w14:paraId="7E2E4BDB"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656" w:type="dxa"/>
            <w:tcBorders>
              <w:top w:val="nil"/>
              <w:left w:val="nil"/>
              <w:bottom w:val="single" w:sz="4" w:space="0" w:color="auto"/>
              <w:right w:val="single" w:sz="4" w:space="0" w:color="auto"/>
            </w:tcBorders>
            <w:shd w:val="clear" w:color="auto" w:fill="auto"/>
            <w:vAlign w:val="center"/>
            <w:hideMark/>
          </w:tcPr>
          <w:p w14:paraId="5120FC02"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612" w:type="dxa"/>
            <w:tcBorders>
              <w:top w:val="nil"/>
              <w:left w:val="nil"/>
              <w:bottom w:val="single" w:sz="4" w:space="0" w:color="auto"/>
              <w:right w:val="single" w:sz="4" w:space="0" w:color="auto"/>
            </w:tcBorders>
            <w:shd w:val="clear" w:color="auto" w:fill="auto"/>
            <w:vAlign w:val="center"/>
            <w:hideMark/>
          </w:tcPr>
          <w:p w14:paraId="7970ACB8"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nil"/>
              <w:left w:val="nil"/>
              <w:bottom w:val="single" w:sz="4" w:space="0" w:color="auto"/>
              <w:right w:val="single" w:sz="4" w:space="0" w:color="auto"/>
            </w:tcBorders>
            <w:shd w:val="clear" w:color="auto" w:fill="auto"/>
            <w:vAlign w:val="center"/>
            <w:hideMark/>
          </w:tcPr>
          <w:p w14:paraId="729F006F"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nil"/>
              <w:left w:val="nil"/>
              <w:bottom w:val="single" w:sz="4" w:space="0" w:color="auto"/>
              <w:right w:val="single" w:sz="4" w:space="0" w:color="auto"/>
            </w:tcBorders>
            <w:shd w:val="clear" w:color="auto" w:fill="auto"/>
            <w:vAlign w:val="center"/>
            <w:hideMark/>
          </w:tcPr>
          <w:p w14:paraId="58E08A40"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nil"/>
              <w:left w:val="nil"/>
              <w:bottom w:val="single" w:sz="4" w:space="0" w:color="auto"/>
              <w:right w:val="double" w:sz="6" w:space="0" w:color="auto"/>
            </w:tcBorders>
            <w:shd w:val="clear" w:color="auto" w:fill="auto"/>
            <w:vAlign w:val="center"/>
            <w:hideMark/>
          </w:tcPr>
          <w:p w14:paraId="392490B1"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1/year</w:t>
            </w:r>
          </w:p>
        </w:tc>
      </w:tr>
      <w:tr w:rsidR="006D1B06" w:rsidRPr="006D1B06" w14:paraId="3202BB5B" w14:textId="77777777" w:rsidTr="006D1B06">
        <w:trPr>
          <w:trHeight w:val="600"/>
        </w:trPr>
        <w:tc>
          <w:tcPr>
            <w:tcW w:w="1498" w:type="dxa"/>
            <w:vMerge/>
            <w:tcBorders>
              <w:top w:val="single" w:sz="4" w:space="0" w:color="auto"/>
              <w:left w:val="double" w:sz="6" w:space="0" w:color="auto"/>
              <w:bottom w:val="double" w:sz="6" w:space="0" w:color="000000"/>
              <w:right w:val="single" w:sz="4" w:space="0" w:color="auto"/>
            </w:tcBorders>
            <w:vAlign w:val="center"/>
            <w:hideMark/>
          </w:tcPr>
          <w:p w14:paraId="1C7FC86F"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nil"/>
              <w:left w:val="nil"/>
              <w:bottom w:val="single" w:sz="4" w:space="0" w:color="auto"/>
              <w:right w:val="single" w:sz="4" w:space="0" w:color="auto"/>
            </w:tcBorders>
            <w:shd w:val="clear" w:color="auto" w:fill="auto"/>
            <w:vAlign w:val="center"/>
            <w:hideMark/>
          </w:tcPr>
          <w:p w14:paraId="6D390C8F"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Total Phosphorus</w:t>
            </w:r>
          </w:p>
        </w:tc>
        <w:tc>
          <w:tcPr>
            <w:tcW w:w="1000" w:type="dxa"/>
            <w:tcBorders>
              <w:top w:val="nil"/>
              <w:left w:val="nil"/>
              <w:bottom w:val="single" w:sz="4" w:space="0" w:color="auto"/>
              <w:right w:val="single" w:sz="4" w:space="0" w:color="auto"/>
            </w:tcBorders>
            <w:shd w:val="clear" w:color="auto" w:fill="auto"/>
            <w:vAlign w:val="center"/>
            <w:hideMark/>
          </w:tcPr>
          <w:p w14:paraId="40A3B9AB"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single" w:sz="4" w:space="0" w:color="auto"/>
              <w:right w:val="single" w:sz="4" w:space="0" w:color="auto"/>
            </w:tcBorders>
            <w:shd w:val="clear" w:color="auto" w:fill="auto"/>
            <w:vAlign w:val="center"/>
            <w:hideMark/>
          </w:tcPr>
          <w:p w14:paraId="6416A85D"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single" w:sz="4" w:space="0" w:color="auto"/>
              <w:right w:val="single" w:sz="4" w:space="0" w:color="auto"/>
            </w:tcBorders>
            <w:shd w:val="clear" w:color="auto" w:fill="auto"/>
            <w:vAlign w:val="center"/>
            <w:hideMark/>
          </w:tcPr>
          <w:p w14:paraId="5445F06B"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656" w:type="dxa"/>
            <w:tcBorders>
              <w:top w:val="nil"/>
              <w:left w:val="nil"/>
              <w:bottom w:val="single" w:sz="4" w:space="0" w:color="auto"/>
              <w:right w:val="single" w:sz="4" w:space="0" w:color="auto"/>
            </w:tcBorders>
            <w:shd w:val="clear" w:color="auto" w:fill="auto"/>
            <w:vAlign w:val="center"/>
            <w:hideMark/>
          </w:tcPr>
          <w:p w14:paraId="1A2523A6"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612" w:type="dxa"/>
            <w:tcBorders>
              <w:top w:val="nil"/>
              <w:left w:val="nil"/>
              <w:bottom w:val="single" w:sz="4" w:space="0" w:color="auto"/>
              <w:right w:val="single" w:sz="4" w:space="0" w:color="auto"/>
            </w:tcBorders>
            <w:shd w:val="clear" w:color="auto" w:fill="auto"/>
            <w:vAlign w:val="center"/>
            <w:hideMark/>
          </w:tcPr>
          <w:p w14:paraId="1DD54490"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nil"/>
              <w:left w:val="nil"/>
              <w:bottom w:val="single" w:sz="4" w:space="0" w:color="auto"/>
              <w:right w:val="single" w:sz="4" w:space="0" w:color="auto"/>
            </w:tcBorders>
            <w:shd w:val="clear" w:color="auto" w:fill="auto"/>
            <w:vAlign w:val="center"/>
            <w:hideMark/>
          </w:tcPr>
          <w:p w14:paraId="19B41711"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nil"/>
              <w:left w:val="nil"/>
              <w:bottom w:val="single" w:sz="4" w:space="0" w:color="auto"/>
              <w:right w:val="single" w:sz="4" w:space="0" w:color="auto"/>
            </w:tcBorders>
            <w:shd w:val="clear" w:color="auto" w:fill="auto"/>
            <w:vAlign w:val="center"/>
            <w:hideMark/>
          </w:tcPr>
          <w:p w14:paraId="2CE596FB"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nil"/>
              <w:left w:val="nil"/>
              <w:bottom w:val="single" w:sz="4" w:space="0" w:color="auto"/>
              <w:right w:val="double" w:sz="6" w:space="0" w:color="auto"/>
            </w:tcBorders>
            <w:shd w:val="clear" w:color="auto" w:fill="auto"/>
            <w:vAlign w:val="center"/>
            <w:hideMark/>
          </w:tcPr>
          <w:p w14:paraId="7EDDF0AC"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1/year</w:t>
            </w:r>
          </w:p>
        </w:tc>
      </w:tr>
      <w:tr w:rsidR="006D1B06" w:rsidRPr="006D1B06" w14:paraId="592BAABC" w14:textId="77777777" w:rsidTr="006D1B06">
        <w:trPr>
          <w:trHeight w:val="600"/>
        </w:trPr>
        <w:tc>
          <w:tcPr>
            <w:tcW w:w="1498" w:type="dxa"/>
            <w:vMerge/>
            <w:tcBorders>
              <w:top w:val="single" w:sz="4" w:space="0" w:color="auto"/>
              <w:left w:val="double" w:sz="6" w:space="0" w:color="auto"/>
              <w:bottom w:val="double" w:sz="6" w:space="0" w:color="000000"/>
              <w:right w:val="single" w:sz="4" w:space="0" w:color="auto"/>
            </w:tcBorders>
            <w:vAlign w:val="center"/>
            <w:hideMark/>
          </w:tcPr>
          <w:p w14:paraId="41855EED"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nil"/>
              <w:left w:val="nil"/>
              <w:bottom w:val="nil"/>
              <w:right w:val="single" w:sz="4" w:space="0" w:color="auto"/>
            </w:tcBorders>
            <w:shd w:val="clear" w:color="auto" w:fill="auto"/>
            <w:vAlign w:val="center"/>
            <w:hideMark/>
          </w:tcPr>
          <w:p w14:paraId="349788F5"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Hardness</w:t>
            </w:r>
          </w:p>
        </w:tc>
        <w:tc>
          <w:tcPr>
            <w:tcW w:w="1000" w:type="dxa"/>
            <w:tcBorders>
              <w:top w:val="nil"/>
              <w:left w:val="nil"/>
              <w:bottom w:val="single" w:sz="4" w:space="0" w:color="auto"/>
              <w:right w:val="single" w:sz="4" w:space="0" w:color="auto"/>
            </w:tcBorders>
            <w:shd w:val="clear" w:color="auto" w:fill="auto"/>
            <w:vAlign w:val="center"/>
            <w:hideMark/>
          </w:tcPr>
          <w:p w14:paraId="346DF732"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single" w:sz="4" w:space="0" w:color="auto"/>
              <w:right w:val="single" w:sz="4" w:space="0" w:color="auto"/>
            </w:tcBorders>
            <w:shd w:val="clear" w:color="auto" w:fill="auto"/>
            <w:vAlign w:val="center"/>
            <w:hideMark/>
          </w:tcPr>
          <w:p w14:paraId="79B10AFC"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single" w:sz="4" w:space="0" w:color="auto"/>
              <w:right w:val="single" w:sz="4" w:space="0" w:color="auto"/>
            </w:tcBorders>
            <w:shd w:val="clear" w:color="auto" w:fill="auto"/>
            <w:vAlign w:val="center"/>
            <w:hideMark/>
          </w:tcPr>
          <w:p w14:paraId="17FF4CE0"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56" w:type="dxa"/>
            <w:tcBorders>
              <w:top w:val="nil"/>
              <w:left w:val="nil"/>
              <w:bottom w:val="single" w:sz="4" w:space="0" w:color="auto"/>
              <w:right w:val="single" w:sz="4" w:space="0" w:color="auto"/>
            </w:tcBorders>
            <w:shd w:val="clear" w:color="auto" w:fill="auto"/>
            <w:vAlign w:val="center"/>
            <w:hideMark/>
          </w:tcPr>
          <w:p w14:paraId="3834F36F"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12" w:type="dxa"/>
            <w:tcBorders>
              <w:top w:val="nil"/>
              <w:left w:val="nil"/>
              <w:bottom w:val="single" w:sz="4" w:space="0" w:color="auto"/>
              <w:right w:val="single" w:sz="4" w:space="0" w:color="auto"/>
            </w:tcBorders>
            <w:shd w:val="clear" w:color="auto" w:fill="auto"/>
            <w:vAlign w:val="center"/>
            <w:hideMark/>
          </w:tcPr>
          <w:p w14:paraId="626BBCCB"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nil"/>
              <w:left w:val="nil"/>
              <w:bottom w:val="single" w:sz="4" w:space="0" w:color="auto"/>
              <w:right w:val="single" w:sz="4" w:space="0" w:color="auto"/>
            </w:tcBorders>
            <w:shd w:val="clear" w:color="auto" w:fill="auto"/>
            <w:vAlign w:val="center"/>
            <w:hideMark/>
          </w:tcPr>
          <w:p w14:paraId="5A369EEC"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nil"/>
              <w:left w:val="nil"/>
              <w:bottom w:val="single" w:sz="4" w:space="0" w:color="auto"/>
              <w:right w:val="single" w:sz="4" w:space="0" w:color="auto"/>
            </w:tcBorders>
            <w:shd w:val="clear" w:color="auto" w:fill="auto"/>
            <w:vAlign w:val="center"/>
            <w:hideMark/>
          </w:tcPr>
          <w:p w14:paraId="7C7BA224"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nil"/>
              <w:left w:val="nil"/>
              <w:bottom w:val="single" w:sz="4" w:space="0" w:color="auto"/>
              <w:right w:val="double" w:sz="6" w:space="0" w:color="auto"/>
            </w:tcBorders>
            <w:shd w:val="clear" w:color="auto" w:fill="auto"/>
            <w:vAlign w:val="center"/>
            <w:hideMark/>
          </w:tcPr>
          <w:p w14:paraId="2E083A30"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1/year</w:t>
            </w:r>
          </w:p>
        </w:tc>
      </w:tr>
      <w:tr w:rsidR="006D1B06" w:rsidRPr="006D1B06" w14:paraId="5B2E062A" w14:textId="77777777" w:rsidTr="006D1B06">
        <w:trPr>
          <w:trHeight w:val="600"/>
        </w:trPr>
        <w:tc>
          <w:tcPr>
            <w:tcW w:w="1498" w:type="dxa"/>
            <w:vMerge/>
            <w:tcBorders>
              <w:top w:val="single" w:sz="4" w:space="0" w:color="auto"/>
              <w:left w:val="double" w:sz="6" w:space="0" w:color="auto"/>
              <w:bottom w:val="double" w:sz="6" w:space="0" w:color="000000"/>
              <w:right w:val="single" w:sz="4" w:space="0" w:color="auto"/>
            </w:tcBorders>
            <w:vAlign w:val="center"/>
            <w:hideMark/>
          </w:tcPr>
          <w:p w14:paraId="650D23B5"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441FD41C"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Nitrate/Nitrite</w:t>
            </w:r>
          </w:p>
        </w:tc>
        <w:tc>
          <w:tcPr>
            <w:tcW w:w="1000" w:type="dxa"/>
            <w:tcBorders>
              <w:top w:val="nil"/>
              <w:left w:val="nil"/>
              <w:bottom w:val="single" w:sz="4" w:space="0" w:color="auto"/>
              <w:right w:val="single" w:sz="4" w:space="0" w:color="auto"/>
            </w:tcBorders>
            <w:shd w:val="clear" w:color="auto" w:fill="auto"/>
            <w:vAlign w:val="center"/>
            <w:hideMark/>
          </w:tcPr>
          <w:p w14:paraId="14190B98"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single" w:sz="4" w:space="0" w:color="auto"/>
              <w:right w:val="single" w:sz="4" w:space="0" w:color="auto"/>
            </w:tcBorders>
            <w:shd w:val="clear" w:color="auto" w:fill="auto"/>
            <w:vAlign w:val="center"/>
            <w:hideMark/>
          </w:tcPr>
          <w:p w14:paraId="1FDE7C65"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single" w:sz="4" w:space="0" w:color="auto"/>
              <w:right w:val="single" w:sz="4" w:space="0" w:color="auto"/>
            </w:tcBorders>
            <w:shd w:val="clear" w:color="auto" w:fill="auto"/>
            <w:vAlign w:val="center"/>
            <w:hideMark/>
          </w:tcPr>
          <w:p w14:paraId="3556EEAE"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656" w:type="dxa"/>
            <w:tcBorders>
              <w:top w:val="nil"/>
              <w:left w:val="nil"/>
              <w:bottom w:val="single" w:sz="4" w:space="0" w:color="auto"/>
              <w:right w:val="single" w:sz="4" w:space="0" w:color="auto"/>
            </w:tcBorders>
            <w:shd w:val="clear" w:color="auto" w:fill="auto"/>
            <w:vAlign w:val="center"/>
            <w:hideMark/>
          </w:tcPr>
          <w:p w14:paraId="630F67B2"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612" w:type="dxa"/>
            <w:tcBorders>
              <w:top w:val="nil"/>
              <w:left w:val="nil"/>
              <w:bottom w:val="single" w:sz="4" w:space="0" w:color="auto"/>
              <w:right w:val="single" w:sz="4" w:space="0" w:color="auto"/>
            </w:tcBorders>
            <w:shd w:val="clear" w:color="auto" w:fill="auto"/>
            <w:vAlign w:val="center"/>
            <w:hideMark/>
          </w:tcPr>
          <w:p w14:paraId="6109F360"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nil"/>
              <w:left w:val="nil"/>
              <w:bottom w:val="single" w:sz="4" w:space="0" w:color="auto"/>
              <w:right w:val="single" w:sz="4" w:space="0" w:color="auto"/>
            </w:tcBorders>
            <w:shd w:val="clear" w:color="auto" w:fill="auto"/>
            <w:vAlign w:val="center"/>
            <w:hideMark/>
          </w:tcPr>
          <w:p w14:paraId="55CA904D"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nil"/>
              <w:left w:val="nil"/>
              <w:bottom w:val="single" w:sz="4" w:space="0" w:color="auto"/>
              <w:right w:val="single" w:sz="4" w:space="0" w:color="auto"/>
            </w:tcBorders>
            <w:shd w:val="clear" w:color="auto" w:fill="auto"/>
            <w:vAlign w:val="center"/>
            <w:hideMark/>
          </w:tcPr>
          <w:p w14:paraId="570EBF6D"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nil"/>
              <w:left w:val="nil"/>
              <w:bottom w:val="single" w:sz="4" w:space="0" w:color="auto"/>
              <w:right w:val="double" w:sz="6" w:space="0" w:color="auto"/>
            </w:tcBorders>
            <w:shd w:val="clear" w:color="auto" w:fill="auto"/>
            <w:vAlign w:val="center"/>
            <w:hideMark/>
          </w:tcPr>
          <w:p w14:paraId="6BD29030"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1/year</w:t>
            </w:r>
          </w:p>
        </w:tc>
      </w:tr>
      <w:tr w:rsidR="00C411BF" w:rsidRPr="006D1B06" w14:paraId="60E88F4A" w14:textId="77777777" w:rsidTr="006D1B06">
        <w:trPr>
          <w:trHeight w:val="600"/>
        </w:trPr>
        <w:tc>
          <w:tcPr>
            <w:tcW w:w="1498" w:type="dxa"/>
            <w:vMerge/>
            <w:tcBorders>
              <w:top w:val="single" w:sz="4" w:space="0" w:color="auto"/>
              <w:left w:val="double" w:sz="6" w:space="0" w:color="auto"/>
              <w:bottom w:val="double" w:sz="6" w:space="0" w:color="000000"/>
              <w:right w:val="single" w:sz="4" w:space="0" w:color="auto"/>
            </w:tcBorders>
            <w:vAlign w:val="center"/>
            <w:hideMark/>
          </w:tcPr>
          <w:p w14:paraId="7995CE17"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nil"/>
              <w:left w:val="nil"/>
              <w:bottom w:val="single" w:sz="4" w:space="0" w:color="auto"/>
              <w:right w:val="single" w:sz="4" w:space="0" w:color="auto"/>
            </w:tcBorders>
            <w:shd w:val="clear" w:color="auto" w:fill="auto"/>
            <w:vAlign w:val="center"/>
            <w:hideMark/>
          </w:tcPr>
          <w:p w14:paraId="031031B5"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BNA</w:t>
            </w:r>
          </w:p>
        </w:tc>
        <w:tc>
          <w:tcPr>
            <w:tcW w:w="1000" w:type="dxa"/>
            <w:tcBorders>
              <w:top w:val="nil"/>
              <w:left w:val="nil"/>
              <w:bottom w:val="single" w:sz="4" w:space="0" w:color="auto"/>
              <w:right w:val="single" w:sz="4" w:space="0" w:color="auto"/>
            </w:tcBorders>
            <w:shd w:val="clear" w:color="auto" w:fill="auto"/>
            <w:vAlign w:val="center"/>
            <w:hideMark/>
          </w:tcPr>
          <w:p w14:paraId="1F4FAF38"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single" w:sz="4" w:space="0" w:color="auto"/>
              <w:right w:val="single" w:sz="4" w:space="0" w:color="auto"/>
            </w:tcBorders>
            <w:shd w:val="clear" w:color="auto" w:fill="auto"/>
            <w:vAlign w:val="center"/>
            <w:hideMark/>
          </w:tcPr>
          <w:p w14:paraId="4F01AF3E"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single" w:sz="4" w:space="0" w:color="auto"/>
              <w:right w:val="single" w:sz="4" w:space="0" w:color="auto"/>
            </w:tcBorders>
            <w:shd w:val="clear" w:color="auto" w:fill="auto"/>
            <w:vAlign w:val="center"/>
            <w:hideMark/>
          </w:tcPr>
          <w:p w14:paraId="0EACBB56" w14:textId="335064E0" w:rsidR="006D1B06" w:rsidRPr="006D1B06" w:rsidRDefault="00C411BF" w:rsidP="006D1B06">
            <w:pPr>
              <w:widowControl/>
              <w:autoSpaceDE/>
              <w:autoSpaceDN/>
              <w:adjustRightInd/>
              <w:jc w:val="center"/>
              <w:rPr>
                <w:rFonts w:ascii="Times New Roman" w:hAnsi="Times New Roman"/>
                <w:color w:val="000000"/>
                <w:sz w:val="20"/>
                <w:szCs w:val="20"/>
              </w:rPr>
            </w:pPr>
            <w:r>
              <w:rPr>
                <w:rFonts w:ascii="Times New Roman" w:hAnsi="Times New Roman"/>
                <w:color w:val="000000"/>
                <w:sz w:val="20"/>
                <w:szCs w:val="20"/>
              </w:rPr>
              <w:t>N/A</w:t>
            </w:r>
          </w:p>
        </w:tc>
        <w:tc>
          <w:tcPr>
            <w:tcW w:w="656" w:type="dxa"/>
            <w:tcBorders>
              <w:top w:val="nil"/>
              <w:left w:val="nil"/>
              <w:bottom w:val="single" w:sz="4" w:space="0" w:color="auto"/>
              <w:right w:val="single" w:sz="4" w:space="0" w:color="auto"/>
            </w:tcBorders>
            <w:shd w:val="clear" w:color="auto" w:fill="auto"/>
            <w:vAlign w:val="center"/>
            <w:hideMark/>
          </w:tcPr>
          <w:p w14:paraId="139B959B" w14:textId="40D29E91" w:rsidR="006D1B06" w:rsidRPr="006D1B06" w:rsidRDefault="00C411BF" w:rsidP="006D1B06">
            <w:pPr>
              <w:widowControl/>
              <w:autoSpaceDE/>
              <w:autoSpaceDN/>
              <w:adjustRightInd/>
              <w:jc w:val="center"/>
              <w:rPr>
                <w:rFonts w:ascii="Times New Roman" w:hAnsi="Times New Roman"/>
                <w:color w:val="000000"/>
                <w:sz w:val="20"/>
                <w:szCs w:val="20"/>
              </w:rPr>
            </w:pPr>
            <w:r>
              <w:rPr>
                <w:rFonts w:ascii="Times New Roman" w:hAnsi="Times New Roman"/>
                <w:color w:val="000000"/>
                <w:sz w:val="20"/>
                <w:szCs w:val="20"/>
              </w:rPr>
              <w:t>N/A</w:t>
            </w:r>
          </w:p>
        </w:tc>
        <w:tc>
          <w:tcPr>
            <w:tcW w:w="612" w:type="dxa"/>
            <w:tcBorders>
              <w:top w:val="nil"/>
              <w:left w:val="nil"/>
              <w:bottom w:val="single" w:sz="4" w:space="0" w:color="auto"/>
              <w:right w:val="single" w:sz="4" w:space="0" w:color="auto"/>
            </w:tcBorders>
            <w:shd w:val="clear" w:color="auto" w:fill="auto"/>
            <w:noWrap/>
            <w:vAlign w:val="center"/>
            <w:hideMark/>
          </w:tcPr>
          <w:p w14:paraId="52C71A19"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nil"/>
              <w:left w:val="nil"/>
              <w:bottom w:val="single" w:sz="4" w:space="0" w:color="auto"/>
              <w:right w:val="single" w:sz="4" w:space="0" w:color="auto"/>
            </w:tcBorders>
            <w:shd w:val="clear" w:color="auto" w:fill="auto"/>
            <w:noWrap/>
            <w:vAlign w:val="center"/>
            <w:hideMark/>
          </w:tcPr>
          <w:p w14:paraId="3B41132A"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nil"/>
              <w:left w:val="nil"/>
              <w:bottom w:val="single" w:sz="4" w:space="0" w:color="auto"/>
              <w:right w:val="single" w:sz="4" w:space="0" w:color="auto"/>
            </w:tcBorders>
            <w:shd w:val="clear" w:color="auto" w:fill="auto"/>
            <w:noWrap/>
            <w:vAlign w:val="center"/>
            <w:hideMark/>
          </w:tcPr>
          <w:p w14:paraId="4A89032E"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nil"/>
              <w:left w:val="nil"/>
              <w:bottom w:val="single" w:sz="4" w:space="0" w:color="auto"/>
              <w:right w:val="double" w:sz="6" w:space="0" w:color="auto"/>
            </w:tcBorders>
            <w:shd w:val="clear" w:color="auto" w:fill="auto"/>
            <w:vAlign w:val="center"/>
            <w:hideMark/>
          </w:tcPr>
          <w:p w14:paraId="054BDC26"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1/year</w:t>
            </w:r>
          </w:p>
        </w:tc>
      </w:tr>
      <w:tr w:rsidR="00C411BF" w:rsidRPr="006D1B06" w14:paraId="1061A7F3" w14:textId="77777777" w:rsidTr="006D1B06">
        <w:trPr>
          <w:trHeight w:val="1455"/>
        </w:trPr>
        <w:tc>
          <w:tcPr>
            <w:tcW w:w="1498" w:type="dxa"/>
            <w:vMerge/>
            <w:tcBorders>
              <w:top w:val="single" w:sz="4" w:space="0" w:color="auto"/>
              <w:left w:val="double" w:sz="6" w:space="0" w:color="auto"/>
              <w:bottom w:val="double" w:sz="6" w:space="0" w:color="000000"/>
              <w:right w:val="single" w:sz="4" w:space="0" w:color="auto"/>
            </w:tcBorders>
            <w:vAlign w:val="center"/>
            <w:hideMark/>
          </w:tcPr>
          <w:p w14:paraId="786FB7F5"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nil"/>
              <w:left w:val="nil"/>
              <w:bottom w:val="single" w:sz="4" w:space="0" w:color="auto"/>
              <w:right w:val="single" w:sz="4" w:space="0" w:color="auto"/>
            </w:tcBorders>
            <w:shd w:val="clear" w:color="auto" w:fill="auto"/>
            <w:vAlign w:val="center"/>
            <w:hideMark/>
          </w:tcPr>
          <w:p w14:paraId="70F12132"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VOCs (Acrolein, Acrylonitrile, 2-chloroethyl vinyl ether)</w:t>
            </w:r>
          </w:p>
        </w:tc>
        <w:tc>
          <w:tcPr>
            <w:tcW w:w="1000" w:type="dxa"/>
            <w:tcBorders>
              <w:top w:val="nil"/>
              <w:left w:val="nil"/>
              <w:bottom w:val="single" w:sz="4" w:space="0" w:color="auto"/>
              <w:right w:val="single" w:sz="4" w:space="0" w:color="auto"/>
            </w:tcBorders>
            <w:shd w:val="clear" w:color="auto" w:fill="auto"/>
            <w:vAlign w:val="center"/>
            <w:hideMark/>
          </w:tcPr>
          <w:p w14:paraId="6D936A48"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single" w:sz="4" w:space="0" w:color="auto"/>
              <w:right w:val="single" w:sz="4" w:space="0" w:color="auto"/>
            </w:tcBorders>
            <w:shd w:val="clear" w:color="auto" w:fill="auto"/>
            <w:vAlign w:val="center"/>
            <w:hideMark/>
          </w:tcPr>
          <w:p w14:paraId="4B613462"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single" w:sz="4" w:space="0" w:color="auto"/>
              <w:right w:val="single" w:sz="4" w:space="0" w:color="auto"/>
            </w:tcBorders>
            <w:shd w:val="clear" w:color="auto" w:fill="auto"/>
            <w:vAlign w:val="center"/>
            <w:hideMark/>
          </w:tcPr>
          <w:p w14:paraId="6B23608D"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656" w:type="dxa"/>
            <w:tcBorders>
              <w:top w:val="nil"/>
              <w:left w:val="nil"/>
              <w:bottom w:val="single" w:sz="4" w:space="0" w:color="auto"/>
              <w:right w:val="single" w:sz="4" w:space="0" w:color="auto"/>
            </w:tcBorders>
            <w:shd w:val="clear" w:color="auto" w:fill="auto"/>
            <w:vAlign w:val="center"/>
            <w:hideMark/>
          </w:tcPr>
          <w:p w14:paraId="473BEFF7"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612" w:type="dxa"/>
            <w:tcBorders>
              <w:top w:val="nil"/>
              <w:left w:val="nil"/>
              <w:bottom w:val="single" w:sz="4" w:space="0" w:color="auto"/>
              <w:right w:val="single" w:sz="4" w:space="0" w:color="auto"/>
            </w:tcBorders>
            <w:shd w:val="clear" w:color="auto" w:fill="auto"/>
            <w:vAlign w:val="center"/>
            <w:hideMark/>
          </w:tcPr>
          <w:p w14:paraId="6171C28D"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nil"/>
              <w:left w:val="nil"/>
              <w:bottom w:val="single" w:sz="4" w:space="0" w:color="auto"/>
              <w:right w:val="single" w:sz="4" w:space="0" w:color="auto"/>
            </w:tcBorders>
            <w:shd w:val="clear" w:color="auto" w:fill="auto"/>
            <w:vAlign w:val="center"/>
            <w:hideMark/>
          </w:tcPr>
          <w:p w14:paraId="644183AC"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nil"/>
              <w:left w:val="nil"/>
              <w:bottom w:val="single" w:sz="4" w:space="0" w:color="auto"/>
              <w:right w:val="single" w:sz="4" w:space="0" w:color="auto"/>
            </w:tcBorders>
            <w:shd w:val="clear" w:color="auto" w:fill="auto"/>
            <w:vAlign w:val="center"/>
            <w:hideMark/>
          </w:tcPr>
          <w:p w14:paraId="40653F44"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1/sample (</w:t>
            </w:r>
            <w:proofErr w:type="spellStart"/>
            <w:r w:rsidRPr="006D1B06">
              <w:rPr>
                <w:rFonts w:ascii="Times New Roman" w:hAnsi="Times New Roman"/>
                <w:color w:val="000000"/>
                <w:sz w:val="20"/>
                <w:szCs w:val="20"/>
              </w:rPr>
              <w:t>unpres</w:t>
            </w:r>
            <w:proofErr w:type="spellEnd"/>
            <w:r w:rsidRPr="006D1B06">
              <w:rPr>
                <w:rFonts w:ascii="Times New Roman" w:hAnsi="Times New Roman"/>
                <w:color w:val="000000"/>
                <w:sz w:val="20"/>
                <w:szCs w:val="20"/>
              </w:rPr>
              <w:t>.)</w:t>
            </w:r>
          </w:p>
        </w:tc>
        <w:tc>
          <w:tcPr>
            <w:tcW w:w="897" w:type="dxa"/>
            <w:vMerge w:val="restart"/>
            <w:tcBorders>
              <w:top w:val="nil"/>
              <w:left w:val="single" w:sz="4" w:space="0" w:color="auto"/>
              <w:bottom w:val="single" w:sz="4" w:space="0" w:color="000000"/>
              <w:right w:val="double" w:sz="6" w:space="0" w:color="auto"/>
            </w:tcBorders>
            <w:shd w:val="clear" w:color="auto" w:fill="auto"/>
            <w:vAlign w:val="center"/>
            <w:hideMark/>
          </w:tcPr>
          <w:p w14:paraId="0738EF1F"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1/year</w:t>
            </w:r>
          </w:p>
        </w:tc>
      </w:tr>
      <w:tr w:rsidR="00C411BF" w:rsidRPr="006D1B06" w14:paraId="362C4194" w14:textId="77777777" w:rsidTr="006D1B06">
        <w:trPr>
          <w:trHeight w:val="765"/>
        </w:trPr>
        <w:tc>
          <w:tcPr>
            <w:tcW w:w="1498" w:type="dxa"/>
            <w:vMerge/>
            <w:tcBorders>
              <w:top w:val="single" w:sz="4" w:space="0" w:color="auto"/>
              <w:left w:val="double" w:sz="6" w:space="0" w:color="auto"/>
              <w:bottom w:val="double" w:sz="6" w:space="0" w:color="000000"/>
              <w:right w:val="single" w:sz="4" w:space="0" w:color="auto"/>
            </w:tcBorders>
            <w:vAlign w:val="center"/>
            <w:hideMark/>
          </w:tcPr>
          <w:p w14:paraId="06625DB8"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nil"/>
              <w:left w:val="nil"/>
              <w:bottom w:val="single" w:sz="4" w:space="0" w:color="auto"/>
              <w:right w:val="single" w:sz="4" w:space="0" w:color="auto"/>
            </w:tcBorders>
            <w:shd w:val="clear" w:color="auto" w:fill="auto"/>
            <w:vAlign w:val="center"/>
            <w:hideMark/>
          </w:tcPr>
          <w:p w14:paraId="06B20B94"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VOCs (all other compounds)</w:t>
            </w:r>
          </w:p>
        </w:tc>
        <w:tc>
          <w:tcPr>
            <w:tcW w:w="1000" w:type="dxa"/>
            <w:tcBorders>
              <w:top w:val="nil"/>
              <w:left w:val="nil"/>
              <w:bottom w:val="single" w:sz="4" w:space="0" w:color="auto"/>
              <w:right w:val="single" w:sz="4" w:space="0" w:color="auto"/>
            </w:tcBorders>
            <w:shd w:val="clear" w:color="auto" w:fill="auto"/>
            <w:vAlign w:val="center"/>
            <w:hideMark/>
          </w:tcPr>
          <w:p w14:paraId="7772D4ED"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single" w:sz="4" w:space="0" w:color="auto"/>
              <w:right w:val="single" w:sz="4" w:space="0" w:color="auto"/>
            </w:tcBorders>
            <w:shd w:val="clear" w:color="auto" w:fill="auto"/>
            <w:vAlign w:val="center"/>
            <w:hideMark/>
          </w:tcPr>
          <w:p w14:paraId="0B5F6FBA"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single" w:sz="4" w:space="0" w:color="auto"/>
              <w:right w:val="single" w:sz="4" w:space="0" w:color="auto"/>
            </w:tcBorders>
            <w:shd w:val="clear" w:color="auto" w:fill="auto"/>
            <w:vAlign w:val="center"/>
            <w:hideMark/>
          </w:tcPr>
          <w:p w14:paraId="674DEE23"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656" w:type="dxa"/>
            <w:tcBorders>
              <w:top w:val="nil"/>
              <w:left w:val="nil"/>
              <w:bottom w:val="single" w:sz="4" w:space="0" w:color="auto"/>
              <w:right w:val="single" w:sz="4" w:space="0" w:color="auto"/>
            </w:tcBorders>
            <w:shd w:val="clear" w:color="auto" w:fill="auto"/>
            <w:vAlign w:val="center"/>
            <w:hideMark/>
          </w:tcPr>
          <w:p w14:paraId="33B59E11"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612" w:type="dxa"/>
            <w:tcBorders>
              <w:top w:val="nil"/>
              <w:left w:val="nil"/>
              <w:bottom w:val="single" w:sz="4" w:space="0" w:color="auto"/>
              <w:right w:val="single" w:sz="4" w:space="0" w:color="auto"/>
            </w:tcBorders>
            <w:shd w:val="clear" w:color="auto" w:fill="auto"/>
            <w:vAlign w:val="center"/>
            <w:hideMark/>
          </w:tcPr>
          <w:p w14:paraId="597DB47C"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03" w:type="dxa"/>
            <w:tcBorders>
              <w:top w:val="nil"/>
              <w:left w:val="nil"/>
              <w:bottom w:val="single" w:sz="4" w:space="0" w:color="auto"/>
              <w:right w:val="single" w:sz="4" w:space="0" w:color="auto"/>
            </w:tcBorders>
            <w:shd w:val="clear" w:color="auto" w:fill="auto"/>
            <w:vAlign w:val="center"/>
            <w:hideMark/>
          </w:tcPr>
          <w:p w14:paraId="4681EFBC"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57" w:type="dxa"/>
            <w:tcBorders>
              <w:top w:val="nil"/>
              <w:left w:val="nil"/>
              <w:bottom w:val="single" w:sz="4" w:space="0" w:color="auto"/>
              <w:right w:val="single" w:sz="4" w:space="0" w:color="auto"/>
            </w:tcBorders>
            <w:shd w:val="clear" w:color="auto" w:fill="auto"/>
            <w:vAlign w:val="center"/>
            <w:hideMark/>
          </w:tcPr>
          <w:p w14:paraId="01D6CE5A"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1/sample (pres. HCl)</w:t>
            </w:r>
          </w:p>
        </w:tc>
        <w:tc>
          <w:tcPr>
            <w:tcW w:w="897" w:type="dxa"/>
            <w:vMerge/>
            <w:tcBorders>
              <w:top w:val="nil"/>
              <w:left w:val="single" w:sz="4" w:space="0" w:color="auto"/>
              <w:bottom w:val="single" w:sz="4" w:space="0" w:color="000000"/>
              <w:right w:val="double" w:sz="6" w:space="0" w:color="auto"/>
            </w:tcBorders>
            <w:vAlign w:val="center"/>
            <w:hideMark/>
          </w:tcPr>
          <w:p w14:paraId="28B6F803" w14:textId="77777777" w:rsidR="006D1B06" w:rsidRPr="006D1B06" w:rsidRDefault="006D1B06" w:rsidP="006D1B06">
            <w:pPr>
              <w:widowControl/>
              <w:autoSpaceDE/>
              <w:autoSpaceDN/>
              <w:adjustRightInd/>
              <w:rPr>
                <w:rFonts w:ascii="Times New Roman" w:hAnsi="Times New Roman"/>
                <w:color w:val="000000"/>
                <w:sz w:val="20"/>
                <w:szCs w:val="20"/>
              </w:rPr>
            </w:pPr>
          </w:p>
        </w:tc>
      </w:tr>
      <w:tr w:rsidR="00C411BF" w:rsidRPr="006D1B06" w14:paraId="4AEA0A9D" w14:textId="77777777" w:rsidTr="006D1B06">
        <w:trPr>
          <w:trHeight w:val="600"/>
        </w:trPr>
        <w:tc>
          <w:tcPr>
            <w:tcW w:w="1498" w:type="dxa"/>
            <w:vMerge/>
            <w:tcBorders>
              <w:top w:val="single" w:sz="4" w:space="0" w:color="auto"/>
              <w:left w:val="double" w:sz="6" w:space="0" w:color="auto"/>
              <w:bottom w:val="double" w:sz="6" w:space="0" w:color="000000"/>
              <w:right w:val="single" w:sz="4" w:space="0" w:color="auto"/>
            </w:tcBorders>
            <w:vAlign w:val="center"/>
            <w:hideMark/>
          </w:tcPr>
          <w:p w14:paraId="79EECB16"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nil"/>
              <w:left w:val="nil"/>
              <w:bottom w:val="single" w:sz="4" w:space="0" w:color="auto"/>
              <w:right w:val="single" w:sz="4" w:space="0" w:color="auto"/>
            </w:tcBorders>
            <w:shd w:val="clear" w:color="auto" w:fill="auto"/>
            <w:vAlign w:val="center"/>
            <w:hideMark/>
          </w:tcPr>
          <w:p w14:paraId="58F1FC6F"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Total metals</w:t>
            </w:r>
          </w:p>
        </w:tc>
        <w:tc>
          <w:tcPr>
            <w:tcW w:w="1000" w:type="dxa"/>
            <w:tcBorders>
              <w:top w:val="nil"/>
              <w:left w:val="nil"/>
              <w:bottom w:val="single" w:sz="4" w:space="0" w:color="auto"/>
              <w:right w:val="single" w:sz="4" w:space="0" w:color="auto"/>
            </w:tcBorders>
            <w:shd w:val="clear" w:color="auto" w:fill="auto"/>
            <w:vAlign w:val="center"/>
            <w:hideMark/>
          </w:tcPr>
          <w:p w14:paraId="566E0876"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single" w:sz="4" w:space="0" w:color="auto"/>
              <w:right w:val="single" w:sz="4" w:space="0" w:color="auto"/>
            </w:tcBorders>
            <w:shd w:val="clear" w:color="auto" w:fill="auto"/>
            <w:vAlign w:val="center"/>
            <w:hideMark/>
          </w:tcPr>
          <w:p w14:paraId="56478469"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single" w:sz="4" w:space="0" w:color="auto"/>
              <w:right w:val="single" w:sz="4" w:space="0" w:color="auto"/>
            </w:tcBorders>
            <w:shd w:val="clear" w:color="auto" w:fill="auto"/>
            <w:vAlign w:val="center"/>
            <w:hideMark/>
          </w:tcPr>
          <w:p w14:paraId="10AF9F6B"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56" w:type="dxa"/>
            <w:tcBorders>
              <w:top w:val="nil"/>
              <w:left w:val="nil"/>
              <w:bottom w:val="single" w:sz="4" w:space="0" w:color="auto"/>
              <w:right w:val="single" w:sz="4" w:space="0" w:color="auto"/>
            </w:tcBorders>
            <w:shd w:val="clear" w:color="auto" w:fill="auto"/>
            <w:vAlign w:val="center"/>
            <w:hideMark/>
          </w:tcPr>
          <w:p w14:paraId="3C83753B"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12" w:type="dxa"/>
            <w:tcBorders>
              <w:top w:val="nil"/>
              <w:left w:val="nil"/>
              <w:bottom w:val="single" w:sz="4" w:space="0" w:color="auto"/>
              <w:right w:val="single" w:sz="4" w:space="0" w:color="auto"/>
            </w:tcBorders>
            <w:shd w:val="clear" w:color="auto" w:fill="auto"/>
            <w:vAlign w:val="center"/>
            <w:hideMark/>
          </w:tcPr>
          <w:p w14:paraId="1A353C77"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603" w:type="dxa"/>
            <w:tcBorders>
              <w:top w:val="nil"/>
              <w:left w:val="nil"/>
              <w:bottom w:val="single" w:sz="4" w:space="0" w:color="auto"/>
              <w:right w:val="single" w:sz="4" w:space="0" w:color="auto"/>
            </w:tcBorders>
            <w:shd w:val="clear" w:color="auto" w:fill="auto"/>
            <w:vAlign w:val="center"/>
            <w:hideMark/>
          </w:tcPr>
          <w:p w14:paraId="075D6784"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857" w:type="dxa"/>
            <w:tcBorders>
              <w:top w:val="nil"/>
              <w:left w:val="nil"/>
              <w:bottom w:val="single" w:sz="4" w:space="0" w:color="auto"/>
              <w:right w:val="single" w:sz="4" w:space="0" w:color="auto"/>
            </w:tcBorders>
            <w:shd w:val="clear" w:color="auto" w:fill="auto"/>
            <w:vAlign w:val="center"/>
            <w:hideMark/>
          </w:tcPr>
          <w:p w14:paraId="2558F4F8"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nil"/>
              <w:left w:val="nil"/>
              <w:bottom w:val="single" w:sz="4" w:space="0" w:color="auto"/>
              <w:right w:val="double" w:sz="6" w:space="0" w:color="auto"/>
            </w:tcBorders>
            <w:shd w:val="clear" w:color="auto" w:fill="auto"/>
            <w:vAlign w:val="center"/>
            <w:hideMark/>
          </w:tcPr>
          <w:p w14:paraId="60BA828B"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1/year</w:t>
            </w:r>
          </w:p>
        </w:tc>
      </w:tr>
      <w:tr w:rsidR="00C411BF" w:rsidRPr="006D1B06" w14:paraId="3FE63534" w14:textId="77777777" w:rsidTr="006D1B06">
        <w:trPr>
          <w:trHeight w:val="600"/>
        </w:trPr>
        <w:tc>
          <w:tcPr>
            <w:tcW w:w="1498" w:type="dxa"/>
            <w:vMerge/>
            <w:tcBorders>
              <w:top w:val="single" w:sz="4" w:space="0" w:color="auto"/>
              <w:left w:val="double" w:sz="6" w:space="0" w:color="auto"/>
              <w:bottom w:val="double" w:sz="6" w:space="0" w:color="000000"/>
              <w:right w:val="single" w:sz="4" w:space="0" w:color="auto"/>
            </w:tcBorders>
            <w:vAlign w:val="center"/>
            <w:hideMark/>
          </w:tcPr>
          <w:p w14:paraId="196E7317"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1360" w:type="dxa"/>
            <w:tcBorders>
              <w:top w:val="nil"/>
              <w:left w:val="nil"/>
              <w:bottom w:val="double" w:sz="6" w:space="0" w:color="auto"/>
              <w:right w:val="single" w:sz="4" w:space="0" w:color="auto"/>
            </w:tcBorders>
            <w:shd w:val="clear" w:color="auto" w:fill="auto"/>
            <w:vAlign w:val="center"/>
            <w:hideMark/>
          </w:tcPr>
          <w:p w14:paraId="3D41E63D"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Dissolved metals</w:t>
            </w:r>
          </w:p>
        </w:tc>
        <w:tc>
          <w:tcPr>
            <w:tcW w:w="1000" w:type="dxa"/>
            <w:tcBorders>
              <w:top w:val="nil"/>
              <w:left w:val="nil"/>
              <w:bottom w:val="double" w:sz="6" w:space="0" w:color="auto"/>
              <w:right w:val="single" w:sz="4" w:space="0" w:color="auto"/>
            </w:tcBorders>
            <w:shd w:val="clear" w:color="auto" w:fill="auto"/>
            <w:vAlign w:val="center"/>
            <w:hideMark/>
          </w:tcPr>
          <w:p w14:paraId="242A846F"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refer to VSSP</w:t>
            </w:r>
          </w:p>
        </w:tc>
        <w:tc>
          <w:tcPr>
            <w:tcW w:w="1000" w:type="dxa"/>
            <w:tcBorders>
              <w:top w:val="nil"/>
              <w:left w:val="nil"/>
              <w:bottom w:val="double" w:sz="6" w:space="0" w:color="auto"/>
              <w:right w:val="single" w:sz="4" w:space="0" w:color="auto"/>
            </w:tcBorders>
            <w:shd w:val="clear" w:color="auto" w:fill="auto"/>
            <w:vAlign w:val="center"/>
            <w:hideMark/>
          </w:tcPr>
          <w:p w14:paraId="0E275ABD"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10%</w:t>
            </w:r>
            <w:r w:rsidRPr="006D1B06">
              <w:rPr>
                <w:rFonts w:ascii="Times New Roman" w:hAnsi="Times New Roman"/>
                <w:color w:val="000000"/>
                <w:sz w:val="20"/>
                <w:szCs w:val="20"/>
                <w:vertAlign w:val="superscript"/>
              </w:rPr>
              <w:t>4</w:t>
            </w:r>
          </w:p>
        </w:tc>
        <w:tc>
          <w:tcPr>
            <w:tcW w:w="657" w:type="dxa"/>
            <w:tcBorders>
              <w:top w:val="nil"/>
              <w:left w:val="nil"/>
              <w:bottom w:val="double" w:sz="6" w:space="0" w:color="auto"/>
              <w:right w:val="single" w:sz="4" w:space="0" w:color="auto"/>
            </w:tcBorders>
            <w:shd w:val="clear" w:color="auto" w:fill="auto"/>
            <w:vAlign w:val="center"/>
            <w:hideMark/>
          </w:tcPr>
          <w:p w14:paraId="16D0B1EB"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56" w:type="dxa"/>
            <w:tcBorders>
              <w:top w:val="nil"/>
              <w:left w:val="nil"/>
              <w:bottom w:val="double" w:sz="6" w:space="0" w:color="auto"/>
              <w:right w:val="single" w:sz="4" w:space="0" w:color="auto"/>
            </w:tcBorders>
            <w:shd w:val="clear" w:color="auto" w:fill="auto"/>
            <w:vAlign w:val="center"/>
            <w:hideMark/>
          </w:tcPr>
          <w:p w14:paraId="5F46531F"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612" w:type="dxa"/>
            <w:tcBorders>
              <w:top w:val="nil"/>
              <w:left w:val="nil"/>
              <w:bottom w:val="double" w:sz="6" w:space="0" w:color="auto"/>
              <w:right w:val="single" w:sz="4" w:space="0" w:color="auto"/>
            </w:tcBorders>
            <w:shd w:val="clear" w:color="auto" w:fill="auto"/>
            <w:vAlign w:val="center"/>
            <w:hideMark/>
          </w:tcPr>
          <w:p w14:paraId="27EFA26E"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603" w:type="dxa"/>
            <w:tcBorders>
              <w:top w:val="nil"/>
              <w:left w:val="nil"/>
              <w:bottom w:val="double" w:sz="6" w:space="0" w:color="auto"/>
              <w:right w:val="single" w:sz="4" w:space="0" w:color="auto"/>
            </w:tcBorders>
            <w:shd w:val="clear" w:color="auto" w:fill="auto"/>
            <w:vAlign w:val="center"/>
            <w:hideMark/>
          </w:tcPr>
          <w:p w14:paraId="2F372B75"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NAS</w:t>
            </w:r>
          </w:p>
        </w:tc>
        <w:tc>
          <w:tcPr>
            <w:tcW w:w="857" w:type="dxa"/>
            <w:tcBorders>
              <w:top w:val="nil"/>
              <w:left w:val="nil"/>
              <w:bottom w:val="double" w:sz="6" w:space="0" w:color="auto"/>
              <w:right w:val="single" w:sz="4" w:space="0" w:color="auto"/>
            </w:tcBorders>
            <w:shd w:val="clear" w:color="auto" w:fill="auto"/>
            <w:vAlign w:val="center"/>
            <w:hideMark/>
          </w:tcPr>
          <w:p w14:paraId="728AE4A5"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N/A</w:t>
            </w:r>
          </w:p>
        </w:tc>
        <w:tc>
          <w:tcPr>
            <w:tcW w:w="897" w:type="dxa"/>
            <w:tcBorders>
              <w:top w:val="nil"/>
              <w:left w:val="nil"/>
              <w:bottom w:val="double" w:sz="6" w:space="0" w:color="auto"/>
              <w:right w:val="double" w:sz="6" w:space="0" w:color="auto"/>
            </w:tcBorders>
            <w:shd w:val="clear" w:color="auto" w:fill="auto"/>
            <w:vAlign w:val="center"/>
            <w:hideMark/>
          </w:tcPr>
          <w:p w14:paraId="5572702C" w14:textId="77777777" w:rsidR="006D1B06" w:rsidRPr="006D1B06" w:rsidRDefault="006D1B06" w:rsidP="006D1B06">
            <w:pPr>
              <w:widowControl/>
              <w:autoSpaceDE/>
              <w:autoSpaceDN/>
              <w:adjustRightInd/>
              <w:jc w:val="center"/>
              <w:rPr>
                <w:rFonts w:ascii="Times New Roman" w:hAnsi="Times New Roman"/>
                <w:color w:val="000000"/>
                <w:sz w:val="20"/>
                <w:szCs w:val="20"/>
              </w:rPr>
            </w:pPr>
            <w:r w:rsidRPr="006D1B06">
              <w:rPr>
                <w:rFonts w:ascii="Times New Roman" w:hAnsi="Times New Roman"/>
                <w:color w:val="000000"/>
                <w:sz w:val="20"/>
                <w:szCs w:val="20"/>
              </w:rPr>
              <w:t>1/year</w:t>
            </w:r>
          </w:p>
        </w:tc>
      </w:tr>
      <w:tr w:rsidR="006D1B06" w:rsidRPr="006D1B06" w14:paraId="01195F65" w14:textId="77777777" w:rsidTr="006D1B06">
        <w:trPr>
          <w:trHeight w:val="315"/>
        </w:trPr>
        <w:tc>
          <w:tcPr>
            <w:tcW w:w="1498" w:type="dxa"/>
            <w:tcBorders>
              <w:top w:val="nil"/>
              <w:left w:val="nil"/>
              <w:bottom w:val="nil"/>
              <w:right w:val="nil"/>
            </w:tcBorders>
            <w:shd w:val="clear" w:color="auto" w:fill="auto"/>
            <w:noWrap/>
            <w:vAlign w:val="bottom"/>
            <w:hideMark/>
          </w:tcPr>
          <w:p w14:paraId="784FE487" w14:textId="77777777" w:rsidR="006D1B06" w:rsidRPr="006D1B06" w:rsidRDefault="006D1B06" w:rsidP="006D1B06">
            <w:pPr>
              <w:widowControl/>
              <w:autoSpaceDE/>
              <w:autoSpaceDN/>
              <w:adjustRightInd/>
              <w:jc w:val="center"/>
              <w:rPr>
                <w:rFonts w:ascii="Times New Roman" w:hAnsi="Times New Roman"/>
                <w:color w:val="000000"/>
                <w:sz w:val="20"/>
                <w:szCs w:val="20"/>
              </w:rPr>
            </w:pPr>
          </w:p>
        </w:tc>
        <w:tc>
          <w:tcPr>
            <w:tcW w:w="1360" w:type="dxa"/>
            <w:tcBorders>
              <w:top w:val="nil"/>
              <w:left w:val="nil"/>
              <w:bottom w:val="nil"/>
              <w:right w:val="nil"/>
            </w:tcBorders>
            <w:shd w:val="clear" w:color="auto" w:fill="auto"/>
            <w:noWrap/>
            <w:vAlign w:val="bottom"/>
            <w:hideMark/>
          </w:tcPr>
          <w:p w14:paraId="2BFF031C" w14:textId="77777777" w:rsidR="006D1B06" w:rsidRPr="006D1B06" w:rsidRDefault="006D1B06" w:rsidP="006D1B06">
            <w:pPr>
              <w:widowControl/>
              <w:autoSpaceDE/>
              <w:autoSpaceDN/>
              <w:adjustRightInd/>
              <w:rPr>
                <w:rFonts w:ascii="Times New Roman" w:hAnsi="Times New Roman"/>
                <w:sz w:val="20"/>
                <w:szCs w:val="20"/>
              </w:rPr>
            </w:pPr>
          </w:p>
        </w:tc>
        <w:tc>
          <w:tcPr>
            <w:tcW w:w="1000" w:type="dxa"/>
            <w:tcBorders>
              <w:top w:val="nil"/>
              <w:left w:val="nil"/>
              <w:bottom w:val="nil"/>
              <w:right w:val="nil"/>
            </w:tcBorders>
            <w:shd w:val="clear" w:color="auto" w:fill="auto"/>
            <w:noWrap/>
            <w:vAlign w:val="bottom"/>
            <w:hideMark/>
          </w:tcPr>
          <w:p w14:paraId="71270A95" w14:textId="77777777" w:rsidR="006D1B06" w:rsidRPr="006D1B06" w:rsidRDefault="006D1B06" w:rsidP="006D1B06">
            <w:pPr>
              <w:widowControl/>
              <w:autoSpaceDE/>
              <w:autoSpaceDN/>
              <w:adjustRightInd/>
              <w:rPr>
                <w:rFonts w:ascii="Times New Roman" w:hAnsi="Times New Roman"/>
                <w:sz w:val="20"/>
                <w:szCs w:val="20"/>
              </w:rPr>
            </w:pPr>
          </w:p>
        </w:tc>
        <w:tc>
          <w:tcPr>
            <w:tcW w:w="1000" w:type="dxa"/>
            <w:tcBorders>
              <w:top w:val="nil"/>
              <w:left w:val="nil"/>
              <w:bottom w:val="nil"/>
              <w:right w:val="nil"/>
            </w:tcBorders>
            <w:shd w:val="clear" w:color="auto" w:fill="auto"/>
            <w:noWrap/>
            <w:vAlign w:val="bottom"/>
            <w:hideMark/>
          </w:tcPr>
          <w:p w14:paraId="01CDE5ED" w14:textId="77777777" w:rsidR="006D1B06" w:rsidRPr="006D1B06" w:rsidRDefault="006D1B06" w:rsidP="006D1B06">
            <w:pPr>
              <w:widowControl/>
              <w:autoSpaceDE/>
              <w:autoSpaceDN/>
              <w:adjustRightInd/>
              <w:rPr>
                <w:rFonts w:ascii="Times New Roman" w:hAnsi="Times New Roman"/>
                <w:sz w:val="20"/>
                <w:szCs w:val="20"/>
              </w:rPr>
            </w:pPr>
          </w:p>
        </w:tc>
        <w:tc>
          <w:tcPr>
            <w:tcW w:w="657" w:type="dxa"/>
            <w:tcBorders>
              <w:top w:val="nil"/>
              <w:left w:val="nil"/>
              <w:bottom w:val="nil"/>
              <w:right w:val="nil"/>
            </w:tcBorders>
            <w:shd w:val="clear" w:color="auto" w:fill="auto"/>
            <w:noWrap/>
            <w:vAlign w:val="bottom"/>
            <w:hideMark/>
          </w:tcPr>
          <w:p w14:paraId="52FA68DF" w14:textId="77777777" w:rsidR="006D1B06" w:rsidRPr="006D1B06" w:rsidRDefault="006D1B06" w:rsidP="006D1B06">
            <w:pPr>
              <w:widowControl/>
              <w:autoSpaceDE/>
              <w:autoSpaceDN/>
              <w:adjustRightInd/>
              <w:rPr>
                <w:rFonts w:ascii="Times New Roman" w:hAnsi="Times New Roman"/>
                <w:sz w:val="20"/>
                <w:szCs w:val="20"/>
              </w:rPr>
            </w:pPr>
          </w:p>
        </w:tc>
        <w:tc>
          <w:tcPr>
            <w:tcW w:w="656" w:type="dxa"/>
            <w:tcBorders>
              <w:top w:val="nil"/>
              <w:left w:val="nil"/>
              <w:bottom w:val="nil"/>
              <w:right w:val="nil"/>
            </w:tcBorders>
            <w:shd w:val="clear" w:color="auto" w:fill="auto"/>
            <w:noWrap/>
            <w:vAlign w:val="bottom"/>
            <w:hideMark/>
          </w:tcPr>
          <w:p w14:paraId="6B96208F" w14:textId="77777777" w:rsidR="006D1B06" w:rsidRPr="006D1B06" w:rsidRDefault="006D1B06" w:rsidP="006D1B06">
            <w:pPr>
              <w:widowControl/>
              <w:autoSpaceDE/>
              <w:autoSpaceDN/>
              <w:adjustRightInd/>
              <w:rPr>
                <w:rFonts w:ascii="Times New Roman" w:hAnsi="Times New Roman"/>
                <w:sz w:val="20"/>
                <w:szCs w:val="20"/>
              </w:rPr>
            </w:pPr>
          </w:p>
        </w:tc>
        <w:tc>
          <w:tcPr>
            <w:tcW w:w="612" w:type="dxa"/>
            <w:tcBorders>
              <w:top w:val="nil"/>
              <w:left w:val="nil"/>
              <w:bottom w:val="nil"/>
              <w:right w:val="nil"/>
            </w:tcBorders>
            <w:shd w:val="clear" w:color="auto" w:fill="auto"/>
            <w:noWrap/>
            <w:vAlign w:val="bottom"/>
            <w:hideMark/>
          </w:tcPr>
          <w:p w14:paraId="796BEDDB" w14:textId="77777777" w:rsidR="006D1B06" w:rsidRPr="006D1B06" w:rsidRDefault="006D1B06" w:rsidP="006D1B06">
            <w:pPr>
              <w:widowControl/>
              <w:autoSpaceDE/>
              <w:autoSpaceDN/>
              <w:adjustRightInd/>
              <w:rPr>
                <w:rFonts w:ascii="Times New Roman" w:hAnsi="Times New Roman"/>
                <w:sz w:val="20"/>
                <w:szCs w:val="20"/>
              </w:rPr>
            </w:pPr>
          </w:p>
        </w:tc>
        <w:tc>
          <w:tcPr>
            <w:tcW w:w="603" w:type="dxa"/>
            <w:tcBorders>
              <w:top w:val="nil"/>
              <w:left w:val="nil"/>
              <w:bottom w:val="nil"/>
              <w:right w:val="nil"/>
            </w:tcBorders>
            <w:shd w:val="clear" w:color="auto" w:fill="auto"/>
            <w:noWrap/>
            <w:vAlign w:val="bottom"/>
            <w:hideMark/>
          </w:tcPr>
          <w:p w14:paraId="3C90D794" w14:textId="77777777" w:rsidR="006D1B06" w:rsidRPr="006D1B06" w:rsidRDefault="006D1B06" w:rsidP="006D1B06">
            <w:pPr>
              <w:widowControl/>
              <w:autoSpaceDE/>
              <w:autoSpaceDN/>
              <w:adjustRightInd/>
              <w:rPr>
                <w:rFonts w:ascii="Times New Roman" w:hAnsi="Times New Roman"/>
                <w:sz w:val="20"/>
                <w:szCs w:val="20"/>
              </w:rPr>
            </w:pPr>
          </w:p>
        </w:tc>
        <w:tc>
          <w:tcPr>
            <w:tcW w:w="857" w:type="dxa"/>
            <w:tcBorders>
              <w:top w:val="nil"/>
              <w:left w:val="nil"/>
              <w:bottom w:val="nil"/>
              <w:right w:val="nil"/>
            </w:tcBorders>
            <w:shd w:val="clear" w:color="auto" w:fill="auto"/>
            <w:noWrap/>
            <w:vAlign w:val="bottom"/>
            <w:hideMark/>
          </w:tcPr>
          <w:p w14:paraId="1BAB2DB2" w14:textId="77777777" w:rsidR="006D1B06" w:rsidRPr="006D1B06" w:rsidRDefault="006D1B06" w:rsidP="006D1B06">
            <w:pPr>
              <w:widowControl/>
              <w:autoSpaceDE/>
              <w:autoSpaceDN/>
              <w:adjustRightInd/>
              <w:rPr>
                <w:rFonts w:ascii="Times New Roman" w:hAnsi="Times New Roman"/>
                <w:sz w:val="20"/>
                <w:szCs w:val="20"/>
              </w:rPr>
            </w:pPr>
          </w:p>
        </w:tc>
        <w:tc>
          <w:tcPr>
            <w:tcW w:w="897" w:type="dxa"/>
            <w:tcBorders>
              <w:top w:val="nil"/>
              <w:left w:val="nil"/>
              <w:bottom w:val="nil"/>
              <w:right w:val="nil"/>
            </w:tcBorders>
            <w:shd w:val="clear" w:color="auto" w:fill="auto"/>
            <w:noWrap/>
            <w:vAlign w:val="bottom"/>
            <w:hideMark/>
          </w:tcPr>
          <w:p w14:paraId="1104D2D8" w14:textId="77777777" w:rsidR="006D1B06" w:rsidRPr="006D1B06" w:rsidRDefault="006D1B06" w:rsidP="006D1B06">
            <w:pPr>
              <w:widowControl/>
              <w:autoSpaceDE/>
              <w:autoSpaceDN/>
              <w:adjustRightInd/>
              <w:rPr>
                <w:rFonts w:ascii="Times New Roman" w:hAnsi="Times New Roman"/>
                <w:sz w:val="20"/>
                <w:szCs w:val="20"/>
              </w:rPr>
            </w:pPr>
          </w:p>
        </w:tc>
      </w:tr>
      <w:tr w:rsidR="006D1B06" w:rsidRPr="006D1B06" w14:paraId="0FD46EDB" w14:textId="77777777" w:rsidTr="006D1B06">
        <w:trPr>
          <w:trHeight w:val="315"/>
        </w:trPr>
        <w:tc>
          <w:tcPr>
            <w:tcW w:w="9140" w:type="dxa"/>
            <w:gridSpan w:val="10"/>
            <w:tcBorders>
              <w:top w:val="nil"/>
              <w:left w:val="nil"/>
              <w:bottom w:val="nil"/>
              <w:right w:val="nil"/>
            </w:tcBorders>
            <w:shd w:val="clear" w:color="auto" w:fill="auto"/>
            <w:vAlign w:val="center"/>
            <w:hideMark/>
          </w:tcPr>
          <w:p w14:paraId="456D5EA3" w14:textId="77777777" w:rsidR="006D1B06" w:rsidRPr="006D1B06" w:rsidRDefault="006D1B06" w:rsidP="006D1B06">
            <w:pPr>
              <w:widowControl/>
              <w:autoSpaceDE/>
              <w:autoSpaceDN/>
              <w:adjustRightInd/>
              <w:rPr>
                <w:rFonts w:ascii="Times New Roman" w:hAnsi="Times New Roman"/>
                <w:color w:val="000000"/>
                <w:sz w:val="20"/>
                <w:szCs w:val="20"/>
              </w:rPr>
            </w:pPr>
            <w:r w:rsidRPr="006D1B06">
              <w:rPr>
                <w:rFonts w:ascii="Times New Roman" w:hAnsi="Times New Roman"/>
                <w:color w:val="000000"/>
                <w:sz w:val="20"/>
                <w:szCs w:val="20"/>
                <w:vertAlign w:val="superscript"/>
              </w:rPr>
              <w:t xml:space="preserve">1 </w:t>
            </w:r>
            <w:r w:rsidRPr="006D1B06">
              <w:rPr>
                <w:rFonts w:ascii="Times New Roman" w:hAnsi="Times New Roman"/>
                <w:color w:val="000000"/>
                <w:sz w:val="20"/>
                <w:szCs w:val="20"/>
              </w:rPr>
              <w:t xml:space="preserve">Analytical </w:t>
            </w:r>
            <w:proofErr w:type="gramStart"/>
            <w:r w:rsidRPr="006D1B06">
              <w:rPr>
                <w:rFonts w:ascii="Times New Roman" w:hAnsi="Times New Roman"/>
                <w:color w:val="000000"/>
                <w:sz w:val="20"/>
                <w:szCs w:val="20"/>
              </w:rPr>
              <w:t>parameters</w:t>
            </w:r>
            <w:proofErr w:type="gramEnd"/>
            <w:r w:rsidRPr="006D1B06">
              <w:rPr>
                <w:rFonts w:ascii="Times New Roman" w:hAnsi="Times New Roman"/>
                <w:color w:val="000000"/>
                <w:sz w:val="20"/>
                <w:szCs w:val="20"/>
              </w:rPr>
              <w:t xml:space="preserve"> include all laboratory analyses and field measurements.</w:t>
            </w:r>
          </w:p>
        </w:tc>
      </w:tr>
      <w:tr w:rsidR="006D1B06" w:rsidRPr="006D1B06" w14:paraId="13E53C75" w14:textId="77777777" w:rsidTr="006D1B06">
        <w:trPr>
          <w:trHeight w:val="1125"/>
        </w:trPr>
        <w:tc>
          <w:tcPr>
            <w:tcW w:w="9140" w:type="dxa"/>
            <w:gridSpan w:val="10"/>
            <w:tcBorders>
              <w:top w:val="nil"/>
              <w:left w:val="nil"/>
              <w:bottom w:val="nil"/>
              <w:right w:val="nil"/>
            </w:tcBorders>
            <w:shd w:val="clear" w:color="auto" w:fill="auto"/>
            <w:vAlign w:val="center"/>
            <w:hideMark/>
          </w:tcPr>
          <w:p w14:paraId="63AD8C1E" w14:textId="77777777" w:rsidR="006D1B06" w:rsidRPr="006D1B06" w:rsidRDefault="006D1B06" w:rsidP="006D1B06">
            <w:pPr>
              <w:widowControl/>
              <w:autoSpaceDE/>
              <w:autoSpaceDN/>
              <w:adjustRightInd/>
              <w:rPr>
                <w:rFonts w:ascii="Times New Roman" w:hAnsi="Times New Roman"/>
                <w:color w:val="000000"/>
                <w:sz w:val="20"/>
                <w:szCs w:val="20"/>
              </w:rPr>
            </w:pPr>
            <w:proofErr w:type="gramStart"/>
            <w:r w:rsidRPr="006D1B06">
              <w:rPr>
                <w:rFonts w:ascii="Times New Roman" w:hAnsi="Times New Roman"/>
                <w:color w:val="000000"/>
                <w:sz w:val="20"/>
                <w:szCs w:val="20"/>
                <w:vertAlign w:val="superscript"/>
              </w:rPr>
              <w:lastRenderedPageBreak/>
              <w:t>2</w:t>
            </w:r>
            <w:r w:rsidRPr="006D1B06">
              <w:rPr>
                <w:rFonts w:ascii="Times New Roman" w:hAnsi="Times New Roman"/>
                <w:color w:val="000000"/>
                <w:sz w:val="20"/>
                <w:szCs w:val="20"/>
              </w:rPr>
              <w:t xml:space="preserve">  Information</w:t>
            </w:r>
            <w:proofErr w:type="gramEnd"/>
            <w:r w:rsidRPr="006D1B06">
              <w:rPr>
                <w:rFonts w:ascii="Times New Roman" w:hAnsi="Times New Roman"/>
                <w:color w:val="000000"/>
                <w:sz w:val="20"/>
                <w:szCs w:val="20"/>
              </w:rPr>
              <w:t xml:space="preserve"> includes the number of associated analytical QC samples, if collection of additional sample volume and/or bottles is necessary.  If the QC samples listed are part of the analysis and don’t require the collection of additional sample volume and/or bottles, NAS (for no additional sample) is included in the column.  (Note: MS=matrix spike, MSD=matrix spike duplicate, Dup=laboratory duplicate/replicate.)</w:t>
            </w:r>
          </w:p>
        </w:tc>
      </w:tr>
      <w:tr w:rsidR="006D1B06" w:rsidRPr="006D1B06" w14:paraId="6F830F01" w14:textId="77777777" w:rsidTr="006D1B06">
        <w:trPr>
          <w:trHeight w:val="315"/>
        </w:trPr>
        <w:tc>
          <w:tcPr>
            <w:tcW w:w="7386" w:type="dxa"/>
            <w:gridSpan w:val="8"/>
            <w:tcBorders>
              <w:top w:val="nil"/>
              <w:left w:val="nil"/>
              <w:bottom w:val="nil"/>
              <w:right w:val="nil"/>
            </w:tcBorders>
            <w:shd w:val="clear" w:color="auto" w:fill="auto"/>
            <w:noWrap/>
            <w:vAlign w:val="center"/>
            <w:hideMark/>
          </w:tcPr>
          <w:p w14:paraId="5C4D1B03" w14:textId="77777777" w:rsidR="006D1B06" w:rsidRPr="006D1B06" w:rsidRDefault="006D1B06" w:rsidP="006D1B06">
            <w:pPr>
              <w:widowControl/>
              <w:autoSpaceDE/>
              <w:autoSpaceDN/>
              <w:adjustRightInd/>
              <w:rPr>
                <w:rFonts w:ascii="Times New Roman" w:hAnsi="Times New Roman"/>
                <w:color w:val="000000"/>
                <w:sz w:val="20"/>
                <w:szCs w:val="20"/>
              </w:rPr>
            </w:pPr>
            <w:r w:rsidRPr="006D1B06">
              <w:rPr>
                <w:rFonts w:ascii="Times New Roman" w:hAnsi="Times New Roman"/>
                <w:color w:val="000000"/>
                <w:sz w:val="20"/>
                <w:szCs w:val="20"/>
                <w:vertAlign w:val="superscript"/>
              </w:rPr>
              <w:t>3</w:t>
            </w:r>
            <w:r w:rsidRPr="006D1B06">
              <w:rPr>
                <w:rFonts w:ascii="Times New Roman" w:hAnsi="Times New Roman"/>
                <w:color w:val="000000"/>
                <w:sz w:val="20"/>
                <w:szCs w:val="20"/>
              </w:rPr>
              <w:t xml:space="preserve"> PE or Performance Evaluations will be completed annually for all parameters noted.</w:t>
            </w:r>
          </w:p>
        </w:tc>
        <w:tc>
          <w:tcPr>
            <w:tcW w:w="857" w:type="dxa"/>
            <w:tcBorders>
              <w:top w:val="nil"/>
              <w:left w:val="nil"/>
              <w:bottom w:val="nil"/>
              <w:right w:val="nil"/>
            </w:tcBorders>
            <w:shd w:val="clear" w:color="auto" w:fill="auto"/>
            <w:noWrap/>
            <w:vAlign w:val="bottom"/>
            <w:hideMark/>
          </w:tcPr>
          <w:p w14:paraId="15121902" w14:textId="77777777" w:rsidR="006D1B06" w:rsidRPr="006D1B06" w:rsidRDefault="006D1B06" w:rsidP="006D1B06">
            <w:pPr>
              <w:widowControl/>
              <w:autoSpaceDE/>
              <w:autoSpaceDN/>
              <w:adjustRightInd/>
              <w:rPr>
                <w:rFonts w:ascii="Times New Roman" w:hAnsi="Times New Roman"/>
                <w:color w:val="000000"/>
                <w:sz w:val="20"/>
                <w:szCs w:val="20"/>
              </w:rPr>
            </w:pPr>
          </w:p>
        </w:tc>
        <w:tc>
          <w:tcPr>
            <w:tcW w:w="897" w:type="dxa"/>
            <w:tcBorders>
              <w:top w:val="nil"/>
              <w:left w:val="nil"/>
              <w:bottom w:val="nil"/>
              <w:right w:val="nil"/>
            </w:tcBorders>
            <w:shd w:val="clear" w:color="auto" w:fill="auto"/>
            <w:noWrap/>
            <w:vAlign w:val="bottom"/>
            <w:hideMark/>
          </w:tcPr>
          <w:p w14:paraId="7256302C" w14:textId="77777777" w:rsidR="006D1B06" w:rsidRPr="006D1B06" w:rsidRDefault="006D1B06" w:rsidP="006D1B06">
            <w:pPr>
              <w:widowControl/>
              <w:autoSpaceDE/>
              <w:autoSpaceDN/>
              <w:adjustRightInd/>
              <w:rPr>
                <w:rFonts w:ascii="Times New Roman" w:hAnsi="Times New Roman"/>
                <w:sz w:val="20"/>
                <w:szCs w:val="20"/>
              </w:rPr>
            </w:pPr>
          </w:p>
        </w:tc>
      </w:tr>
      <w:tr w:rsidR="006D1B06" w:rsidRPr="006D1B06" w14:paraId="5F9ECE6D" w14:textId="77777777" w:rsidTr="006D1B06">
        <w:trPr>
          <w:trHeight w:val="315"/>
        </w:trPr>
        <w:tc>
          <w:tcPr>
            <w:tcW w:w="9140" w:type="dxa"/>
            <w:gridSpan w:val="10"/>
            <w:tcBorders>
              <w:top w:val="nil"/>
              <w:left w:val="nil"/>
              <w:bottom w:val="nil"/>
              <w:right w:val="nil"/>
            </w:tcBorders>
            <w:shd w:val="clear" w:color="auto" w:fill="auto"/>
            <w:noWrap/>
            <w:vAlign w:val="center"/>
            <w:hideMark/>
          </w:tcPr>
          <w:p w14:paraId="11E37F7E" w14:textId="35B4D233" w:rsidR="006D1B06" w:rsidRPr="006D1B06" w:rsidRDefault="006D1B06" w:rsidP="006D1B06">
            <w:pPr>
              <w:widowControl/>
              <w:autoSpaceDE/>
              <w:autoSpaceDN/>
              <w:adjustRightInd/>
              <w:rPr>
                <w:rFonts w:ascii="Times New Roman" w:hAnsi="Times New Roman"/>
                <w:color w:val="000000"/>
                <w:sz w:val="20"/>
                <w:szCs w:val="20"/>
              </w:rPr>
            </w:pPr>
            <w:r w:rsidRPr="006D1B06">
              <w:rPr>
                <w:rFonts w:ascii="Times New Roman" w:hAnsi="Times New Roman"/>
                <w:color w:val="000000"/>
                <w:sz w:val="20"/>
                <w:szCs w:val="20"/>
                <w:vertAlign w:val="superscript"/>
              </w:rPr>
              <w:t>4</w:t>
            </w:r>
            <w:r w:rsidRPr="006D1B06">
              <w:rPr>
                <w:rFonts w:ascii="Times New Roman" w:hAnsi="Times New Roman"/>
                <w:color w:val="000000"/>
                <w:sz w:val="20"/>
                <w:szCs w:val="20"/>
              </w:rPr>
              <w:t>10% refers to percentage of all samples within a sampling season/calendar year</w:t>
            </w:r>
          </w:p>
        </w:tc>
      </w:tr>
    </w:tbl>
    <w:p w14:paraId="74F74F6F" w14:textId="77777777" w:rsidR="006D1B06" w:rsidRPr="00AE6460" w:rsidRDefault="006D1B06" w:rsidP="00502C98">
      <w:pPr>
        <w:widowControl/>
        <w:tabs>
          <w:tab w:val="left" w:pos="-1440"/>
        </w:tabs>
        <w:spacing w:line="180" w:lineRule="auto"/>
        <w:rPr>
          <w:rFonts w:ascii="Times New Roman" w:hAnsi="Times New Roman"/>
          <w:sz w:val="16"/>
          <w:szCs w:val="16"/>
        </w:rPr>
      </w:pPr>
    </w:p>
    <w:p w14:paraId="4AD08F20" w14:textId="77777777" w:rsidR="00BE00C9" w:rsidRPr="00AE6460" w:rsidRDefault="00BE00C9">
      <w:pPr>
        <w:widowControl/>
        <w:tabs>
          <w:tab w:val="left" w:pos="-1440"/>
        </w:tabs>
        <w:rPr>
          <w:rFonts w:ascii="Times New Roman" w:hAnsi="Times New Roman"/>
        </w:rPr>
      </w:pPr>
    </w:p>
    <w:p w14:paraId="3E0FAC18" w14:textId="77777777" w:rsidR="00BE00C9" w:rsidRPr="00AE6460" w:rsidRDefault="00BE00C9">
      <w:pPr>
        <w:widowControl/>
        <w:tabs>
          <w:tab w:val="left" w:pos="-1440"/>
        </w:tabs>
        <w:rPr>
          <w:rFonts w:ascii="Times New Roman" w:hAnsi="Times New Roman"/>
          <w:b/>
          <w:iCs/>
        </w:rPr>
      </w:pPr>
      <w:bookmarkStart w:id="69" w:name="_Toc191563401"/>
      <w:bookmarkStart w:id="70" w:name="_Toc192586683"/>
      <w:r w:rsidRPr="00AE6460">
        <w:rPr>
          <w:rStyle w:val="Heading2Char"/>
          <w:rFonts w:ascii="Times New Roman" w:hAnsi="Times New Roman"/>
        </w:rPr>
        <w:t>2.2 Sampling Methods</w:t>
      </w:r>
      <w:bookmarkEnd w:id="69"/>
      <w:bookmarkEnd w:id="70"/>
      <w:r w:rsidRPr="00AE6460">
        <w:rPr>
          <w:rFonts w:ascii="Times New Roman" w:hAnsi="Times New Roman"/>
          <w:b/>
          <w:iCs/>
        </w:rPr>
        <w:t xml:space="preserve"> </w:t>
      </w:r>
    </w:p>
    <w:p w14:paraId="7A49FD04" w14:textId="77777777" w:rsidR="006B60B2" w:rsidRPr="00AE6460" w:rsidRDefault="006B60B2" w:rsidP="007517D0">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i/>
          <w:iCs/>
        </w:rPr>
      </w:pPr>
    </w:p>
    <w:p w14:paraId="037C7CAA" w14:textId="77777777" w:rsidR="00C51AB6" w:rsidRPr="00AE6460" w:rsidRDefault="00C51AB6" w:rsidP="00C51AB6">
      <w:pPr>
        <w:rPr>
          <w:rFonts w:ascii="Times New Roman" w:hAnsi="Times New Roman"/>
        </w:rPr>
      </w:pPr>
      <w:r w:rsidRPr="00AE6460">
        <w:rPr>
          <w:rFonts w:ascii="Times New Roman" w:hAnsi="Times New Roman"/>
        </w:rPr>
        <w:t>Specific sampling techniques for each vessel will be detailed in the VSSP</w:t>
      </w:r>
      <w:r w:rsidR="006E658C" w:rsidRPr="00AE6460">
        <w:rPr>
          <w:rFonts w:ascii="Times New Roman" w:hAnsi="Times New Roman"/>
        </w:rPr>
        <w:t xml:space="preserve">. </w:t>
      </w:r>
      <w:r w:rsidRPr="00AE6460">
        <w:rPr>
          <w:rFonts w:ascii="Times New Roman" w:hAnsi="Times New Roman"/>
        </w:rPr>
        <w:t>The following general guidelines are listed to provide consistency among the vessels utilizing this QAPP.</w:t>
      </w:r>
    </w:p>
    <w:p w14:paraId="59C7431F" w14:textId="77777777" w:rsidR="00C51AB6" w:rsidRPr="00AE6460" w:rsidRDefault="00C51AB6" w:rsidP="00C51AB6">
      <w:pPr>
        <w:rPr>
          <w:rFonts w:ascii="Times New Roman" w:hAnsi="Times New Roman"/>
        </w:rPr>
      </w:pPr>
    </w:p>
    <w:p w14:paraId="4C66F366" w14:textId="77777777" w:rsidR="00C51AB6" w:rsidRPr="00AE6460" w:rsidRDefault="00C51AB6" w:rsidP="00C51AB6">
      <w:pPr>
        <w:rPr>
          <w:rFonts w:ascii="Times New Roman" w:hAnsi="Times New Roman"/>
        </w:rPr>
      </w:pPr>
      <w:r w:rsidRPr="00AE6460">
        <w:rPr>
          <w:rFonts w:ascii="Times New Roman" w:hAnsi="Times New Roman"/>
        </w:rPr>
        <w:t>Samples will reflect a representative discharge of treated blackwater, graywater and other wastewaters into applicable waters of Alaska from an operable marine sanitation device, other treatment system, a holding tank or some combination as specified in the VSSP</w:t>
      </w:r>
      <w:r w:rsidR="006E658C" w:rsidRPr="00AE6460">
        <w:rPr>
          <w:rFonts w:ascii="Times New Roman" w:hAnsi="Times New Roman"/>
        </w:rPr>
        <w:t xml:space="preserve">. </w:t>
      </w:r>
      <w:r w:rsidRPr="00AE6460">
        <w:rPr>
          <w:rFonts w:ascii="Times New Roman" w:hAnsi="Times New Roman"/>
        </w:rPr>
        <w:t>In port sampling, in compliance with ADEC sampling events, will be conducted only if the vessel is certified to discharge in port</w:t>
      </w:r>
      <w:r w:rsidR="006E658C" w:rsidRPr="00AE6460">
        <w:rPr>
          <w:rFonts w:ascii="Times New Roman" w:hAnsi="Times New Roman"/>
        </w:rPr>
        <w:t xml:space="preserve">. </w:t>
      </w:r>
      <w:r w:rsidRPr="00AE6460">
        <w:rPr>
          <w:rFonts w:ascii="Times New Roman" w:hAnsi="Times New Roman"/>
        </w:rPr>
        <w:t>If samples must be taken while the ship is underway, care will be taken to assure sample representativeness and homogeneity</w:t>
      </w:r>
      <w:r w:rsidR="006E658C" w:rsidRPr="00AE6460">
        <w:rPr>
          <w:rFonts w:ascii="Times New Roman" w:hAnsi="Times New Roman"/>
        </w:rPr>
        <w:t xml:space="preserve">. </w:t>
      </w:r>
      <w:r w:rsidRPr="00AE6460">
        <w:rPr>
          <w:rFonts w:ascii="Times New Roman" w:hAnsi="Times New Roman"/>
        </w:rPr>
        <w:t>See VSSP for further details on sampling.</w:t>
      </w:r>
    </w:p>
    <w:p w14:paraId="2494628E" w14:textId="77777777" w:rsidR="00E53C68" w:rsidRPr="00AE6460" w:rsidRDefault="00E53C68" w:rsidP="009B011E">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iCs/>
        </w:rPr>
      </w:pPr>
    </w:p>
    <w:p w14:paraId="6B959489" w14:textId="77777777" w:rsidR="007060C8" w:rsidRPr="00F40EB8" w:rsidRDefault="007060C8" w:rsidP="007060C8">
      <w:pPr>
        <w:rPr>
          <w:rFonts w:ascii="Times New Roman" w:hAnsi="Times New Roman"/>
        </w:rPr>
      </w:pPr>
      <w:bookmarkStart w:id="71" w:name="_Hlk188456298"/>
      <w:r w:rsidRPr="00AE6460">
        <w:rPr>
          <w:rFonts w:ascii="Times New Roman" w:hAnsi="Times New Roman"/>
        </w:rPr>
        <w:t xml:space="preserve">Samplers should wear disposable gloves and safety eyewear, if needed, and observe precautions while </w:t>
      </w:r>
      <w:r w:rsidRPr="00F40EB8">
        <w:rPr>
          <w:rFonts w:ascii="Times New Roman" w:hAnsi="Times New Roman"/>
        </w:rPr>
        <w:t>collecting samples, remaining aware of the potential chemical and biological hazards present</w:t>
      </w:r>
      <w:r w:rsidR="006E658C" w:rsidRPr="00F40EB8">
        <w:rPr>
          <w:rFonts w:ascii="Times New Roman" w:hAnsi="Times New Roman"/>
        </w:rPr>
        <w:t xml:space="preserve">. </w:t>
      </w:r>
      <w:r w:rsidRPr="00F40EB8">
        <w:rPr>
          <w:rFonts w:ascii="Times New Roman" w:hAnsi="Times New Roman"/>
        </w:rPr>
        <w:t>The Project Sampling Staff collecting samples will take care not to touch the insides of bottles or lids/caps during sampling.</w:t>
      </w:r>
      <w:r w:rsidR="009D748D" w:rsidRPr="00F40EB8">
        <w:rPr>
          <w:rFonts w:ascii="Times New Roman" w:hAnsi="Times New Roman"/>
        </w:rPr>
        <w:t xml:space="preserve"> </w:t>
      </w:r>
    </w:p>
    <w:p w14:paraId="64703963" w14:textId="77777777" w:rsidR="007060C8" w:rsidRPr="00F40EB8" w:rsidRDefault="007060C8" w:rsidP="007060C8">
      <w:pPr>
        <w:rPr>
          <w:rFonts w:ascii="Times New Roman" w:hAnsi="Times New Roman"/>
        </w:rPr>
      </w:pPr>
    </w:p>
    <w:p w14:paraId="40568147" w14:textId="77777777" w:rsidR="003F7478" w:rsidRDefault="009D748D" w:rsidP="007060C8">
      <w:pPr>
        <w:rPr>
          <w:rFonts w:ascii="Times New Roman" w:hAnsi="Times New Roman"/>
        </w:rPr>
      </w:pPr>
      <w:r w:rsidRPr="00F40EB8">
        <w:rPr>
          <w:rFonts w:ascii="Times New Roman" w:hAnsi="Times New Roman"/>
        </w:rPr>
        <w:t>Prior to collecting the sample, the</w:t>
      </w:r>
      <w:r w:rsidR="003F7478" w:rsidRPr="00F40EB8">
        <w:rPr>
          <w:rFonts w:ascii="Times New Roman" w:hAnsi="Times New Roman"/>
        </w:rPr>
        <w:t xml:space="preserve"> sampler</w:t>
      </w:r>
      <w:r w:rsidRPr="00F40EB8">
        <w:rPr>
          <w:rFonts w:ascii="Times New Roman" w:hAnsi="Times New Roman"/>
        </w:rPr>
        <w:t xml:space="preserve"> will flush the sample valve at least 10 times the volume of the discharge line from the sampling port prior to collection.</w:t>
      </w:r>
      <w:r w:rsidR="00B96879" w:rsidRPr="00F40EB8">
        <w:rPr>
          <w:rFonts w:ascii="Times New Roman" w:hAnsi="Times New Roman"/>
        </w:rPr>
        <w:t xml:space="preserve"> Samples are collected in certified clean laboratory bottles (single use). All samples are collected directly</w:t>
      </w:r>
      <w:r w:rsidR="00B96879" w:rsidRPr="00AE1816">
        <w:rPr>
          <w:rFonts w:ascii="Times New Roman" w:hAnsi="Times New Roman"/>
        </w:rPr>
        <w:t xml:space="preserve"> from the sampling port</w:t>
      </w:r>
      <w:r w:rsidR="00B96879">
        <w:rPr>
          <w:rFonts w:ascii="Times New Roman" w:hAnsi="Times New Roman"/>
        </w:rPr>
        <w:t xml:space="preserve"> outlined in the VSSP</w:t>
      </w:r>
      <w:r w:rsidR="00B96879" w:rsidRPr="00AE1816">
        <w:rPr>
          <w:rFonts w:ascii="Times New Roman" w:hAnsi="Times New Roman"/>
        </w:rPr>
        <w:t xml:space="preserve">, </w:t>
      </w:r>
      <w:proofErr w:type="gramStart"/>
      <w:r w:rsidR="00B96879" w:rsidRPr="00AE1816">
        <w:rPr>
          <w:rFonts w:ascii="Times New Roman" w:hAnsi="Times New Roman"/>
        </w:rPr>
        <w:t>with the exception of</w:t>
      </w:r>
      <w:proofErr w:type="gramEnd"/>
      <w:r w:rsidR="00B96879" w:rsidRPr="00AE1816">
        <w:rPr>
          <w:rFonts w:ascii="Times New Roman" w:hAnsi="Times New Roman"/>
        </w:rPr>
        <w:t xml:space="preserve"> blind duplicate sampling.  For these duplicate events, </w:t>
      </w:r>
      <w:r w:rsidR="00B96879">
        <w:rPr>
          <w:rFonts w:ascii="Times New Roman" w:hAnsi="Times New Roman"/>
        </w:rPr>
        <w:t>the Project QA manager will</w:t>
      </w:r>
      <w:r w:rsidR="00B96879" w:rsidRPr="00AE1816">
        <w:rPr>
          <w:rFonts w:ascii="Times New Roman" w:hAnsi="Times New Roman"/>
        </w:rPr>
        <w:t xml:space="preserve"> provide a certified clean </w:t>
      </w:r>
      <w:proofErr w:type="spellStart"/>
      <w:r w:rsidR="00B96879" w:rsidRPr="00AE1816">
        <w:rPr>
          <w:rFonts w:ascii="Times New Roman" w:hAnsi="Times New Roman"/>
        </w:rPr>
        <w:t>cubitainer</w:t>
      </w:r>
      <w:proofErr w:type="spellEnd"/>
      <w:r w:rsidR="00B96879" w:rsidRPr="00AE1816">
        <w:rPr>
          <w:rFonts w:ascii="Times New Roman" w:hAnsi="Times New Roman"/>
        </w:rPr>
        <w:t xml:space="preserve"> </w:t>
      </w:r>
      <w:r w:rsidR="00B96879">
        <w:rPr>
          <w:rFonts w:ascii="Times New Roman" w:hAnsi="Times New Roman"/>
        </w:rPr>
        <w:t>which will be</w:t>
      </w:r>
      <w:r w:rsidR="00B96879" w:rsidRPr="00AE1816">
        <w:rPr>
          <w:rFonts w:ascii="Times New Roman" w:hAnsi="Times New Roman"/>
        </w:rPr>
        <w:t xml:space="preserve"> fill</w:t>
      </w:r>
      <w:r w:rsidR="00B96879">
        <w:rPr>
          <w:rFonts w:ascii="Times New Roman" w:hAnsi="Times New Roman"/>
        </w:rPr>
        <w:t>ed</w:t>
      </w:r>
      <w:r w:rsidR="00B96879" w:rsidRPr="00AE1816">
        <w:rPr>
          <w:rFonts w:ascii="Times New Roman" w:hAnsi="Times New Roman"/>
        </w:rPr>
        <w:t xml:space="preserve"> from the sampling port and then dispense</w:t>
      </w:r>
      <w:r w:rsidR="00B96879">
        <w:rPr>
          <w:rFonts w:ascii="Times New Roman" w:hAnsi="Times New Roman"/>
        </w:rPr>
        <w:t>d</w:t>
      </w:r>
      <w:r w:rsidR="00B96879" w:rsidRPr="00AE1816">
        <w:rPr>
          <w:rFonts w:ascii="Times New Roman" w:hAnsi="Times New Roman"/>
        </w:rPr>
        <w:t xml:space="preserve"> into two separate sets of bottles. This </w:t>
      </w:r>
      <w:proofErr w:type="spellStart"/>
      <w:r w:rsidR="00B96879" w:rsidRPr="00AE1816">
        <w:rPr>
          <w:rFonts w:ascii="Times New Roman" w:hAnsi="Times New Roman"/>
        </w:rPr>
        <w:t>cubitainer</w:t>
      </w:r>
      <w:proofErr w:type="spellEnd"/>
      <w:r w:rsidR="00B96879" w:rsidRPr="00AE1816">
        <w:rPr>
          <w:rFonts w:ascii="Times New Roman" w:hAnsi="Times New Roman"/>
        </w:rPr>
        <w:t xml:space="preserve"> is then discarded.  All microbiology samples are collected directly from the sampling port.</w:t>
      </w:r>
    </w:p>
    <w:p w14:paraId="51AA535D" w14:textId="77777777" w:rsidR="00B96879" w:rsidRDefault="00B96879" w:rsidP="007060C8">
      <w:pPr>
        <w:rPr>
          <w:rFonts w:ascii="Times New Roman" w:hAnsi="Times New Roman"/>
        </w:rPr>
      </w:pPr>
    </w:p>
    <w:p w14:paraId="0E4CF712" w14:textId="77777777" w:rsidR="00B96879" w:rsidRPr="00AE6460" w:rsidRDefault="00B96879" w:rsidP="00B96879">
      <w:pPr>
        <w:rPr>
          <w:rFonts w:ascii="Times New Roman" w:hAnsi="Times New Roman"/>
        </w:rPr>
      </w:pPr>
      <w:r w:rsidRPr="00AE6460">
        <w:rPr>
          <w:rFonts w:ascii="Times New Roman" w:hAnsi="Times New Roman"/>
        </w:rPr>
        <w:t xml:space="preserve">Samplers will contain all solid and liquid wastes generated during sampling (used gloves, paper towels, chlorine test waste, and overflow from filling of VOC sampling vials) and will dispose of it properly at </w:t>
      </w:r>
      <w:r w:rsidRPr="00AE6460">
        <w:rPr>
          <w:rFonts w:ascii="Times New Roman" w:hAnsi="Times New Roman"/>
        </w:rPr>
        <w:lastRenderedPageBreak/>
        <w:t>the conclusion of the sampling event.</w:t>
      </w:r>
    </w:p>
    <w:p w14:paraId="39AF30AD" w14:textId="77777777" w:rsidR="00B96879" w:rsidRPr="00AE6460" w:rsidRDefault="00B96879" w:rsidP="007060C8">
      <w:pPr>
        <w:rPr>
          <w:rFonts w:ascii="Times New Roman" w:hAnsi="Times New Roman"/>
          <w:highlight w:val="yellow"/>
        </w:rPr>
      </w:pPr>
    </w:p>
    <w:p w14:paraId="10EB2D19" w14:textId="77777777" w:rsidR="003F7478" w:rsidRPr="00AE6460" w:rsidRDefault="003F7478" w:rsidP="007060C8">
      <w:pPr>
        <w:rPr>
          <w:rFonts w:ascii="Times New Roman" w:hAnsi="Times New Roman"/>
          <w:highlight w:val="yellow"/>
        </w:rPr>
      </w:pPr>
    </w:p>
    <w:p w14:paraId="292DE02A" w14:textId="77777777" w:rsidR="00E53C68" w:rsidRPr="00AE6460" w:rsidRDefault="00E53C68">
      <w:pPr>
        <w:widowControl/>
        <w:tabs>
          <w:tab w:val="left" w:pos="-1440"/>
        </w:tabs>
        <w:rPr>
          <w:rFonts w:ascii="Times New Roman" w:hAnsi="Times New Roman"/>
        </w:rPr>
      </w:pPr>
      <w:bookmarkStart w:id="72" w:name="_Toc191563402"/>
      <w:bookmarkStart w:id="73" w:name="_Toc192586684"/>
      <w:bookmarkEnd w:id="71"/>
      <w:r w:rsidRPr="00AE6460">
        <w:rPr>
          <w:rStyle w:val="Heading2Char"/>
          <w:rFonts w:ascii="Times New Roman" w:hAnsi="Times New Roman"/>
        </w:rPr>
        <w:t>2.3 Sample Handling and Custody</w:t>
      </w:r>
      <w:bookmarkEnd w:id="72"/>
      <w:bookmarkEnd w:id="73"/>
      <w:r w:rsidRPr="00AE6460">
        <w:rPr>
          <w:rFonts w:ascii="Times New Roman" w:hAnsi="Times New Roman"/>
        </w:rPr>
        <w:t xml:space="preserve"> </w:t>
      </w:r>
    </w:p>
    <w:p w14:paraId="5FFD7B0E" w14:textId="77777777" w:rsidR="00E53C68" w:rsidRPr="00AE6460" w:rsidRDefault="00E53C68" w:rsidP="00341FD3">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rPr>
      </w:pPr>
    </w:p>
    <w:p w14:paraId="1A66B316" w14:textId="77777777" w:rsidR="00341FD3" w:rsidRPr="00AE6460" w:rsidRDefault="00341FD3" w:rsidP="00341FD3">
      <w:pPr>
        <w:rPr>
          <w:rFonts w:ascii="Times New Roman" w:hAnsi="Times New Roman"/>
          <w:highlight w:val="yellow"/>
        </w:rPr>
      </w:pPr>
      <w:r w:rsidRPr="00AE6460">
        <w:rPr>
          <w:rFonts w:ascii="Times New Roman" w:hAnsi="Times New Roman"/>
        </w:rPr>
        <w:t xml:space="preserve">Samples will be listed “grab” on the Chain-of- Custody or Transmission Form and in field logbook or field data sheets. All </w:t>
      </w:r>
      <w:r w:rsidR="00EB2633" w:rsidRPr="00AE6460">
        <w:rPr>
          <w:rFonts w:ascii="Times New Roman" w:hAnsi="Times New Roman"/>
        </w:rPr>
        <w:t>p</w:t>
      </w:r>
      <w:r w:rsidRPr="00AE6460">
        <w:rPr>
          <w:rFonts w:ascii="Times New Roman" w:hAnsi="Times New Roman"/>
        </w:rPr>
        <w:t xml:space="preserve">arameters </w:t>
      </w:r>
      <w:r w:rsidR="00EB2633" w:rsidRPr="00AE6460">
        <w:rPr>
          <w:rFonts w:ascii="Times New Roman" w:hAnsi="Times New Roman"/>
        </w:rPr>
        <w:t>a</w:t>
      </w:r>
      <w:r w:rsidRPr="00AE6460">
        <w:rPr>
          <w:rFonts w:ascii="Times New Roman" w:hAnsi="Times New Roman"/>
        </w:rPr>
        <w:t>re to be collected as grab samples.</w:t>
      </w:r>
    </w:p>
    <w:p w14:paraId="70F11527" w14:textId="77777777" w:rsidR="00341FD3" w:rsidRPr="00AE6460" w:rsidRDefault="00341FD3" w:rsidP="00341FD3">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highlight w:val="yellow"/>
        </w:rPr>
      </w:pPr>
    </w:p>
    <w:p w14:paraId="6BC561EA" w14:textId="77777777" w:rsidR="00341FD3" w:rsidRPr="00AE6460" w:rsidRDefault="00341FD3" w:rsidP="00341FD3">
      <w:pPr>
        <w:rPr>
          <w:rFonts w:ascii="Times New Roman" w:hAnsi="Times New Roman"/>
        </w:rPr>
      </w:pPr>
      <w:r w:rsidRPr="00AE6460">
        <w:rPr>
          <w:rFonts w:ascii="Times New Roman" w:hAnsi="Times New Roman"/>
        </w:rPr>
        <w:t>All sampling equipment and sample containers will be cleaned according to the equipment specifications and/or the analytical laboratory</w:t>
      </w:r>
      <w:r w:rsidR="006E658C" w:rsidRPr="00AE6460">
        <w:rPr>
          <w:rFonts w:ascii="Times New Roman" w:hAnsi="Times New Roman"/>
        </w:rPr>
        <w:t xml:space="preserve">. </w:t>
      </w:r>
      <w:r w:rsidRPr="00AE6460">
        <w:rPr>
          <w:rFonts w:ascii="Times New Roman" w:hAnsi="Times New Roman"/>
        </w:rPr>
        <w:t>Bottles supplied by a laboratory are pre-cleaned and must never be rinsed and will be filled only once with sample.</w:t>
      </w:r>
    </w:p>
    <w:p w14:paraId="0E4A4BD1" w14:textId="77777777" w:rsidR="00341FD3" w:rsidRPr="00AE6460" w:rsidRDefault="00341FD3" w:rsidP="00341FD3">
      <w:pPr>
        <w:rPr>
          <w:rFonts w:ascii="Times New Roman" w:hAnsi="Times New Roman"/>
        </w:rPr>
      </w:pPr>
    </w:p>
    <w:p w14:paraId="534B4380" w14:textId="3801D7E9" w:rsidR="00341FD3" w:rsidRPr="00AE6460" w:rsidRDefault="00341FD3" w:rsidP="00341FD3">
      <w:pPr>
        <w:rPr>
          <w:rFonts w:ascii="Times New Roman" w:hAnsi="Times New Roman"/>
        </w:rPr>
      </w:pPr>
      <w:r w:rsidRPr="00AE6460">
        <w:rPr>
          <w:rFonts w:ascii="Times New Roman" w:hAnsi="Times New Roman"/>
        </w:rPr>
        <w:t>For samples requiring cooling, a temperature blank shall accompany each cooler shipment.</w:t>
      </w:r>
      <w:r w:rsidR="00EB2633" w:rsidRPr="00AE6460">
        <w:rPr>
          <w:rFonts w:ascii="Times New Roman" w:hAnsi="Times New Roman"/>
        </w:rPr>
        <w:t xml:space="preserve"> Care will be taken to avoid spilling any </w:t>
      </w:r>
      <w:r w:rsidR="00722739" w:rsidRPr="00AE6460">
        <w:rPr>
          <w:rFonts w:ascii="Times New Roman" w:hAnsi="Times New Roman"/>
        </w:rPr>
        <w:t>p</w:t>
      </w:r>
      <w:r w:rsidR="00722739">
        <w:rPr>
          <w:rFonts w:ascii="Times New Roman" w:hAnsi="Times New Roman"/>
        </w:rPr>
        <w:t xml:space="preserve">reservative </w:t>
      </w:r>
      <w:r w:rsidR="00A32C4F">
        <w:rPr>
          <w:rFonts w:ascii="Times New Roman" w:hAnsi="Times New Roman"/>
        </w:rPr>
        <w:t>from</w:t>
      </w:r>
      <w:r w:rsidR="00EB2633" w:rsidRPr="00AE6460">
        <w:rPr>
          <w:rFonts w:ascii="Times New Roman" w:hAnsi="Times New Roman"/>
        </w:rPr>
        <w:t xml:space="preserve"> sample bottles or leakage of acid preservative</w:t>
      </w:r>
      <w:r w:rsidR="006E658C" w:rsidRPr="00AE6460">
        <w:rPr>
          <w:rFonts w:ascii="Times New Roman" w:hAnsi="Times New Roman"/>
        </w:rPr>
        <w:t xml:space="preserve">. </w:t>
      </w:r>
      <w:r w:rsidR="003F7478" w:rsidRPr="00AE6460">
        <w:rPr>
          <w:rFonts w:ascii="Times New Roman" w:hAnsi="Times New Roman"/>
        </w:rPr>
        <w:t>Sample bottle lids will be securely fastened and checked when received from the laboratory and resecured after filling.</w:t>
      </w:r>
    </w:p>
    <w:p w14:paraId="096976A5" w14:textId="77777777" w:rsidR="00341FD3" w:rsidRPr="00AE6460" w:rsidRDefault="00341FD3" w:rsidP="00341FD3">
      <w:pPr>
        <w:rPr>
          <w:rFonts w:ascii="Times New Roman" w:hAnsi="Times New Roman"/>
        </w:rPr>
      </w:pPr>
    </w:p>
    <w:p w14:paraId="2DF9560F" w14:textId="77777777" w:rsidR="00341FD3" w:rsidRPr="00AE6460" w:rsidRDefault="00341FD3" w:rsidP="00341FD3">
      <w:pPr>
        <w:rPr>
          <w:rFonts w:ascii="Times New Roman" w:hAnsi="Times New Roman"/>
        </w:rPr>
      </w:pPr>
      <w:r w:rsidRPr="00AE6460">
        <w:rPr>
          <w:rFonts w:ascii="Times New Roman" w:hAnsi="Times New Roman"/>
        </w:rPr>
        <w:t>Samples and sample containers will be maintained in a secure environment, from the time the bottles leave the laboratory until the time the samples are received at the laboratory</w:t>
      </w:r>
      <w:r w:rsidR="006E658C" w:rsidRPr="00AE6460">
        <w:rPr>
          <w:rFonts w:ascii="Times New Roman" w:hAnsi="Times New Roman"/>
        </w:rPr>
        <w:t xml:space="preserve">. </w:t>
      </w:r>
      <w:r w:rsidRPr="00AE6460">
        <w:rPr>
          <w:rFonts w:ascii="Times New Roman" w:hAnsi="Times New Roman"/>
        </w:rPr>
        <w:t>The laboratories will maintain custody of bottles and samples using their normal custody procedures.</w:t>
      </w:r>
    </w:p>
    <w:p w14:paraId="5167472E" w14:textId="77777777" w:rsidR="00341FD3" w:rsidRPr="00AE6460" w:rsidRDefault="00341FD3" w:rsidP="00341FD3">
      <w:pPr>
        <w:rPr>
          <w:rFonts w:ascii="Times New Roman" w:hAnsi="Times New Roman"/>
        </w:rPr>
      </w:pPr>
    </w:p>
    <w:p w14:paraId="02227F5D" w14:textId="77777777" w:rsidR="00341FD3" w:rsidRPr="00AE6460" w:rsidRDefault="00341FD3" w:rsidP="00341FD3">
      <w:pPr>
        <w:rPr>
          <w:rFonts w:ascii="Times New Roman" w:hAnsi="Times New Roman"/>
        </w:rPr>
      </w:pPr>
      <w:r w:rsidRPr="00AE6460">
        <w:rPr>
          <w:rFonts w:ascii="Times New Roman" w:hAnsi="Times New Roman"/>
        </w:rPr>
        <w:t>Blind field duplicates will be identified with discrete sampling labels and recorded as blind field duplicates in the sampler's field notebook.</w:t>
      </w:r>
    </w:p>
    <w:p w14:paraId="007CC97D" w14:textId="77777777" w:rsidR="00341FD3" w:rsidRPr="00AE6460" w:rsidRDefault="00341FD3" w:rsidP="00341FD3">
      <w:pPr>
        <w:rPr>
          <w:rFonts w:ascii="Times New Roman" w:hAnsi="Times New Roman"/>
        </w:rPr>
      </w:pPr>
    </w:p>
    <w:p w14:paraId="4E4A6474" w14:textId="77777777" w:rsidR="00341FD3" w:rsidRPr="00AE6460" w:rsidRDefault="00341FD3" w:rsidP="00341FD3">
      <w:pPr>
        <w:rPr>
          <w:rFonts w:ascii="Times New Roman" w:hAnsi="Times New Roman"/>
        </w:rPr>
      </w:pPr>
      <w:r w:rsidRPr="00AE6460">
        <w:rPr>
          <w:rFonts w:ascii="Times New Roman" w:hAnsi="Times New Roman"/>
        </w:rPr>
        <w:t>To maintain the secure environment for samples on board</w:t>
      </w:r>
      <w:r w:rsidR="00A10633" w:rsidRPr="00AE6460">
        <w:rPr>
          <w:rFonts w:ascii="Times New Roman" w:hAnsi="Times New Roman"/>
        </w:rPr>
        <w:t xml:space="preserve"> the</w:t>
      </w:r>
      <w:r w:rsidRPr="00AE6460">
        <w:rPr>
          <w:rFonts w:ascii="Times New Roman" w:hAnsi="Times New Roman"/>
        </w:rPr>
        <w:t xml:space="preserve"> ship and during transport, samples must be: 1) in the sampler’s possession (line of sight); or 2) in a cooler sealed with signed and dated friable evidence tape on opposing sides of the cooler; or 3) in a locked cooler for which only the sampler has the key</w:t>
      </w:r>
      <w:r w:rsidR="006E658C" w:rsidRPr="00AE6460">
        <w:rPr>
          <w:rFonts w:ascii="Times New Roman" w:hAnsi="Times New Roman"/>
        </w:rPr>
        <w:t xml:space="preserve">. </w:t>
      </w:r>
      <w:r w:rsidRPr="00AE6460">
        <w:rPr>
          <w:rFonts w:ascii="Times New Roman" w:hAnsi="Times New Roman"/>
        </w:rPr>
        <w:t>When the cooler is sealed, the method of securing the samples must be such that tampering with samples or bottles is not possible: The cooler must be secured so that the lid cannot be removed without breaking the evidence tape or cutting the lock, so that tampering would be evident.</w:t>
      </w:r>
    </w:p>
    <w:p w14:paraId="16FC8EC7" w14:textId="77777777" w:rsidR="00341FD3" w:rsidRPr="00AE6460" w:rsidRDefault="00341FD3" w:rsidP="00341FD3">
      <w:pPr>
        <w:rPr>
          <w:rFonts w:ascii="Times New Roman" w:hAnsi="Times New Roman"/>
        </w:rPr>
      </w:pPr>
    </w:p>
    <w:p w14:paraId="71FE2A74" w14:textId="77777777" w:rsidR="00341FD3" w:rsidRPr="00AE6460" w:rsidRDefault="00341FD3" w:rsidP="00341FD3">
      <w:pPr>
        <w:rPr>
          <w:rFonts w:ascii="Times New Roman" w:hAnsi="Times New Roman"/>
        </w:rPr>
      </w:pPr>
      <w:r w:rsidRPr="00AE6460">
        <w:rPr>
          <w:rFonts w:ascii="Times New Roman" w:hAnsi="Times New Roman"/>
        </w:rPr>
        <w:t>Transfer of samples will be accomplished using the laboratory’s chain of custody form</w:t>
      </w:r>
      <w:r w:rsidR="006E658C" w:rsidRPr="00AE6460">
        <w:rPr>
          <w:rFonts w:ascii="Times New Roman" w:hAnsi="Times New Roman"/>
        </w:rPr>
        <w:t xml:space="preserve">. </w:t>
      </w:r>
      <w:r w:rsidRPr="00AE6460">
        <w:rPr>
          <w:rFonts w:ascii="Times New Roman" w:hAnsi="Times New Roman"/>
        </w:rPr>
        <w:t>When samples are transferred between personnel, such transfer will be indicated on the chain of custody form with signature, date, and time of transfer</w:t>
      </w:r>
      <w:r w:rsidR="006E658C" w:rsidRPr="00AE6460">
        <w:rPr>
          <w:rFonts w:ascii="Times New Roman" w:hAnsi="Times New Roman"/>
        </w:rPr>
        <w:t xml:space="preserve">. </w:t>
      </w:r>
      <w:r w:rsidRPr="00AE6460">
        <w:rPr>
          <w:rFonts w:ascii="Times New Roman" w:hAnsi="Times New Roman"/>
        </w:rPr>
        <w:t>The chain of custody will remain with the samples, sealed inside the cooler, until received by the laboratory.</w:t>
      </w:r>
    </w:p>
    <w:p w14:paraId="3EAF8CE4" w14:textId="77777777" w:rsidR="00341FD3" w:rsidRPr="00AE6460" w:rsidRDefault="00341FD3" w:rsidP="00341FD3">
      <w:pPr>
        <w:rPr>
          <w:rFonts w:ascii="Times New Roman" w:hAnsi="Times New Roman"/>
        </w:rPr>
      </w:pPr>
    </w:p>
    <w:p w14:paraId="6FBCDE44" w14:textId="77777777" w:rsidR="00341FD3" w:rsidRPr="00AE6460" w:rsidRDefault="00341FD3" w:rsidP="00341FD3">
      <w:pPr>
        <w:rPr>
          <w:rFonts w:ascii="Times New Roman" w:hAnsi="Times New Roman"/>
        </w:rPr>
      </w:pPr>
      <w:r w:rsidRPr="00AE6460">
        <w:rPr>
          <w:rFonts w:ascii="Times New Roman" w:hAnsi="Times New Roman"/>
        </w:rPr>
        <w:t>At any time during sample transfer, if custody is broken, a note must be made on the chain of custody form accompanying the sample</w:t>
      </w:r>
      <w:r w:rsidR="006E658C" w:rsidRPr="00AE6460">
        <w:rPr>
          <w:rFonts w:ascii="Times New Roman" w:hAnsi="Times New Roman"/>
        </w:rPr>
        <w:t xml:space="preserve">. </w:t>
      </w:r>
      <w:r w:rsidRPr="00AE6460">
        <w:rPr>
          <w:rFonts w:ascii="Times New Roman" w:hAnsi="Times New Roman"/>
        </w:rPr>
        <w:t>Upon receipt at the laboratory, the laboratory sample custodian will make note if a breach of custody has occurred (for example, if a custody seal has broken during transport).</w:t>
      </w:r>
    </w:p>
    <w:p w14:paraId="3BA7D5EF" w14:textId="77777777" w:rsidR="00341FD3" w:rsidRPr="00AE6460" w:rsidRDefault="00341FD3" w:rsidP="00341FD3">
      <w:pPr>
        <w:rPr>
          <w:rFonts w:ascii="Times New Roman" w:hAnsi="Times New Roman"/>
        </w:rPr>
      </w:pPr>
    </w:p>
    <w:p w14:paraId="30C6F5C9" w14:textId="77777777" w:rsidR="00341FD3" w:rsidRPr="00AE6460" w:rsidRDefault="00341FD3" w:rsidP="00341FD3">
      <w:pPr>
        <w:rPr>
          <w:rFonts w:ascii="Times New Roman" w:hAnsi="Times New Roman"/>
        </w:rPr>
      </w:pPr>
      <w:r w:rsidRPr="00AE6460">
        <w:rPr>
          <w:rFonts w:ascii="Times New Roman" w:hAnsi="Times New Roman"/>
        </w:rPr>
        <w:t xml:space="preserve">Samples will be held within the respective method specified sample temperature holding requirements </w:t>
      </w:r>
      <w:r w:rsidRPr="007D569F">
        <w:rPr>
          <w:rFonts w:ascii="Times New Roman" w:hAnsi="Times New Roman"/>
        </w:rPr>
        <w:t>(see Table 2-3. Analytical Method, Containers, Preservations, Holding Time Requirements</w:t>
      </w:r>
      <w:r w:rsidRPr="00AE6460">
        <w:rPr>
          <w:rFonts w:ascii="Times New Roman" w:hAnsi="Times New Roman"/>
        </w:rPr>
        <w:t>)</w:t>
      </w:r>
      <w:r w:rsidR="006E658C" w:rsidRPr="00AE6460">
        <w:rPr>
          <w:rFonts w:ascii="Times New Roman" w:hAnsi="Times New Roman"/>
        </w:rPr>
        <w:t xml:space="preserve">. </w:t>
      </w:r>
      <w:r w:rsidRPr="00AE6460">
        <w:rPr>
          <w:rFonts w:ascii="Times New Roman" w:hAnsi="Times New Roman"/>
        </w:rPr>
        <w:t xml:space="preserve">A </w:t>
      </w:r>
      <w:r w:rsidR="00363D71" w:rsidRPr="00AE6460">
        <w:rPr>
          <w:rFonts w:ascii="Times New Roman" w:hAnsi="Times New Roman"/>
        </w:rPr>
        <w:lastRenderedPageBreak/>
        <w:t>t</w:t>
      </w:r>
      <w:r w:rsidRPr="00AE6460">
        <w:rPr>
          <w:rFonts w:ascii="Times New Roman" w:hAnsi="Times New Roman"/>
        </w:rPr>
        <w:t xml:space="preserve">emperature blank will accompany all </w:t>
      </w:r>
      <w:r w:rsidR="003F7478" w:rsidRPr="00AE6460">
        <w:rPr>
          <w:rFonts w:ascii="Times New Roman" w:hAnsi="Times New Roman"/>
        </w:rPr>
        <w:t>cooler</w:t>
      </w:r>
      <w:r w:rsidRPr="00AE6460">
        <w:rPr>
          <w:rFonts w:ascii="Times New Roman" w:hAnsi="Times New Roman"/>
        </w:rPr>
        <w:t xml:space="preserve"> and will be measured at the laboratory upon receipt of the samples to verify the temperature</w:t>
      </w:r>
      <w:r w:rsidR="006E658C" w:rsidRPr="00AE6460">
        <w:rPr>
          <w:rFonts w:ascii="Times New Roman" w:hAnsi="Times New Roman"/>
        </w:rPr>
        <w:t xml:space="preserve">. </w:t>
      </w:r>
      <w:r w:rsidRPr="00AE6460">
        <w:rPr>
          <w:rFonts w:ascii="Times New Roman" w:hAnsi="Times New Roman"/>
        </w:rPr>
        <w:t>The temperature of this blank will be recorded on the chain of custody upon receipt of the sample at the lab.</w:t>
      </w:r>
    </w:p>
    <w:p w14:paraId="5BCFF031" w14:textId="77777777" w:rsidR="00341FD3" w:rsidRPr="00AE6460" w:rsidRDefault="00341FD3" w:rsidP="00341FD3">
      <w:pPr>
        <w:rPr>
          <w:rFonts w:ascii="Times New Roman" w:hAnsi="Times New Roman"/>
        </w:rPr>
      </w:pPr>
    </w:p>
    <w:p w14:paraId="533E6F47" w14:textId="77777777" w:rsidR="00341FD3" w:rsidRPr="00AE6460" w:rsidRDefault="00341FD3" w:rsidP="00341FD3">
      <w:pPr>
        <w:rPr>
          <w:rFonts w:ascii="Times New Roman" w:hAnsi="Times New Roman"/>
        </w:rPr>
      </w:pPr>
      <w:r w:rsidRPr="00AE6460">
        <w:rPr>
          <w:rFonts w:ascii="Times New Roman" w:hAnsi="Times New Roman"/>
        </w:rPr>
        <w:t>To maintain the temperature, extra blue ice will be kept frozen on-board ship or ship ice will be used</w:t>
      </w:r>
      <w:r w:rsidR="006E658C" w:rsidRPr="00AE6460">
        <w:rPr>
          <w:rFonts w:ascii="Times New Roman" w:hAnsi="Times New Roman"/>
        </w:rPr>
        <w:t xml:space="preserve">. </w:t>
      </w:r>
      <w:r w:rsidRPr="00AE6460">
        <w:rPr>
          <w:rFonts w:ascii="Times New Roman" w:hAnsi="Times New Roman"/>
        </w:rPr>
        <w:t>Blue ice or ship ice will be exchanged just before shipment of samples to the lab and may be exchanged more frequently during the sampling trip, as required.</w:t>
      </w:r>
    </w:p>
    <w:p w14:paraId="1D3FCAB7" w14:textId="77777777" w:rsidR="00341FD3" w:rsidRPr="00AE6460" w:rsidRDefault="00341FD3" w:rsidP="00341FD3">
      <w:pPr>
        <w:rPr>
          <w:rFonts w:ascii="Times New Roman" w:hAnsi="Times New Roman"/>
        </w:rPr>
      </w:pPr>
    </w:p>
    <w:p w14:paraId="335092BE" w14:textId="77777777" w:rsidR="00341FD3" w:rsidRPr="00AE6460" w:rsidRDefault="00341FD3" w:rsidP="00341FD3">
      <w:pPr>
        <w:rPr>
          <w:rFonts w:ascii="Times New Roman" w:hAnsi="Times New Roman"/>
        </w:rPr>
      </w:pPr>
      <w:r w:rsidRPr="00AE6460">
        <w:rPr>
          <w:rFonts w:ascii="Times New Roman" w:hAnsi="Times New Roman"/>
        </w:rPr>
        <w:t xml:space="preserve">Holding time limitations must be considered when decisions are made regarding sampling and shipping times. Sample holding times are as described in </w:t>
      </w:r>
      <w:r w:rsidRPr="007D569F">
        <w:rPr>
          <w:rFonts w:ascii="Times New Roman" w:hAnsi="Times New Roman"/>
        </w:rPr>
        <w:t xml:space="preserve">Table </w:t>
      </w:r>
      <w:r w:rsidR="00CB3F7B" w:rsidRPr="007D569F">
        <w:rPr>
          <w:rFonts w:ascii="Times New Roman" w:hAnsi="Times New Roman"/>
        </w:rPr>
        <w:t>2-3</w:t>
      </w:r>
      <w:r w:rsidR="006E658C" w:rsidRPr="007D569F">
        <w:rPr>
          <w:rFonts w:ascii="Times New Roman" w:hAnsi="Times New Roman"/>
        </w:rPr>
        <w:t xml:space="preserve">. </w:t>
      </w:r>
      <w:r w:rsidRPr="00AE6460">
        <w:rPr>
          <w:rFonts w:ascii="Times New Roman" w:hAnsi="Times New Roman"/>
        </w:rPr>
        <w:t>Planned sample shipping schedules will allow for the meeting of these holding times.</w:t>
      </w:r>
    </w:p>
    <w:p w14:paraId="351A48B5" w14:textId="77777777" w:rsidR="00341FD3" w:rsidRPr="00AE6460" w:rsidRDefault="00341FD3" w:rsidP="00341FD3">
      <w:pPr>
        <w:rPr>
          <w:rFonts w:ascii="Times New Roman" w:hAnsi="Times New Roman"/>
        </w:rPr>
      </w:pPr>
    </w:p>
    <w:p w14:paraId="4C641EBF" w14:textId="77777777" w:rsidR="00341FD3" w:rsidRPr="00AE6460" w:rsidRDefault="00341FD3" w:rsidP="00341FD3">
      <w:pPr>
        <w:rPr>
          <w:rFonts w:ascii="Times New Roman" w:hAnsi="Times New Roman"/>
          <w:b/>
        </w:rPr>
      </w:pPr>
      <w:r w:rsidRPr="00AE6460">
        <w:rPr>
          <w:rFonts w:ascii="Times New Roman" w:hAnsi="Times New Roman"/>
        </w:rPr>
        <w:t>The most critical holding time will be that of fecal coliforms, which is defined by EPA as 6 hours from sample collection to laboratory receipt of sample and an additional time of 2 hours from sample receipt at lab to initiating the sample incubation period</w:t>
      </w:r>
      <w:r w:rsidR="006E658C" w:rsidRPr="00AE6460">
        <w:rPr>
          <w:rFonts w:ascii="Times New Roman" w:hAnsi="Times New Roman"/>
        </w:rPr>
        <w:t>.</w:t>
      </w:r>
      <w:r w:rsidR="006E658C" w:rsidRPr="002956B6">
        <w:rPr>
          <w:rFonts w:ascii="Times New Roman" w:hAnsi="Times New Roman"/>
          <w:bCs/>
        </w:rPr>
        <w:t xml:space="preserve"> </w:t>
      </w:r>
      <w:r w:rsidR="00A10633" w:rsidRPr="002956B6">
        <w:rPr>
          <w:rFonts w:ascii="Times New Roman" w:hAnsi="Times New Roman"/>
          <w:bCs/>
        </w:rPr>
        <w:t>The h</w:t>
      </w:r>
      <w:r w:rsidRPr="002956B6">
        <w:rPr>
          <w:rFonts w:ascii="Times New Roman" w:hAnsi="Times New Roman"/>
          <w:bCs/>
        </w:rPr>
        <w:t xml:space="preserve">old time for fecal coliform samples will be 8 hours from collection to the start of analysis. This mirrors the time frame approved for the CLIA QAPP (used by large commercial passenger vessels), and reflects guidance provided to ADEC by the EPA. </w:t>
      </w:r>
    </w:p>
    <w:p w14:paraId="37FC5ACE" w14:textId="77777777" w:rsidR="003F7478" w:rsidRPr="00AE6460" w:rsidRDefault="003F7478" w:rsidP="00341FD3">
      <w:pPr>
        <w:rPr>
          <w:rFonts w:ascii="Times New Roman" w:hAnsi="Times New Roman"/>
        </w:rPr>
      </w:pPr>
    </w:p>
    <w:tbl>
      <w:tblPr>
        <w:tblW w:w="0" w:type="auto"/>
        <w:tblLayout w:type="fixed"/>
        <w:tblCellMar>
          <w:left w:w="46" w:type="dxa"/>
          <w:right w:w="46" w:type="dxa"/>
        </w:tblCellMar>
        <w:tblLook w:val="0000" w:firstRow="0" w:lastRow="0" w:firstColumn="0" w:lastColumn="0" w:noHBand="0" w:noVBand="0"/>
      </w:tblPr>
      <w:tblGrid>
        <w:gridCol w:w="2746"/>
        <w:gridCol w:w="1980"/>
        <w:gridCol w:w="1980"/>
        <w:gridCol w:w="1530"/>
        <w:gridCol w:w="1754"/>
      </w:tblGrid>
      <w:tr w:rsidR="003F7478" w:rsidRPr="00AE6460" w14:paraId="4BC94A38" w14:textId="77777777" w:rsidTr="007567F1">
        <w:trPr>
          <w:tblHeader/>
        </w:trPr>
        <w:tc>
          <w:tcPr>
            <w:tcW w:w="9990" w:type="dxa"/>
            <w:gridSpan w:val="5"/>
            <w:tcBorders>
              <w:top w:val="double" w:sz="7" w:space="0" w:color="000000"/>
              <w:left w:val="double" w:sz="7" w:space="0" w:color="000000"/>
              <w:bottom w:val="double" w:sz="7" w:space="0" w:color="000000"/>
              <w:right w:val="double" w:sz="7" w:space="0" w:color="000000"/>
            </w:tcBorders>
            <w:vAlign w:val="center"/>
          </w:tcPr>
          <w:p w14:paraId="67346D5F" w14:textId="77777777" w:rsidR="003F7478" w:rsidRPr="007D569F" w:rsidRDefault="003F7478" w:rsidP="00CE6BB5">
            <w:pPr>
              <w:pStyle w:val="Tablehead-centered"/>
              <w:rPr>
                <w:rFonts w:ascii="Times New Roman" w:hAnsi="Times New Roman"/>
                <w:sz w:val="24"/>
                <w:szCs w:val="24"/>
              </w:rPr>
            </w:pPr>
            <w:r w:rsidRPr="007D569F">
              <w:rPr>
                <w:rFonts w:ascii="Times New Roman" w:hAnsi="Times New Roman"/>
                <w:sz w:val="24"/>
                <w:szCs w:val="24"/>
              </w:rPr>
              <w:t xml:space="preserve">Table 2-3. Analytical Method, Containers, Preservation, and Holding Times Requirements </w:t>
            </w:r>
          </w:p>
          <w:p w14:paraId="6154BBDD" w14:textId="77777777" w:rsidR="003F7478" w:rsidRPr="00AE6460" w:rsidRDefault="003F7478" w:rsidP="007567F1">
            <w:pPr>
              <w:widowControl/>
              <w:tabs>
                <w:tab w:val="left" w:pos="-1440"/>
              </w:tabs>
              <w:spacing w:line="180" w:lineRule="auto"/>
              <w:jc w:val="center"/>
              <w:rPr>
                <w:rFonts w:ascii="Times New Roman" w:hAnsi="Times New Roman"/>
              </w:rPr>
            </w:pPr>
          </w:p>
          <w:p w14:paraId="0AB7EBC6" w14:textId="77777777" w:rsidR="003F7478" w:rsidRPr="00AE6460" w:rsidRDefault="003F7478" w:rsidP="007567F1">
            <w:pPr>
              <w:widowControl/>
              <w:tabs>
                <w:tab w:val="left" w:pos="-1440"/>
              </w:tabs>
              <w:spacing w:line="180" w:lineRule="auto"/>
              <w:rPr>
                <w:rFonts w:ascii="Times New Roman" w:hAnsi="Times New Roman"/>
                <w:sz w:val="20"/>
                <w:szCs w:val="20"/>
              </w:rPr>
            </w:pPr>
            <w:r w:rsidRPr="00AE6460">
              <w:rPr>
                <w:rFonts w:ascii="Times New Roman" w:hAnsi="Times New Roman"/>
                <w:sz w:val="20"/>
                <w:szCs w:val="20"/>
              </w:rPr>
              <w:t>Matrix/Media: MSD Effluent</w:t>
            </w:r>
          </w:p>
          <w:p w14:paraId="4CDCC047" w14:textId="77777777" w:rsidR="003F7478" w:rsidRPr="00AE6460" w:rsidRDefault="003F7478" w:rsidP="007567F1">
            <w:pPr>
              <w:spacing w:line="120" w:lineRule="exact"/>
              <w:rPr>
                <w:rFonts w:ascii="Times New Roman" w:hAnsi="Times New Roman"/>
                <w:sz w:val="20"/>
                <w:szCs w:val="20"/>
              </w:rPr>
            </w:pPr>
          </w:p>
        </w:tc>
      </w:tr>
      <w:tr w:rsidR="003F7478" w:rsidRPr="00AE6460" w14:paraId="5B389985" w14:textId="77777777" w:rsidTr="007567F1">
        <w:trPr>
          <w:tblHeader/>
        </w:trPr>
        <w:tc>
          <w:tcPr>
            <w:tcW w:w="2746" w:type="dxa"/>
            <w:tcBorders>
              <w:top w:val="double" w:sz="7" w:space="0" w:color="000000"/>
              <w:left w:val="double" w:sz="7" w:space="0" w:color="000000"/>
              <w:bottom w:val="double" w:sz="7" w:space="0" w:color="000000"/>
              <w:right w:val="single" w:sz="7" w:space="0" w:color="000000"/>
            </w:tcBorders>
            <w:vAlign w:val="center"/>
          </w:tcPr>
          <w:p w14:paraId="04312BCD" w14:textId="77777777" w:rsidR="003F7478" w:rsidRPr="00AE6460" w:rsidRDefault="003F7478" w:rsidP="007567F1">
            <w:pPr>
              <w:jc w:val="center"/>
              <w:rPr>
                <w:rFonts w:ascii="Times New Roman" w:hAnsi="Times New Roman"/>
                <w:sz w:val="20"/>
                <w:szCs w:val="20"/>
              </w:rPr>
            </w:pPr>
          </w:p>
          <w:p w14:paraId="6D6A08B3" w14:textId="77777777" w:rsidR="003F7478" w:rsidRPr="00AE6460" w:rsidRDefault="003F7478" w:rsidP="007567F1">
            <w:pPr>
              <w:widowControl/>
              <w:tabs>
                <w:tab w:val="left" w:pos="-1440"/>
              </w:tabs>
              <w:jc w:val="center"/>
              <w:rPr>
                <w:rFonts w:ascii="Times New Roman" w:hAnsi="Times New Roman"/>
                <w:sz w:val="20"/>
                <w:szCs w:val="20"/>
              </w:rPr>
            </w:pPr>
            <w:r w:rsidRPr="00AE6460">
              <w:rPr>
                <w:rFonts w:ascii="Times New Roman" w:hAnsi="Times New Roman"/>
                <w:sz w:val="20"/>
                <w:szCs w:val="20"/>
              </w:rPr>
              <w:t>Analytical</w:t>
            </w:r>
          </w:p>
          <w:p w14:paraId="17DCA1D5" w14:textId="77777777" w:rsidR="003F7478" w:rsidRPr="00AE6460" w:rsidRDefault="003F7478" w:rsidP="007567F1">
            <w:pPr>
              <w:widowControl/>
              <w:tabs>
                <w:tab w:val="left" w:pos="-1440"/>
              </w:tabs>
              <w:jc w:val="center"/>
              <w:rPr>
                <w:rFonts w:ascii="Times New Roman" w:hAnsi="Times New Roman"/>
                <w:sz w:val="20"/>
                <w:szCs w:val="20"/>
                <w:vertAlign w:val="superscript"/>
              </w:rPr>
            </w:pPr>
            <w:r w:rsidRPr="00AE6460">
              <w:rPr>
                <w:rFonts w:ascii="Times New Roman" w:hAnsi="Times New Roman"/>
                <w:sz w:val="20"/>
                <w:szCs w:val="20"/>
              </w:rPr>
              <w:t>Parameter</w:t>
            </w:r>
            <w:r w:rsidRPr="00AE6460">
              <w:rPr>
                <w:rFonts w:ascii="Times New Roman" w:hAnsi="Times New Roman"/>
                <w:sz w:val="20"/>
                <w:szCs w:val="20"/>
                <w:vertAlign w:val="superscript"/>
              </w:rPr>
              <w:t>1</w:t>
            </w:r>
          </w:p>
          <w:p w14:paraId="063923F3" w14:textId="77777777" w:rsidR="003F7478" w:rsidRPr="00AE6460" w:rsidRDefault="003F7478" w:rsidP="007567F1">
            <w:pPr>
              <w:widowControl/>
              <w:tabs>
                <w:tab w:val="left" w:pos="-1440"/>
              </w:tabs>
              <w:jc w:val="center"/>
              <w:rPr>
                <w:rFonts w:ascii="Times New Roman" w:hAnsi="Times New Roman"/>
                <w:sz w:val="20"/>
                <w:szCs w:val="20"/>
              </w:rPr>
            </w:pPr>
            <w:r w:rsidRPr="00AE6460">
              <w:rPr>
                <w:rFonts w:ascii="Times New Roman" w:hAnsi="Times New Roman"/>
                <w:sz w:val="20"/>
                <w:szCs w:val="20"/>
              </w:rPr>
              <w:t>and/or</w:t>
            </w:r>
          </w:p>
          <w:p w14:paraId="5924E443" w14:textId="77777777" w:rsidR="003F7478" w:rsidRPr="00AE6460" w:rsidRDefault="003F7478" w:rsidP="007567F1">
            <w:pPr>
              <w:widowControl/>
              <w:tabs>
                <w:tab w:val="left" w:pos="-1440"/>
              </w:tabs>
              <w:jc w:val="center"/>
              <w:rPr>
                <w:rFonts w:ascii="Times New Roman" w:hAnsi="Times New Roman"/>
                <w:sz w:val="20"/>
                <w:szCs w:val="20"/>
              </w:rPr>
            </w:pPr>
            <w:r w:rsidRPr="00AE6460">
              <w:rPr>
                <w:rFonts w:ascii="Times New Roman" w:hAnsi="Times New Roman"/>
                <w:sz w:val="20"/>
                <w:szCs w:val="20"/>
              </w:rPr>
              <w:t>Field Measurements</w:t>
            </w:r>
            <w:r w:rsidRPr="00AE6460">
              <w:rPr>
                <w:rFonts w:ascii="Times New Roman" w:hAnsi="Times New Roman"/>
                <w:sz w:val="20"/>
                <w:szCs w:val="20"/>
                <w:vertAlign w:val="superscript"/>
              </w:rPr>
              <w:t>2</w:t>
            </w:r>
          </w:p>
        </w:tc>
        <w:tc>
          <w:tcPr>
            <w:tcW w:w="1980" w:type="dxa"/>
            <w:tcBorders>
              <w:top w:val="double" w:sz="7" w:space="0" w:color="000000"/>
              <w:left w:val="single" w:sz="7" w:space="0" w:color="000000"/>
              <w:bottom w:val="double" w:sz="7" w:space="0" w:color="000000"/>
              <w:right w:val="single" w:sz="7" w:space="0" w:color="000000"/>
            </w:tcBorders>
            <w:vAlign w:val="center"/>
          </w:tcPr>
          <w:p w14:paraId="7755C703" w14:textId="77777777" w:rsidR="003F7478" w:rsidRPr="00AE6460" w:rsidRDefault="003F7478" w:rsidP="007567F1">
            <w:pPr>
              <w:widowControl/>
              <w:tabs>
                <w:tab w:val="left" w:pos="-1440"/>
              </w:tabs>
              <w:jc w:val="center"/>
              <w:rPr>
                <w:rFonts w:ascii="Times New Roman" w:hAnsi="Times New Roman"/>
                <w:sz w:val="20"/>
                <w:szCs w:val="20"/>
              </w:rPr>
            </w:pPr>
            <w:r w:rsidRPr="00AE6460">
              <w:rPr>
                <w:rFonts w:ascii="Times New Roman" w:hAnsi="Times New Roman"/>
                <w:sz w:val="20"/>
                <w:szCs w:val="20"/>
              </w:rPr>
              <w:t xml:space="preserve">Containers </w:t>
            </w:r>
            <w:proofErr w:type="gramStart"/>
            <w:r w:rsidRPr="00AE6460">
              <w:rPr>
                <w:rFonts w:ascii="Times New Roman" w:hAnsi="Times New Roman"/>
                <w:sz w:val="20"/>
                <w:szCs w:val="20"/>
              </w:rPr>
              <w:t xml:space="preserve">   (</w:t>
            </w:r>
            <w:proofErr w:type="gramEnd"/>
            <w:r w:rsidRPr="00AE6460">
              <w:rPr>
                <w:rFonts w:ascii="Times New Roman" w:hAnsi="Times New Roman"/>
                <w:sz w:val="20"/>
                <w:szCs w:val="20"/>
              </w:rPr>
              <w:t>number,</w:t>
            </w:r>
          </w:p>
          <w:p w14:paraId="30C0B4C7" w14:textId="77777777" w:rsidR="003F7478" w:rsidRPr="00AE6460" w:rsidRDefault="003F7478" w:rsidP="007567F1">
            <w:pPr>
              <w:widowControl/>
              <w:tabs>
                <w:tab w:val="left" w:pos="-1440"/>
              </w:tabs>
              <w:jc w:val="center"/>
              <w:rPr>
                <w:rFonts w:ascii="Times New Roman" w:hAnsi="Times New Roman"/>
                <w:sz w:val="20"/>
                <w:szCs w:val="20"/>
              </w:rPr>
            </w:pPr>
            <w:r w:rsidRPr="00AE6460">
              <w:rPr>
                <w:rFonts w:ascii="Times New Roman" w:hAnsi="Times New Roman"/>
                <w:sz w:val="20"/>
                <w:szCs w:val="20"/>
              </w:rPr>
              <w:t>size/volume,</w:t>
            </w:r>
          </w:p>
          <w:p w14:paraId="6BE40557" w14:textId="77777777" w:rsidR="003F7478" w:rsidRPr="00AE6460" w:rsidRDefault="003F7478" w:rsidP="007567F1">
            <w:pPr>
              <w:widowControl/>
              <w:tabs>
                <w:tab w:val="left" w:pos="-1440"/>
              </w:tabs>
              <w:jc w:val="center"/>
              <w:rPr>
                <w:rFonts w:ascii="Times New Roman" w:hAnsi="Times New Roman"/>
                <w:sz w:val="20"/>
                <w:szCs w:val="20"/>
              </w:rPr>
            </w:pPr>
            <w:r w:rsidRPr="00AE6460">
              <w:rPr>
                <w:rFonts w:ascii="Times New Roman" w:hAnsi="Times New Roman"/>
                <w:sz w:val="20"/>
                <w:szCs w:val="20"/>
              </w:rPr>
              <w:t>type)</w:t>
            </w:r>
          </w:p>
        </w:tc>
        <w:tc>
          <w:tcPr>
            <w:tcW w:w="1980" w:type="dxa"/>
            <w:tcBorders>
              <w:top w:val="double" w:sz="7" w:space="0" w:color="000000"/>
              <w:left w:val="single" w:sz="7" w:space="0" w:color="000000"/>
              <w:bottom w:val="double" w:sz="7" w:space="0" w:color="000000"/>
              <w:right w:val="single" w:sz="7" w:space="0" w:color="000000"/>
            </w:tcBorders>
            <w:vAlign w:val="center"/>
          </w:tcPr>
          <w:p w14:paraId="25ADCCA6" w14:textId="77777777" w:rsidR="003F7478" w:rsidRPr="00AE6460" w:rsidRDefault="003F7478" w:rsidP="007567F1">
            <w:pPr>
              <w:widowControl/>
              <w:tabs>
                <w:tab w:val="left" w:pos="-1440"/>
              </w:tabs>
              <w:jc w:val="center"/>
              <w:rPr>
                <w:rFonts w:ascii="Times New Roman" w:hAnsi="Times New Roman"/>
                <w:sz w:val="20"/>
                <w:szCs w:val="20"/>
              </w:rPr>
            </w:pPr>
            <w:r w:rsidRPr="00AE6460">
              <w:rPr>
                <w:rFonts w:ascii="Times New Roman" w:hAnsi="Times New Roman"/>
                <w:sz w:val="20"/>
                <w:szCs w:val="20"/>
              </w:rPr>
              <w:t>Preservation</w:t>
            </w:r>
          </w:p>
          <w:p w14:paraId="1790C177" w14:textId="77777777" w:rsidR="003F7478" w:rsidRPr="00AE6460" w:rsidRDefault="003F7478" w:rsidP="007567F1">
            <w:pPr>
              <w:widowControl/>
              <w:tabs>
                <w:tab w:val="left" w:pos="-1440"/>
              </w:tabs>
              <w:jc w:val="center"/>
              <w:rPr>
                <w:rFonts w:ascii="Times New Roman" w:hAnsi="Times New Roman"/>
                <w:sz w:val="20"/>
                <w:szCs w:val="20"/>
              </w:rPr>
            </w:pPr>
            <w:r w:rsidRPr="00AE6460">
              <w:rPr>
                <w:rFonts w:ascii="Times New Roman" w:hAnsi="Times New Roman"/>
                <w:sz w:val="20"/>
                <w:szCs w:val="20"/>
              </w:rPr>
              <w:t>Requirements</w:t>
            </w:r>
          </w:p>
          <w:p w14:paraId="275ABECF" w14:textId="77777777" w:rsidR="003F7478" w:rsidRPr="00AE6460" w:rsidRDefault="003F7478" w:rsidP="007567F1">
            <w:pPr>
              <w:widowControl/>
              <w:tabs>
                <w:tab w:val="left" w:pos="-1440"/>
              </w:tabs>
              <w:jc w:val="center"/>
              <w:rPr>
                <w:rFonts w:ascii="Times New Roman" w:hAnsi="Times New Roman"/>
                <w:sz w:val="20"/>
                <w:szCs w:val="20"/>
              </w:rPr>
            </w:pPr>
            <w:r w:rsidRPr="00AE6460">
              <w:rPr>
                <w:rFonts w:ascii="Times New Roman" w:hAnsi="Times New Roman"/>
                <w:sz w:val="20"/>
                <w:szCs w:val="20"/>
              </w:rPr>
              <w:t>(</w:t>
            </w:r>
            <w:proofErr w:type="gramStart"/>
            <w:r w:rsidRPr="00AE6460">
              <w:rPr>
                <w:rFonts w:ascii="Times New Roman" w:hAnsi="Times New Roman"/>
                <w:sz w:val="20"/>
                <w:szCs w:val="20"/>
              </w:rPr>
              <w:t>chemical</w:t>
            </w:r>
            <w:proofErr w:type="gramEnd"/>
            <w:r w:rsidRPr="00AE6460">
              <w:rPr>
                <w:rFonts w:ascii="Times New Roman" w:hAnsi="Times New Roman"/>
                <w:sz w:val="20"/>
                <w:szCs w:val="20"/>
              </w:rPr>
              <w:t>,</w:t>
            </w:r>
          </w:p>
          <w:p w14:paraId="5F56D71A" w14:textId="77777777" w:rsidR="003F7478" w:rsidRPr="00AE6460" w:rsidRDefault="003F7478" w:rsidP="007567F1">
            <w:pPr>
              <w:widowControl/>
              <w:tabs>
                <w:tab w:val="left" w:pos="-1440"/>
              </w:tabs>
              <w:jc w:val="center"/>
              <w:rPr>
                <w:rFonts w:ascii="Times New Roman" w:hAnsi="Times New Roman"/>
                <w:sz w:val="20"/>
                <w:szCs w:val="20"/>
              </w:rPr>
            </w:pPr>
            <w:r w:rsidRPr="00AE6460">
              <w:rPr>
                <w:rFonts w:ascii="Times New Roman" w:hAnsi="Times New Roman"/>
                <w:sz w:val="20"/>
                <w:szCs w:val="20"/>
              </w:rPr>
              <w:t>temperature,</w:t>
            </w:r>
          </w:p>
          <w:p w14:paraId="2186DA5D" w14:textId="77777777" w:rsidR="003F7478" w:rsidRPr="00AE6460" w:rsidRDefault="003F7478" w:rsidP="007567F1">
            <w:pPr>
              <w:jc w:val="center"/>
              <w:rPr>
                <w:rFonts w:ascii="Times New Roman" w:hAnsi="Times New Roman"/>
                <w:sz w:val="20"/>
                <w:szCs w:val="20"/>
              </w:rPr>
            </w:pPr>
            <w:r w:rsidRPr="00AE6460">
              <w:rPr>
                <w:rFonts w:ascii="Times New Roman" w:hAnsi="Times New Roman"/>
                <w:sz w:val="20"/>
                <w:szCs w:val="20"/>
              </w:rPr>
              <w:t>light protection)</w:t>
            </w:r>
          </w:p>
          <w:p w14:paraId="4D73D410" w14:textId="77777777" w:rsidR="003F7478" w:rsidRPr="00AE6460" w:rsidRDefault="003F7478" w:rsidP="007567F1">
            <w:pPr>
              <w:widowControl/>
              <w:tabs>
                <w:tab w:val="left" w:pos="-1440"/>
              </w:tabs>
              <w:spacing w:after="58"/>
              <w:jc w:val="center"/>
              <w:rPr>
                <w:rFonts w:ascii="Times New Roman" w:hAnsi="Times New Roman"/>
                <w:sz w:val="20"/>
                <w:szCs w:val="20"/>
              </w:rPr>
            </w:pPr>
          </w:p>
        </w:tc>
        <w:tc>
          <w:tcPr>
            <w:tcW w:w="1530" w:type="dxa"/>
            <w:tcBorders>
              <w:top w:val="double" w:sz="7" w:space="0" w:color="000000"/>
              <w:left w:val="single" w:sz="7" w:space="0" w:color="000000"/>
              <w:bottom w:val="double" w:sz="7" w:space="0" w:color="000000"/>
              <w:right w:val="single" w:sz="7" w:space="0" w:color="000000"/>
            </w:tcBorders>
            <w:vAlign w:val="center"/>
          </w:tcPr>
          <w:p w14:paraId="6F9B3F14" w14:textId="77777777" w:rsidR="003F7478" w:rsidRPr="00AE6460" w:rsidRDefault="003F7478" w:rsidP="007567F1">
            <w:pPr>
              <w:widowControl/>
              <w:tabs>
                <w:tab w:val="left" w:pos="-1440"/>
              </w:tabs>
              <w:jc w:val="center"/>
              <w:rPr>
                <w:rFonts w:ascii="Times New Roman" w:hAnsi="Times New Roman"/>
                <w:sz w:val="20"/>
                <w:szCs w:val="20"/>
              </w:rPr>
            </w:pPr>
            <w:r w:rsidRPr="00AE6460">
              <w:rPr>
                <w:rFonts w:ascii="Times New Roman" w:hAnsi="Times New Roman"/>
                <w:sz w:val="20"/>
                <w:szCs w:val="20"/>
              </w:rPr>
              <w:t>Maximum</w:t>
            </w:r>
          </w:p>
          <w:p w14:paraId="31CFD73B" w14:textId="77777777" w:rsidR="003F7478" w:rsidRPr="00AE6460" w:rsidRDefault="003F7478" w:rsidP="007567F1">
            <w:pPr>
              <w:jc w:val="center"/>
              <w:rPr>
                <w:rFonts w:ascii="Times New Roman" w:hAnsi="Times New Roman"/>
                <w:sz w:val="20"/>
                <w:szCs w:val="20"/>
              </w:rPr>
            </w:pPr>
            <w:r w:rsidRPr="00AE6460">
              <w:rPr>
                <w:rFonts w:ascii="Times New Roman" w:hAnsi="Times New Roman"/>
                <w:sz w:val="20"/>
                <w:szCs w:val="20"/>
              </w:rPr>
              <w:t>Holding Times</w:t>
            </w:r>
            <w:r w:rsidRPr="00AE6460">
              <w:rPr>
                <w:rFonts w:ascii="Times New Roman" w:hAnsi="Times New Roman"/>
                <w:sz w:val="20"/>
                <w:szCs w:val="20"/>
                <w:vertAlign w:val="superscript"/>
              </w:rPr>
              <w:t>3</w:t>
            </w:r>
          </w:p>
          <w:p w14:paraId="0D80BABE" w14:textId="77777777" w:rsidR="003F7478" w:rsidRPr="00AE6460" w:rsidRDefault="003F7478" w:rsidP="007567F1">
            <w:pPr>
              <w:widowControl/>
              <w:tabs>
                <w:tab w:val="left" w:pos="-1440"/>
              </w:tabs>
              <w:spacing w:after="58"/>
              <w:jc w:val="center"/>
              <w:rPr>
                <w:rFonts w:ascii="Times New Roman" w:hAnsi="Times New Roman"/>
                <w:sz w:val="20"/>
                <w:szCs w:val="20"/>
              </w:rPr>
            </w:pPr>
          </w:p>
        </w:tc>
        <w:tc>
          <w:tcPr>
            <w:tcW w:w="1754" w:type="dxa"/>
            <w:tcBorders>
              <w:top w:val="double" w:sz="7" w:space="0" w:color="000000"/>
              <w:left w:val="single" w:sz="7" w:space="0" w:color="000000"/>
              <w:bottom w:val="double" w:sz="7" w:space="0" w:color="000000"/>
              <w:right w:val="double" w:sz="7" w:space="0" w:color="000000"/>
            </w:tcBorders>
            <w:vAlign w:val="center"/>
          </w:tcPr>
          <w:p w14:paraId="1E88C95E" w14:textId="77777777" w:rsidR="003F7478" w:rsidRPr="00AE6460" w:rsidRDefault="003F7478" w:rsidP="007567F1">
            <w:pPr>
              <w:jc w:val="center"/>
              <w:rPr>
                <w:rFonts w:ascii="Times New Roman" w:hAnsi="Times New Roman"/>
                <w:sz w:val="20"/>
                <w:szCs w:val="20"/>
              </w:rPr>
            </w:pPr>
          </w:p>
          <w:p w14:paraId="00A1D36C" w14:textId="77777777" w:rsidR="003F7478" w:rsidRPr="00AE6460" w:rsidRDefault="003F7478" w:rsidP="007567F1">
            <w:pPr>
              <w:widowControl/>
              <w:tabs>
                <w:tab w:val="left" w:pos="-1440"/>
              </w:tabs>
              <w:spacing w:after="58"/>
              <w:jc w:val="center"/>
              <w:rPr>
                <w:rFonts w:ascii="Times New Roman" w:hAnsi="Times New Roman"/>
                <w:sz w:val="20"/>
                <w:szCs w:val="20"/>
              </w:rPr>
            </w:pPr>
            <w:r w:rsidRPr="00AE6460">
              <w:rPr>
                <w:rFonts w:ascii="Times New Roman" w:hAnsi="Times New Roman"/>
                <w:sz w:val="20"/>
                <w:szCs w:val="20"/>
              </w:rPr>
              <w:t>Minimum Representative Volume</w:t>
            </w:r>
          </w:p>
        </w:tc>
      </w:tr>
      <w:tr w:rsidR="003F7478" w:rsidRPr="00AE6460" w14:paraId="0C7E0328" w14:textId="77777777" w:rsidTr="007567F1">
        <w:trPr>
          <w:trHeight w:val="432"/>
        </w:trPr>
        <w:tc>
          <w:tcPr>
            <w:tcW w:w="9990" w:type="dxa"/>
            <w:gridSpan w:val="5"/>
            <w:tcBorders>
              <w:top w:val="single" w:sz="7" w:space="0" w:color="000000"/>
              <w:left w:val="double" w:sz="7" w:space="0" w:color="000000"/>
              <w:bottom w:val="single" w:sz="7" w:space="0" w:color="000000"/>
              <w:right w:val="double" w:sz="7" w:space="0" w:color="000000"/>
            </w:tcBorders>
            <w:vAlign w:val="center"/>
          </w:tcPr>
          <w:p w14:paraId="25666181" w14:textId="77777777" w:rsidR="003F7478" w:rsidRPr="00AE6460" w:rsidRDefault="003F7478" w:rsidP="007567F1">
            <w:pPr>
              <w:widowControl/>
              <w:tabs>
                <w:tab w:val="left" w:pos="-1440"/>
              </w:tabs>
              <w:spacing w:after="58"/>
              <w:jc w:val="center"/>
              <w:rPr>
                <w:rFonts w:ascii="Times New Roman" w:hAnsi="Times New Roman"/>
                <w:sz w:val="20"/>
                <w:szCs w:val="20"/>
              </w:rPr>
            </w:pPr>
          </w:p>
          <w:p w14:paraId="63B75D2A" w14:textId="77777777" w:rsidR="003F7478" w:rsidRPr="00AE6460" w:rsidRDefault="003F7478" w:rsidP="007567F1">
            <w:pPr>
              <w:widowControl/>
              <w:tabs>
                <w:tab w:val="left" w:pos="-1440"/>
              </w:tabs>
              <w:spacing w:after="58"/>
              <w:jc w:val="center"/>
              <w:rPr>
                <w:rFonts w:ascii="Times New Roman" w:hAnsi="Times New Roman"/>
                <w:sz w:val="20"/>
                <w:szCs w:val="20"/>
              </w:rPr>
            </w:pPr>
            <w:r w:rsidRPr="00AE6460">
              <w:rPr>
                <w:rFonts w:ascii="Times New Roman" w:hAnsi="Times New Roman"/>
                <w:sz w:val="20"/>
                <w:szCs w:val="20"/>
              </w:rPr>
              <w:t>FIELD MEASUREMENTS:</w:t>
            </w:r>
          </w:p>
        </w:tc>
      </w:tr>
      <w:tr w:rsidR="003F7478" w:rsidRPr="00AE6460" w14:paraId="300A795C" w14:textId="77777777" w:rsidTr="007567F1">
        <w:trPr>
          <w:trHeight w:val="523"/>
        </w:trPr>
        <w:tc>
          <w:tcPr>
            <w:tcW w:w="2746" w:type="dxa"/>
            <w:tcBorders>
              <w:top w:val="single" w:sz="7" w:space="0" w:color="000000"/>
              <w:left w:val="double" w:sz="7" w:space="0" w:color="000000"/>
              <w:bottom w:val="single" w:sz="7" w:space="0" w:color="000000"/>
              <w:right w:val="single" w:sz="7" w:space="0" w:color="000000"/>
            </w:tcBorders>
            <w:vAlign w:val="center"/>
          </w:tcPr>
          <w:p w14:paraId="77A3E0C1" w14:textId="77777777" w:rsidR="003F7478" w:rsidRPr="00AE6460" w:rsidRDefault="003F7478" w:rsidP="007567F1">
            <w:pPr>
              <w:jc w:val="center"/>
              <w:rPr>
                <w:rFonts w:ascii="Times New Roman" w:hAnsi="Times New Roman"/>
                <w:sz w:val="20"/>
                <w:szCs w:val="20"/>
              </w:rPr>
            </w:pPr>
          </w:p>
          <w:p w14:paraId="64F24306" w14:textId="77777777" w:rsidR="003F7478" w:rsidRPr="00AE6460" w:rsidRDefault="003F7478" w:rsidP="007567F1">
            <w:pPr>
              <w:widowControl/>
              <w:tabs>
                <w:tab w:val="left" w:pos="-1440"/>
              </w:tabs>
              <w:spacing w:after="58"/>
              <w:jc w:val="center"/>
              <w:rPr>
                <w:rFonts w:ascii="Times New Roman" w:hAnsi="Times New Roman"/>
                <w:sz w:val="20"/>
                <w:szCs w:val="20"/>
              </w:rPr>
            </w:pPr>
            <w:r w:rsidRPr="00AE6460">
              <w:rPr>
                <w:rFonts w:ascii="Times New Roman" w:hAnsi="Times New Roman"/>
                <w:sz w:val="20"/>
                <w:szCs w:val="20"/>
              </w:rPr>
              <w:t>pH</w:t>
            </w:r>
          </w:p>
        </w:tc>
        <w:tc>
          <w:tcPr>
            <w:tcW w:w="1980" w:type="dxa"/>
            <w:tcBorders>
              <w:top w:val="single" w:sz="7" w:space="0" w:color="000000"/>
              <w:left w:val="single" w:sz="7" w:space="0" w:color="000000"/>
              <w:bottom w:val="single" w:sz="7" w:space="0" w:color="000000"/>
              <w:right w:val="single" w:sz="7" w:space="0" w:color="000000"/>
            </w:tcBorders>
            <w:vAlign w:val="center"/>
          </w:tcPr>
          <w:p w14:paraId="3D022136" w14:textId="77777777" w:rsidR="003F7478" w:rsidRPr="00AE6460" w:rsidRDefault="003F7478" w:rsidP="007567F1">
            <w:pPr>
              <w:widowControl/>
              <w:tabs>
                <w:tab w:val="left" w:pos="-1440"/>
              </w:tabs>
              <w:jc w:val="center"/>
              <w:rPr>
                <w:rFonts w:ascii="Times New Roman" w:hAnsi="Times New Roman"/>
                <w:sz w:val="20"/>
                <w:szCs w:val="20"/>
              </w:rPr>
            </w:pPr>
            <w:r w:rsidRPr="00AE6460">
              <w:rPr>
                <w:rFonts w:ascii="Times New Roman" w:hAnsi="Times New Roman"/>
                <w:sz w:val="20"/>
                <w:szCs w:val="20"/>
              </w:rPr>
              <w:t>P, FP, G</w:t>
            </w:r>
          </w:p>
        </w:tc>
        <w:tc>
          <w:tcPr>
            <w:tcW w:w="1980" w:type="dxa"/>
            <w:tcBorders>
              <w:top w:val="single" w:sz="7" w:space="0" w:color="000000"/>
              <w:left w:val="single" w:sz="7" w:space="0" w:color="000000"/>
              <w:bottom w:val="single" w:sz="7" w:space="0" w:color="000000"/>
              <w:right w:val="single" w:sz="7" w:space="0" w:color="000000"/>
            </w:tcBorders>
            <w:vAlign w:val="center"/>
          </w:tcPr>
          <w:p w14:paraId="15C0DAE7" w14:textId="77777777" w:rsidR="003F7478" w:rsidRPr="00AE6460" w:rsidRDefault="003F7478" w:rsidP="007567F1">
            <w:pPr>
              <w:jc w:val="center"/>
              <w:rPr>
                <w:rFonts w:ascii="Times New Roman" w:hAnsi="Times New Roman"/>
                <w:sz w:val="20"/>
                <w:szCs w:val="20"/>
              </w:rPr>
            </w:pPr>
            <w:r w:rsidRPr="00AE6460">
              <w:rPr>
                <w:rFonts w:ascii="Times New Roman" w:hAnsi="Times New Roman"/>
                <w:sz w:val="20"/>
                <w:szCs w:val="20"/>
              </w:rPr>
              <w:t>None required</w:t>
            </w:r>
          </w:p>
          <w:p w14:paraId="229A91EF" w14:textId="77777777" w:rsidR="003F7478" w:rsidRPr="00AE6460" w:rsidRDefault="003F7478" w:rsidP="007567F1">
            <w:pPr>
              <w:widowControl/>
              <w:tabs>
                <w:tab w:val="left" w:pos="-1440"/>
              </w:tabs>
              <w:spacing w:after="58"/>
              <w:jc w:val="center"/>
              <w:rPr>
                <w:rFonts w:ascii="Times New Roman" w:hAnsi="Times New Roman"/>
                <w:sz w:val="20"/>
                <w:szCs w:val="20"/>
              </w:rPr>
            </w:pPr>
          </w:p>
        </w:tc>
        <w:tc>
          <w:tcPr>
            <w:tcW w:w="1530" w:type="dxa"/>
            <w:tcBorders>
              <w:top w:val="single" w:sz="7" w:space="0" w:color="000000"/>
              <w:left w:val="single" w:sz="7" w:space="0" w:color="000000"/>
              <w:bottom w:val="single" w:sz="7" w:space="0" w:color="000000"/>
              <w:right w:val="single" w:sz="7" w:space="0" w:color="000000"/>
            </w:tcBorders>
            <w:vAlign w:val="center"/>
          </w:tcPr>
          <w:p w14:paraId="1EDD3247" w14:textId="77777777" w:rsidR="003F7478" w:rsidRPr="00AE6460" w:rsidRDefault="003F7478" w:rsidP="007567F1">
            <w:pPr>
              <w:jc w:val="center"/>
              <w:rPr>
                <w:rFonts w:ascii="Times New Roman" w:hAnsi="Times New Roman"/>
                <w:sz w:val="20"/>
                <w:szCs w:val="20"/>
              </w:rPr>
            </w:pPr>
            <w:r w:rsidRPr="00AE6460">
              <w:rPr>
                <w:rFonts w:ascii="Times New Roman" w:hAnsi="Times New Roman"/>
                <w:sz w:val="20"/>
                <w:szCs w:val="20"/>
              </w:rPr>
              <w:t>&lt;15 minutes in the field</w:t>
            </w:r>
          </w:p>
          <w:p w14:paraId="26DE86F7" w14:textId="77777777" w:rsidR="003F7478" w:rsidRPr="00AE6460" w:rsidRDefault="003F7478" w:rsidP="007567F1">
            <w:pPr>
              <w:widowControl/>
              <w:tabs>
                <w:tab w:val="left" w:pos="-1440"/>
              </w:tabs>
              <w:spacing w:after="58"/>
              <w:jc w:val="center"/>
              <w:rPr>
                <w:rFonts w:ascii="Times New Roman" w:hAnsi="Times New Roman"/>
                <w:sz w:val="20"/>
                <w:szCs w:val="20"/>
              </w:rPr>
            </w:pPr>
          </w:p>
        </w:tc>
        <w:tc>
          <w:tcPr>
            <w:tcW w:w="1754" w:type="dxa"/>
            <w:tcBorders>
              <w:top w:val="single" w:sz="7" w:space="0" w:color="000000"/>
              <w:left w:val="single" w:sz="7" w:space="0" w:color="000000"/>
              <w:bottom w:val="single" w:sz="7" w:space="0" w:color="000000"/>
              <w:right w:val="double" w:sz="7" w:space="0" w:color="000000"/>
            </w:tcBorders>
            <w:vAlign w:val="center"/>
          </w:tcPr>
          <w:p w14:paraId="41EC7BE9" w14:textId="77777777" w:rsidR="003F7478" w:rsidRPr="00AE6460" w:rsidRDefault="003F7478" w:rsidP="007567F1">
            <w:pPr>
              <w:jc w:val="center"/>
              <w:rPr>
                <w:rFonts w:ascii="Times New Roman" w:hAnsi="Times New Roman"/>
                <w:sz w:val="20"/>
                <w:szCs w:val="20"/>
              </w:rPr>
            </w:pPr>
            <w:r w:rsidRPr="00AE6460">
              <w:rPr>
                <w:rFonts w:ascii="Times New Roman" w:hAnsi="Times New Roman"/>
                <w:sz w:val="20"/>
                <w:szCs w:val="20"/>
              </w:rPr>
              <w:t>25 ml</w:t>
            </w:r>
          </w:p>
          <w:p w14:paraId="285A6CBE" w14:textId="77777777" w:rsidR="003F7478" w:rsidRPr="00AE6460" w:rsidRDefault="003F7478" w:rsidP="007567F1">
            <w:pPr>
              <w:widowControl/>
              <w:tabs>
                <w:tab w:val="left" w:pos="-1440"/>
              </w:tabs>
              <w:spacing w:after="58"/>
              <w:jc w:val="center"/>
              <w:rPr>
                <w:rFonts w:ascii="Times New Roman" w:hAnsi="Times New Roman"/>
                <w:sz w:val="20"/>
                <w:szCs w:val="20"/>
              </w:rPr>
            </w:pPr>
          </w:p>
        </w:tc>
      </w:tr>
      <w:tr w:rsidR="003F7478" w:rsidRPr="00AE6460" w14:paraId="497C1F80"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1CDE8B13" w14:textId="77777777" w:rsidR="003F7478" w:rsidRPr="00AE6460" w:rsidRDefault="003F7478" w:rsidP="007567F1">
            <w:pPr>
              <w:spacing w:after="58"/>
              <w:jc w:val="center"/>
              <w:rPr>
                <w:rFonts w:ascii="Times New Roman" w:hAnsi="Times New Roman"/>
                <w:sz w:val="20"/>
                <w:szCs w:val="20"/>
              </w:rPr>
            </w:pPr>
            <w:r w:rsidRPr="00AE6460">
              <w:rPr>
                <w:rFonts w:ascii="Times New Roman" w:hAnsi="Times New Roman"/>
                <w:sz w:val="20"/>
                <w:szCs w:val="20"/>
              </w:rPr>
              <w:t>Temperature</w:t>
            </w:r>
          </w:p>
        </w:tc>
        <w:tc>
          <w:tcPr>
            <w:tcW w:w="1980" w:type="dxa"/>
            <w:tcBorders>
              <w:top w:val="single" w:sz="7" w:space="0" w:color="000000"/>
              <w:left w:val="single" w:sz="7" w:space="0" w:color="000000"/>
              <w:bottom w:val="single" w:sz="7" w:space="0" w:color="000000"/>
              <w:right w:val="single" w:sz="7" w:space="0" w:color="000000"/>
            </w:tcBorders>
            <w:vAlign w:val="center"/>
          </w:tcPr>
          <w:p w14:paraId="208A2AC6" w14:textId="77777777" w:rsidR="003F7478" w:rsidRPr="00AE6460" w:rsidRDefault="003F7478" w:rsidP="007567F1">
            <w:pPr>
              <w:jc w:val="center"/>
              <w:rPr>
                <w:rFonts w:ascii="Times New Roman" w:hAnsi="Times New Roman"/>
                <w:sz w:val="20"/>
                <w:szCs w:val="20"/>
              </w:rPr>
            </w:pPr>
            <w:r w:rsidRPr="00AE6460">
              <w:rPr>
                <w:rFonts w:ascii="Times New Roman" w:hAnsi="Times New Roman"/>
                <w:sz w:val="20"/>
                <w:szCs w:val="20"/>
              </w:rPr>
              <w:t>P, FP, G</w:t>
            </w:r>
          </w:p>
        </w:tc>
        <w:tc>
          <w:tcPr>
            <w:tcW w:w="1980" w:type="dxa"/>
            <w:tcBorders>
              <w:top w:val="single" w:sz="7" w:space="0" w:color="000000"/>
              <w:left w:val="single" w:sz="7" w:space="0" w:color="000000"/>
              <w:bottom w:val="single" w:sz="7" w:space="0" w:color="000000"/>
              <w:right w:val="single" w:sz="7" w:space="0" w:color="000000"/>
            </w:tcBorders>
            <w:vAlign w:val="center"/>
          </w:tcPr>
          <w:p w14:paraId="6F97C3B8" w14:textId="77777777" w:rsidR="003F7478" w:rsidRPr="00AE6460" w:rsidRDefault="003F7478" w:rsidP="007567F1">
            <w:pPr>
              <w:jc w:val="center"/>
              <w:rPr>
                <w:rFonts w:ascii="Times New Roman" w:hAnsi="Times New Roman"/>
                <w:sz w:val="20"/>
                <w:szCs w:val="20"/>
              </w:rPr>
            </w:pPr>
            <w:r w:rsidRPr="00AE6460">
              <w:rPr>
                <w:rFonts w:ascii="Times New Roman" w:hAnsi="Times New Roman"/>
                <w:sz w:val="20"/>
                <w:szCs w:val="20"/>
              </w:rPr>
              <w:t>None required</w:t>
            </w:r>
          </w:p>
        </w:tc>
        <w:tc>
          <w:tcPr>
            <w:tcW w:w="1530" w:type="dxa"/>
            <w:tcBorders>
              <w:top w:val="single" w:sz="7" w:space="0" w:color="000000"/>
              <w:left w:val="single" w:sz="7" w:space="0" w:color="000000"/>
              <w:bottom w:val="single" w:sz="7" w:space="0" w:color="000000"/>
              <w:right w:val="single" w:sz="7" w:space="0" w:color="000000"/>
            </w:tcBorders>
            <w:vAlign w:val="center"/>
          </w:tcPr>
          <w:p w14:paraId="2C3C6939" w14:textId="77777777" w:rsidR="003F7478" w:rsidRPr="00AE6460" w:rsidRDefault="003F7478" w:rsidP="007567F1">
            <w:pPr>
              <w:jc w:val="center"/>
              <w:rPr>
                <w:rFonts w:ascii="Times New Roman" w:hAnsi="Times New Roman"/>
                <w:sz w:val="20"/>
                <w:szCs w:val="20"/>
              </w:rPr>
            </w:pPr>
            <w:r w:rsidRPr="00AE6460">
              <w:rPr>
                <w:rFonts w:ascii="Times New Roman" w:hAnsi="Times New Roman"/>
                <w:sz w:val="20"/>
                <w:szCs w:val="20"/>
              </w:rPr>
              <w:t>&lt;15 minutes in field</w:t>
            </w:r>
          </w:p>
        </w:tc>
        <w:tc>
          <w:tcPr>
            <w:tcW w:w="1754" w:type="dxa"/>
            <w:tcBorders>
              <w:top w:val="single" w:sz="7" w:space="0" w:color="000000"/>
              <w:left w:val="single" w:sz="7" w:space="0" w:color="000000"/>
              <w:bottom w:val="single" w:sz="7" w:space="0" w:color="000000"/>
              <w:right w:val="double" w:sz="7" w:space="0" w:color="000000"/>
            </w:tcBorders>
            <w:vAlign w:val="center"/>
          </w:tcPr>
          <w:p w14:paraId="249D8175" w14:textId="77777777" w:rsidR="003F7478" w:rsidRPr="00AE6460" w:rsidRDefault="003F7478" w:rsidP="007567F1">
            <w:pPr>
              <w:jc w:val="center"/>
              <w:rPr>
                <w:rFonts w:ascii="Times New Roman" w:hAnsi="Times New Roman"/>
                <w:sz w:val="20"/>
                <w:szCs w:val="20"/>
              </w:rPr>
            </w:pPr>
            <w:r w:rsidRPr="00AE6460">
              <w:rPr>
                <w:rFonts w:ascii="Times New Roman" w:hAnsi="Times New Roman"/>
                <w:sz w:val="20"/>
                <w:szCs w:val="20"/>
              </w:rPr>
              <w:t>1000 ml</w:t>
            </w:r>
          </w:p>
        </w:tc>
      </w:tr>
      <w:tr w:rsidR="00D7129E" w:rsidRPr="00AE6460" w14:paraId="7FB1B644"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39D13B9B" w14:textId="77777777" w:rsidR="00D7129E" w:rsidRPr="00AE6460" w:rsidRDefault="00D7129E" w:rsidP="00D7129E">
            <w:pPr>
              <w:spacing w:after="58"/>
              <w:jc w:val="center"/>
              <w:rPr>
                <w:rFonts w:ascii="Times New Roman" w:hAnsi="Times New Roman"/>
                <w:sz w:val="20"/>
                <w:szCs w:val="20"/>
              </w:rPr>
            </w:pPr>
            <w:r w:rsidRPr="00AE6460">
              <w:rPr>
                <w:rFonts w:ascii="Times New Roman" w:hAnsi="Times New Roman"/>
                <w:snapToGrid w:val="0"/>
                <w:color w:val="000000"/>
                <w:sz w:val="22"/>
                <w:szCs w:val="22"/>
              </w:rPr>
              <w:t>Chlorine Free</w:t>
            </w:r>
          </w:p>
        </w:tc>
        <w:tc>
          <w:tcPr>
            <w:tcW w:w="1980" w:type="dxa"/>
            <w:tcBorders>
              <w:top w:val="single" w:sz="7" w:space="0" w:color="000000"/>
              <w:left w:val="single" w:sz="7" w:space="0" w:color="000000"/>
              <w:bottom w:val="single" w:sz="7" w:space="0" w:color="000000"/>
              <w:right w:val="single" w:sz="7" w:space="0" w:color="000000"/>
            </w:tcBorders>
            <w:vAlign w:val="center"/>
          </w:tcPr>
          <w:p w14:paraId="2AE87570"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P, G</w:t>
            </w:r>
          </w:p>
        </w:tc>
        <w:tc>
          <w:tcPr>
            <w:tcW w:w="1980" w:type="dxa"/>
            <w:tcBorders>
              <w:top w:val="single" w:sz="7" w:space="0" w:color="000000"/>
              <w:left w:val="single" w:sz="7" w:space="0" w:color="000000"/>
              <w:bottom w:val="single" w:sz="7" w:space="0" w:color="000000"/>
              <w:right w:val="single" w:sz="7" w:space="0" w:color="000000"/>
            </w:tcBorders>
            <w:vAlign w:val="center"/>
          </w:tcPr>
          <w:p w14:paraId="32EE1225"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None required</w:t>
            </w:r>
          </w:p>
        </w:tc>
        <w:tc>
          <w:tcPr>
            <w:tcW w:w="1530" w:type="dxa"/>
            <w:tcBorders>
              <w:top w:val="single" w:sz="7" w:space="0" w:color="000000"/>
              <w:left w:val="single" w:sz="7" w:space="0" w:color="000000"/>
              <w:bottom w:val="single" w:sz="7" w:space="0" w:color="000000"/>
              <w:right w:val="single" w:sz="7" w:space="0" w:color="000000"/>
            </w:tcBorders>
            <w:vAlign w:val="center"/>
          </w:tcPr>
          <w:p w14:paraId="723AE1B7"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&lt; 15 minutes in field</w:t>
            </w:r>
          </w:p>
        </w:tc>
        <w:tc>
          <w:tcPr>
            <w:tcW w:w="1754" w:type="dxa"/>
            <w:tcBorders>
              <w:top w:val="single" w:sz="7" w:space="0" w:color="000000"/>
              <w:left w:val="single" w:sz="7" w:space="0" w:color="000000"/>
              <w:bottom w:val="single" w:sz="7" w:space="0" w:color="000000"/>
              <w:right w:val="double" w:sz="7" w:space="0" w:color="000000"/>
            </w:tcBorders>
            <w:vAlign w:val="center"/>
          </w:tcPr>
          <w:p w14:paraId="57F2263C"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100 ml</w:t>
            </w:r>
          </w:p>
        </w:tc>
      </w:tr>
      <w:tr w:rsidR="00D7129E" w:rsidRPr="00AE6460" w14:paraId="286E4774"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5FAA532D" w14:textId="77777777" w:rsidR="00D7129E" w:rsidRPr="00AE6460" w:rsidRDefault="00D7129E" w:rsidP="00D7129E">
            <w:pPr>
              <w:spacing w:after="58"/>
              <w:jc w:val="center"/>
              <w:rPr>
                <w:rFonts w:ascii="Times New Roman" w:hAnsi="Times New Roman"/>
                <w:sz w:val="20"/>
                <w:szCs w:val="20"/>
              </w:rPr>
            </w:pPr>
            <w:r w:rsidRPr="00AE6460">
              <w:rPr>
                <w:rFonts w:ascii="Times New Roman" w:hAnsi="Times New Roman"/>
                <w:snapToGrid w:val="0"/>
                <w:color w:val="000000"/>
                <w:sz w:val="22"/>
                <w:szCs w:val="22"/>
              </w:rPr>
              <w:t>Chlorine Residual (TRC)</w:t>
            </w:r>
          </w:p>
        </w:tc>
        <w:tc>
          <w:tcPr>
            <w:tcW w:w="1980" w:type="dxa"/>
            <w:tcBorders>
              <w:top w:val="single" w:sz="7" w:space="0" w:color="000000"/>
              <w:left w:val="single" w:sz="7" w:space="0" w:color="000000"/>
              <w:bottom w:val="single" w:sz="7" w:space="0" w:color="000000"/>
              <w:right w:val="single" w:sz="7" w:space="0" w:color="000000"/>
            </w:tcBorders>
            <w:vAlign w:val="center"/>
          </w:tcPr>
          <w:p w14:paraId="2445C495"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P, G</w:t>
            </w:r>
          </w:p>
        </w:tc>
        <w:tc>
          <w:tcPr>
            <w:tcW w:w="1980" w:type="dxa"/>
            <w:tcBorders>
              <w:top w:val="single" w:sz="7" w:space="0" w:color="000000"/>
              <w:left w:val="single" w:sz="7" w:space="0" w:color="000000"/>
              <w:bottom w:val="single" w:sz="7" w:space="0" w:color="000000"/>
              <w:right w:val="single" w:sz="7" w:space="0" w:color="000000"/>
            </w:tcBorders>
            <w:vAlign w:val="center"/>
          </w:tcPr>
          <w:p w14:paraId="23935CCD"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None required</w:t>
            </w:r>
          </w:p>
        </w:tc>
        <w:tc>
          <w:tcPr>
            <w:tcW w:w="1530" w:type="dxa"/>
            <w:tcBorders>
              <w:top w:val="single" w:sz="7" w:space="0" w:color="000000"/>
              <w:left w:val="single" w:sz="7" w:space="0" w:color="000000"/>
              <w:bottom w:val="single" w:sz="7" w:space="0" w:color="000000"/>
              <w:right w:val="single" w:sz="7" w:space="0" w:color="000000"/>
            </w:tcBorders>
            <w:vAlign w:val="center"/>
          </w:tcPr>
          <w:p w14:paraId="675BE1B0"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&lt; 15 minutes in field</w:t>
            </w:r>
          </w:p>
        </w:tc>
        <w:tc>
          <w:tcPr>
            <w:tcW w:w="1754" w:type="dxa"/>
            <w:tcBorders>
              <w:top w:val="single" w:sz="7" w:space="0" w:color="000000"/>
              <w:left w:val="single" w:sz="7" w:space="0" w:color="000000"/>
              <w:bottom w:val="single" w:sz="7" w:space="0" w:color="000000"/>
              <w:right w:val="double" w:sz="7" w:space="0" w:color="000000"/>
            </w:tcBorders>
            <w:vAlign w:val="center"/>
          </w:tcPr>
          <w:p w14:paraId="4AEE0623"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100 ml</w:t>
            </w:r>
          </w:p>
        </w:tc>
      </w:tr>
      <w:tr w:rsidR="00D7129E" w:rsidRPr="00AE6460" w14:paraId="13BFBF0F" w14:textId="77777777" w:rsidTr="007567F1">
        <w:trPr>
          <w:trHeight w:val="432"/>
        </w:trPr>
        <w:tc>
          <w:tcPr>
            <w:tcW w:w="9990" w:type="dxa"/>
            <w:gridSpan w:val="5"/>
            <w:tcBorders>
              <w:top w:val="single" w:sz="7" w:space="0" w:color="000000"/>
              <w:left w:val="double" w:sz="7" w:space="0" w:color="000000"/>
              <w:bottom w:val="single" w:sz="7" w:space="0" w:color="000000"/>
              <w:right w:val="double" w:sz="7" w:space="0" w:color="000000"/>
            </w:tcBorders>
            <w:vAlign w:val="center"/>
          </w:tcPr>
          <w:p w14:paraId="29B805B5" w14:textId="77777777" w:rsidR="00D7129E" w:rsidRPr="00AE6460" w:rsidRDefault="00D7129E" w:rsidP="00D7129E">
            <w:pPr>
              <w:widowControl/>
              <w:tabs>
                <w:tab w:val="left" w:pos="-1440"/>
              </w:tabs>
              <w:spacing w:after="58"/>
              <w:jc w:val="center"/>
              <w:rPr>
                <w:rFonts w:ascii="Times New Roman" w:hAnsi="Times New Roman"/>
                <w:sz w:val="20"/>
                <w:szCs w:val="20"/>
              </w:rPr>
            </w:pPr>
            <w:r w:rsidRPr="00AE6460">
              <w:rPr>
                <w:rFonts w:ascii="Times New Roman" w:hAnsi="Times New Roman"/>
                <w:sz w:val="20"/>
                <w:szCs w:val="20"/>
              </w:rPr>
              <w:t>ANALYTICAL PARAMETERS:</w:t>
            </w:r>
          </w:p>
        </w:tc>
      </w:tr>
      <w:tr w:rsidR="00D7129E" w:rsidRPr="00AE6460" w14:paraId="44A5B94E"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3E114ECF" w14:textId="77777777" w:rsidR="00D7129E" w:rsidRPr="00AE6460" w:rsidRDefault="00D7129E" w:rsidP="00D7129E">
            <w:pPr>
              <w:jc w:val="center"/>
              <w:rPr>
                <w:rFonts w:ascii="Times New Roman" w:hAnsi="Times New Roman"/>
                <w:sz w:val="20"/>
                <w:szCs w:val="20"/>
              </w:rPr>
            </w:pPr>
            <w:r w:rsidRPr="00AE6460">
              <w:rPr>
                <w:rFonts w:ascii="Times New Roman" w:hAnsi="Times New Roman"/>
                <w:sz w:val="20"/>
                <w:szCs w:val="20"/>
              </w:rPr>
              <w:t>Alkalinity</w:t>
            </w:r>
          </w:p>
        </w:tc>
        <w:tc>
          <w:tcPr>
            <w:tcW w:w="1980" w:type="dxa"/>
            <w:tcBorders>
              <w:top w:val="single" w:sz="7" w:space="0" w:color="000000"/>
              <w:left w:val="single" w:sz="7" w:space="0" w:color="000000"/>
              <w:bottom w:val="single" w:sz="7" w:space="0" w:color="000000"/>
              <w:right w:val="single" w:sz="7" w:space="0" w:color="000000"/>
            </w:tcBorders>
            <w:vAlign w:val="center"/>
          </w:tcPr>
          <w:p w14:paraId="3909230E" w14:textId="77777777" w:rsidR="00D7129E" w:rsidRPr="00AE6460" w:rsidRDefault="00D7129E" w:rsidP="00D7129E">
            <w:pPr>
              <w:widowControl/>
              <w:tabs>
                <w:tab w:val="left" w:pos="-1440"/>
              </w:tabs>
              <w:jc w:val="center"/>
              <w:rPr>
                <w:rFonts w:ascii="Times New Roman" w:hAnsi="Times New Roman"/>
                <w:sz w:val="20"/>
                <w:szCs w:val="20"/>
              </w:rPr>
            </w:pPr>
            <w:r w:rsidRPr="00AE6460">
              <w:rPr>
                <w:rFonts w:ascii="Times New Roman" w:hAnsi="Times New Roman"/>
                <w:sz w:val="20"/>
                <w:szCs w:val="20"/>
              </w:rPr>
              <w:t>P, FP, G</w:t>
            </w:r>
          </w:p>
        </w:tc>
        <w:tc>
          <w:tcPr>
            <w:tcW w:w="1980" w:type="dxa"/>
            <w:tcBorders>
              <w:top w:val="single" w:sz="7" w:space="0" w:color="000000"/>
              <w:left w:val="single" w:sz="7" w:space="0" w:color="000000"/>
              <w:bottom w:val="single" w:sz="7" w:space="0" w:color="000000"/>
              <w:right w:val="single" w:sz="7" w:space="0" w:color="000000"/>
            </w:tcBorders>
            <w:vAlign w:val="center"/>
          </w:tcPr>
          <w:p w14:paraId="2E92B158" w14:textId="77777777" w:rsidR="00D7129E" w:rsidRPr="00AE6460" w:rsidRDefault="00D7129E" w:rsidP="00D7129E">
            <w:pPr>
              <w:widowControl/>
              <w:tabs>
                <w:tab w:val="left" w:pos="-1440"/>
              </w:tabs>
              <w:spacing w:after="58"/>
              <w:jc w:val="center"/>
              <w:rPr>
                <w:rFonts w:ascii="Times New Roman" w:hAnsi="Times New Roman"/>
                <w:sz w:val="20"/>
                <w:szCs w:val="20"/>
              </w:rPr>
            </w:pPr>
            <w:r w:rsidRPr="00AE6460">
              <w:rPr>
                <w:rFonts w:ascii="Times New Roman" w:hAnsi="Times New Roman"/>
                <w:snapToGrid w:val="0"/>
                <w:color w:val="000000"/>
                <w:sz w:val="20"/>
                <w:szCs w:val="20"/>
              </w:rPr>
              <w:t>Cool, ≤6° C</w:t>
            </w:r>
          </w:p>
        </w:tc>
        <w:tc>
          <w:tcPr>
            <w:tcW w:w="1530" w:type="dxa"/>
            <w:tcBorders>
              <w:top w:val="single" w:sz="7" w:space="0" w:color="000000"/>
              <w:left w:val="single" w:sz="7" w:space="0" w:color="000000"/>
              <w:bottom w:val="single" w:sz="7" w:space="0" w:color="000000"/>
              <w:right w:val="single" w:sz="7" w:space="0" w:color="000000"/>
            </w:tcBorders>
            <w:vAlign w:val="center"/>
          </w:tcPr>
          <w:p w14:paraId="4CAA4DF7" w14:textId="77777777" w:rsidR="00D7129E" w:rsidRPr="00AE6460" w:rsidRDefault="00D7129E" w:rsidP="00D7129E">
            <w:pPr>
              <w:widowControl/>
              <w:tabs>
                <w:tab w:val="left" w:pos="-1440"/>
              </w:tabs>
              <w:spacing w:after="58"/>
              <w:jc w:val="center"/>
              <w:rPr>
                <w:rFonts w:ascii="Times New Roman" w:hAnsi="Times New Roman"/>
                <w:sz w:val="20"/>
                <w:szCs w:val="20"/>
              </w:rPr>
            </w:pPr>
            <w:r w:rsidRPr="00AE6460">
              <w:rPr>
                <w:rFonts w:ascii="Times New Roman" w:hAnsi="Times New Roman"/>
                <w:sz w:val="20"/>
                <w:szCs w:val="20"/>
              </w:rPr>
              <w:t>14 days</w:t>
            </w:r>
          </w:p>
        </w:tc>
        <w:tc>
          <w:tcPr>
            <w:tcW w:w="1754" w:type="dxa"/>
            <w:tcBorders>
              <w:top w:val="single" w:sz="7" w:space="0" w:color="000000"/>
              <w:left w:val="single" w:sz="7" w:space="0" w:color="000000"/>
              <w:bottom w:val="single" w:sz="7" w:space="0" w:color="000000"/>
              <w:right w:val="double" w:sz="7" w:space="0" w:color="000000"/>
            </w:tcBorders>
            <w:vAlign w:val="center"/>
          </w:tcPr>
          <w:p w14:paraId="3C7DE422" w14:textId="77777777" w:rsidR="00D7129E" w:rsidRPr="00AE6460" w:rsidRDefault="00D7129E" w:rsidP="00D7129E">
            <w:pPr>
              <w:widowControl/>
              <w:tabs>
                <w:tab w:val="left" w:pos="-1440"/>
              </w:tabs>
              <w:spacing w:after="58"/>
              <w:jc w:val="center"/>
              <w:rPr>
                <w:rFonts w:ascii="Times New Roman" w:hAnsi="Times New Roman"/>
                <w:sz w:val="20"/>
                <w:szCs w:val="20"/>
              </w:rPr>
            </w:pPr>
            <w:r w:rsidRPr="00AE6460">
              <w:rPr>
                <w:rFonts w:ascii="Times New Roman" w:hAnsi="Times New Roman"/>
                <w:sz w:val="20"/>
                <w:szCs w:val="20"/>
              </w:rPr>
              <w:t>100 ml</w:t>
            </w:r>
          </w:p>
        </w:tc>
      </w:tr>
      <w:tr w:rsidR="00D7129E" w:rsidRPr="00AE6460" w14:paraId="26AA5FA7"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24C2ADB8" w14:textId="77777777" w:rsidR="00D7129E" w:rsidRPr="00AE6460" w:rsidRDefault="00D7129E" w:rsidP="00F555C5">
            <w:pPr>
              <w:widowControl/>
              <w:tabs>
                <w:tab w:val="left" w:pos="-1440"/>
              </w:tabs>
              <w:spacing w:after="58"/>
              <w:jc w:val="center"/>
              <w:rPr>
                <w:rFonts w:ascii="Times New Roman" w:hAnsi="Times New Roman"/>
                <w:sz w:val="20"/>
                <w:szCs w:val="20"/>
              </w:rPr>
            </w:pPr>
            <w:r w:rsidRPr="00AE6460">
              <w:rPr>
                <w:rFonts w:ascii="Times New Roman" w:hAnsi="Times New Roman"/>
                <w:snapToGrid w:val="0"/>
                <w:color w:val="000000"/>
                <w:sz w:val="22"/>
                <w:szCs w:val="22"/>
              </w:rPr>
              <w:t>Ammonia – Total</w:t>
            </w:r>
          </w:p>
        </w:tc>
        <w:tc>
          <w:tcPr>
            <w:tcW w:w="1980" w:type="dxa"/>
            <w:tcBorders>
              <w:top w:val="single" w:sz="7" w:space="0" w:color="000000"/>
              <w:left w:val="single" w:sz="7" w:space="0" w:color="000000"/>
              <w:bottom w:val="single" w:sz="7" w:space="0" w:color="000000"/>
              <w:right w:val="single" w:sz="7" w:space="0" w:color="000000"/>
            </w:tcBorders>
            <w:vAlign w:val="center"/>
          </w:tcPr>
          <w:p w14:paraId="5B8F3127" w14:textId="77777777" w:rsidR="00D7129E" w:rsidRPr="00AE6460" w:rsidRDefault="00D7129E" w:rsidP="00D7129E">
            <w:pPr>
              <w:widowControl/>
              <w:tabs>
                <w:tab w:val="left" w:pos="-1440"/>
              </w:tabs>
              <w:jc w:val="center"/>
              <w:rPr>
                <w:rFonts w:ascii="Times New Roman" w:hAnsi="Times New Roman"/>
                <w:sz w:val="20"/>
                <w:szCs w:val="20"/>
              </w:rPr>
            </w:pPr>
            <w:r w:rsidRPr="00AE6460">
              <w:rPr>
                <w:rFonts w:ascii="Times New Roman" w:hAnsi="Times New Roman"/>
                <w:snapToGrid w:val="0"/>
                <w:color w:val="000000"/>
                <w:sz w:val="22"/>
                <w:szCs w:val="22"/>
              </w:rPr>
              <w:t>P, FP, G</w:t>
            </w:r>
          </w:p>
        </w:tc>
        <w:tc>
          <w:tcPr>
            <w:tcW w:w="1980" w:type="dxa"/>
            <w:tcBorders>
              <w:top w:val="single" w:sz="7" w:space="0" w:color="000000"/>
              <w:left w:val="single" w:sz="7" w:space="0" w:color="000000"/>
              <w:bottom w:val="single" w:sz="7" w:space="0" w:color="000000"/>
              <w:right w:val="single" w:sz="7" w:space="0" w:color="000000"/>
            </w:tcBorders>
            <w:vAlign w:val="center"/>
          </w:tcPr>
          <w:p w14:paraId="1F5D7FAF"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Cool, ≤6° C, H</w:t>
            </w:r>
            <w:r w:rsidRPr="00AE6460">
              <w:rPr>
                <w:rFonts w:ascii="Times New Roman" w:hAnsi="Times New Roman"/>
                <w:snapToGrid w:val="0"/>
                <w:color w:val="000000"/>
                <w:sz w:val="22"/>
                <w:szCs w:val="22"/>
                <w:vertAlign w:val="subscript"/>
              </w:rPr>
              <w:t>2</w:t>
            </w:r>
            <w:r w:rsidRPr="00AE6460">
              <w:rPr>
                <w:rFonts w:ascii="Times New Roman" w:hAnsi="Times New Roman"/>
                <w:snapToGrid w:val="0"/>
                <w:color w:val="000000"/>
                <w:sz w:val="22"/>
                <w:szCs w:val="22"/>
              </w:rPr>
              <w:t>SO</w:t>
            </w:r>
            <w:r w:rsidRPr="00AE6460">
              <w:rPr>
                <w:rFonts w:ascii="Times New Roman" w:hAnsi="Times New Roman"/>
                <w:snapToGrid w:val="0"/>
                <w:color w:val="000000"/>
                <w:sz w:val="22"/>
                <w:szCs w:val="22"/>
                <w:vertAlign w:val="subscript"/>
              </w:rPr>
              <w:t>4</w:t>
            </w:r>
            <w:r w:rsidRPr="00AE6460">
              <w:rPr>
                <w:rFonts w:ascii="Times New Roman" w:hAnsi="Times New Roman"/>
                <w:snapToGrid w:val="0"/>
                <w:color w:val="000000"/>
                <w:sz w:val="22"/>
                <w:szCs w:val="22"/>
              </w:rPr>
              <w:t xml:space="preserve"> to</w:t>
            </w:r>
          </w:p>
          <w:p w14:paraId="60F8203C" w14:textId="77777777" w:rsidR="00D7129E" w:rsidRPr="00AE6460" w:rsidRDefault="00D7129E" w:rsidP="00D7129E">
            <w:pPr>
              <w:widowControl/>
              <w:tabs>
                <w:tab w:val="left" w:pos="-1440"/>
              </w:tabs>
              <w:spacing w:after="58"/>
              <w:jc w:val="center"/>
              <w:rPr>
                <w:rFonts w:ascii="Times New Roman" w:hAnsi="Times New Roman"/>
                <w:sz w:val="20"/>
                <w:szCs w:val="20"/>
              </w:rPr>
            </w:pPr>
            <w:r w:rsidRPr="00AE6460">
              <w:rPr>
                <w:rFonts w:ascii="Times New Roman" w:hAnsi="Times New Roman"/>
                <w:snapToGrid w:val="0"/>
                <w:color w:val="000000"/>
                <w:sz w:val="22"/>
                <w:szCs w:val="22"/>
              </w:rPr>
              <w:t>pH &lt;2</w:t>
            </w:r>
          </w:p>
        </w:tc>
        <w:tc>
          <w:tcPr>
            <w:tcW w:w="1530" w:type="dxa"/>
            <w:tcBorders>
              <w:top w:val="single" w:sz="7" w:space="0" w:color="000000"/>
              <w:left w:val="single" w:sz="7" w:space="0" w:color="000000"/>
              <w:bottom w:val="single" w:sz="7" w:space="0" w:color="000000"/>
              <w:right w:val="single" w:sz="7" w:space="0" w:color="000000"/>
            </w:tcBorders>
            <w:vAlign w:val="center"/>
          </w:tcPr>
          <w:p w14:paraId="29F97876" w14:textId="77777777" w:rsidR="00D7129E" w:rsidRPr="00AE6460" w:rsidRDefault="00D7129E" w:rsidP="00D7129E">
            <w:pPr>
              <w:widowControl/>
              <w:tabs>
                <w:tab w:val="left" w:pos="-1440"/>
              </w:tabs>
              <w:spacing w:after="58"/>
              <w:jc w:val="center"/>
              <w:rPr>
                <w:rFonts w:ascii="Times New Roman" w:hAnsi="Times New Roman"/>
                <w:sz w:val="20"/>
                <w:szCs w:val="20"/>
              </w:rPr>
            </w:pPr>
            <w:r w:rsidRPr="00AE6460">
              <w:rPr>
                <w:rFonts w:ascii="Times New Roman" w:hAnsi="Times New Roman"/>
                <w:snapToGrid w:val="0"/>
                <w:color w:val="000000"/>
                <w:sz w:val="22"/>
                <w:szCs w:val="22"/>
              </w:rPr>
              <w:t>28 days</w:t>
            </w:r>
          </w:p>
        </w:tc>
        <w:tc>
          <w:tcPr>
            <w:tcW w:w="1754" w:type="dxa"/>
            <w:tcBorders>
              <w:top w:val="single" w:sz="7" w:space="0" w:color="000000"/>
              <w:left w:val="single" w:sz="7" w:space="0" w:color="000000"/>
              <w:bottom w:val="single" w:sz="7" w:space="0" w:color="000000"/>
              <w:right w:val="double" w:sz="7" w:space="0" w:color="000000"/>
            </w:tcBorders>
            <w:vAlign w:val="center"/>
          </w:tcPr>
          <w:p w14:paraId="628F1876" w14:textId="77777777" w:rsidR="00D7129E" w:rsidRPr="00AE6460" w:rsidRDefault="00D7129E" w:rsidP="00D7129E">
            <w:pPr>
              <w:widowControl/>
              <w:tabs>
                <w:tab w:val="left" w:pos="-1440"/>
              </w:tabs>
              <w:spacing w:after="58"/>
              <w:jc w:val="center"/>
              <w:rPr>
                <w:rFonts w:ascii="Times New Roman" w:hAnsi="Times New Roman"/>
                <w:sz w:val="20"/>
                <w:szCs w:val="20"/>
              </w:rPr>
            </w:pPr>
            <w:r w:rsidRPr="00AE6460">
              <w:rPr>
                <w:rFonts w:ascii="Times New Roman" w:hAnsi="Times New Roman"/>
                <w:snapToGrid w:val="0"/>
                <w:color w:val="000000"/>
                <w:sz w:val="22"/>
                <w:szCs w:val="22"/>
              </w:rPr>
              <w:t>400 ml</w:t>
            </w:r>
          </w:p>
        </w:tc>
      </w:tr>
      <w:tr w:rsidR="00D7129E" w:rsidRPr="00AE6460" w14:paraId="38220A1E"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71245C03"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lastRenderedPageBreak/>
              <w:t xml:space="preserve">Biochemical Oxygen Demand – 5 </w:t>
            </w:r>
            <w:proofErr w:type="gramStart"/>
            <w:r w:rsidRPr="00AE6460">
              <w:rPr>
                <w:rFonts w:ascii="Times New Roman" w:hAnsi="Times New Roman"/>
                <w:snapToGrid w:val="0"/>
                <w:color w:val="000000"/>
                <w:sz w:val="22"/>
                <w:szCs w:val="22"/>
              </w:rPr>
              <w:t>day</w:t>
            </w:r>
            <w:proofErr w:type="gramEnd"/>
            <w:r w:rsidRPr="00AE6460">
              <w:rPr>
                <w:rFonts w:ascii="Times New Roman" w:hAnsi="Times New Roman"/>
                <w:snapToGrid w:val="0"/>
                <w:color w:val="000000"/>
                <w:sz w:val="22"/>
                <w:szCs w:val="22"/>
              </w:rPr>
              <w:t xml:space="preserve"> (BOD)</w:t>
            </w:r>
          </w:p>
        </w:tc>
        <w:tc>
          <w:tcPr>
            <w:tcW w:w="1980" w:type="dxa"/>
            <w:tcBorders>
              <w:top w:val="single" w:sz="7" w:space="0" w:color="000000"/>
              <w:left w:val="single" w:sz="7" w:space="0" w:color="000000"/>
              <w:bottom w:val="single" w:sz="7" w:space="0" w:color="000000"/>
              <w:right w:val="single" w:sz="7" w:space="0" w:color="000000"/>
            </w:tcBorders>
            <w:vAlign w:val="center"/>
          </w:tcPr>
          <w:p w14:paraId="1AEAD0D5" w14:textId="77777777" w:rsidR="00D7129E" w:rsidRPr="00AE6460" w:rsidRDefault="00D7129E" w:rsidP="00D7129E">
            <w:pPr>
              <w:widowControl/>
              <w:tabs>
                <w:tab w:val="left" w:pos="-1440"/>
              </w:tabs>
              <w:jc w:val="center"/>
              <w:rPr>
                <w:rFonts w:ascii="Times New Roman" w:hAnsi="Times New Roman"/>
                <w:sz w:val="20"/>
                <w:szCs w:val="20"/>
              </w:rPr>
            </w:pPr>
            <w:r w:rsidRPr="00AE6460">
              <w:rPr>
                <w:rFonts w:ascii="Times New Roman" w:hAnsi="Times New Roman"/>
                <w:snapToGrid w:val="0"/>
                <w:color w:val="000000"/>
                <w:sz w:val="22"/>
                <w:szCs w:val="22"/>
              </w:rPr>
              <w:t>P, FP, G</w:t>
            </w:r>
          </w:p>
        </w:tc>
        <w:tc>
          <w:tcPr>
            <w:tcW w:w="1980" w:type="dxa"/>
            <w:tcBorders>
              <w:top w:val="single" w:sz="7" w:space="0" w:color="000000"/>
              <w:left w:val="single" w:sz="7" w:space="0" w:color="000000"/>
              <w:bottom w:val="single" w:sz="7" w:space="0" w:color="000000"/>
              <w:right w:val="single" w:sz="7" w:space="0" w:color="000000"/>
            </w:tcBorders>
            <w:vAlign w:val="center"/>
          </w:tcPr>
          <w:p w14:paraId="3D5A4B07"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Cool, ≤6° C</w:t>
            </w:r>
          </w:p>
        </w:tc>
        <w:tc>
          <w:tcPr>
            <w:tcW w:w="1530" w:type="dxa"/>
            <w:tcBorders>
              <w:top w:val="single" w:sz="7" w:space="0" w:color="000000"/>
              <w:left w:val="single" w:sz="7" w:space="0" w:color="000000"/>
              <w:bottom w:val="single" w:sz="7" w:space="0" w:color="000000"/>
              <w:right w:val="single" w:sz="7" w:space="0" w:color="000000"/>
            </w:tcBorders>
            <w:vAlign w:val="center"/>
          </w:tcPr>
          <w:p w14:paraId="4BFD289A"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48 hours</w:t>
            </w:r>
          </w:p>
        </w:tc>
        <w:tc>
          <w:tcPr>
            <w:tcW w:w="1754" w:type="dxa"/>
            <w:tcBorders>
              <w:top w:val="single" w:sz="7" w:space="0" w:color="000000"/>
              <w:left w:val="single" w:sz="7" w:space="0" w:color="000000"/>
              <w:bottom w:val="single" w:sz="7" w:space="0" w:color="000000"/>
              <w:right w:val="double" w:sz="7" w:space="0" w:color="000000"/>
            </w:tcBorders>
            <w:vAlign w:val="center"/>
          </w:tcPr>
          <w:p w14:paraId="4A0B8CB6"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1000 ml</w:t>
            </w:r>
          </w:p>
        </w:tc>
      </w:tr>
      <w:tr w:rsidR="00D7129E" w:rsidRPr="00AE6460" w14:paraId="44769070"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0CEAFF3D"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Chemical Oxygen Demand</w:t>
            </w:r>
          </w:p>
        </w:tc>
        <w:tc>
          <w:tcPr>
            <w:tcW w:w="1980" w:type="dxa"/>
            <w:tcBorders>
              <w:top w:val="single" w:sz="7" w:space="0" w:color="000000"/>
              <w:left w:val="single" w:sz="7" w:space="0" w:color="000000"/>
              <w:bottom w:val="single" w:sz="7" w:space="0" w:color="000000"/>
              <w:right w:val="single" w:sz="7" w:space="0" w:color="000000"/>
            </w:tcBorders>
            <w:vAlign w:val="center"/>
          </w:tcPr>
          <w:p w14:paraId="2E4E6E93" w14:textId="77777777" w:rsidR="00D7129E" w:rsidRPr="00AE6460" w:rsidRDefault="00D7129E" w:rsidP="00D7129E">
            <w:pPr>
              <w:widowControl/>
              <w:tabs>
                <w:tab w:val="left" w:pos="-1440"/>
              </w:tabs>
              <w:jc w:val="center"/>
              <w:rPr>
                <w:rFonts w:ascii="Times New Roman" w:hAnsi="Times New Roman"/>
                <w:sz w:val="20"/>
                <w:szCs w:val="20"/>
              </w:rPr>
            </w:pPr>
            <w:r w:rsidRPr="00AE6460">
              <w:rPr>
                <w:rFonts w:ascii="Times New Roman" w:hAnsi="Times New Roman"/>
                <w:snapToGrid w:val="0"/>
                <w:color w:val="000000"/>
                <w:sz w:val="22"/>
                <w:szCs w:val="22"/>
              </w:rPr>
              <w:t>P, FP, G</w:t>
            </w:r>
          </w:p>
        </w:tc>
        <w:tc>
          <w:tcPr>
            <w:tcW w:w="1980" w:type="dxa"/>
            <w:tcBorders>
              <w:top w:val="single" w:sz="7" w:space="0" w:color="000000"/>
              <w:left w:val="single" w:sz="7" w:space="0" w:color="000000"/>
              <w:bottom w:val="single" w:sz="7" w:space="0" w:color="000000"/>
              <w:right w:val="single" w:sz="7" w:space="0" w:color="000000"/>
            </w:tcBorders>
            <w:vAlign w:val="center"/>
          </w:tcPr>
          <w:p w14:paraId="11F4C5B6"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Cool, ≤6° C, H</w:t>
            </w:r>
            <w:r w:rsidRPr="00AE6460">
              <w:rPr>
                <w:rFonts w:ascii="Times New Roman" w:hAnsi="Times New Roman"/>
                <w:snapToGrid w:val="0"/>
                <w:color w:val="000000"/>
                <w:sz w:val="22"/>
                <w:szCs w:val="22"/>
                <w:vertAlign w:val="subscript"/>
              </w:rPr>
              <w:t>2</w:t>
            </w:r>
            <w:r w:rsidRPr="00AE6460">
              <w:rPr>
                <w:rFonts w:ascii="Times New Roman" w:hAnsi="Times New Roman"/>
                <w:snapToGrid w:val="0"/>
                <w:color w:val="000000"/>
                <w:sz w:val="22"/>
                <w:szCs w:val="22"/>
              </w:rPr>
              <w:t>SO</w:t>
            </w:r>
            <w:r w:rsidRPr="00AE6460">
              <w:rPr>
                <w:rFonts w:ascii="Times New Roman" w:hAnsi="Times New Roman"/>
                <w:snapToGrid w:val="0"/>
                <w:color w:val="000000"/>
                <w:sz w:val="22"/>
                <w:szCs w:val="22"/>
                <w:vertAlign w:val="subscript"/>
              </w:rPr>
              <w:t>4</w:t>
            </w:r>
            <w:r w:rsidRPr="00AE6460">
              <w:rPr>
                <w:rFonts w:ascii="Times New Roman" w:hAnsi="Times New Roman"/>
                <w:snapToGrid w:val="0"/>
                <w:color w:val="000000"/>
                <w:sz w:val="22"/>
                <w:szCs w:val="22"/>
              </w:rPr>
              <w:t xml:space="preserve"> to pH &lt;2, do not freeze</w:t>
            </w:r>
          </w:p>
        </w:tc>
        <w:tc>
          <w:tcPr>
            <w:tcW w:w="1530" w:type="dxa"/>
            <w:tcBorders>
              <w:top w:val="single" w:sz="7" w:space="0" w:color="000000"/>
              <w:left w:val="single" w:sz="7" w:space="0" w:color="000000"/>
              <w:bottom w:val="single" w:sz="7" w:space="0" w:color="000000"/>
              <w:right w:val="single" w:sz="7" w:space="0" w:color="000000"/>
            </w:tcBorders>
            <w:vAlign w:val="center"/>
          </w:tcPr>
          <w:p w14:paraId="76519574"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28 days</w:t>
            </w:r>
          </w:p>
        </w:tc>
        <w:tc>
          <w:tcPr>
            <w:tcW w:w="1754" w:type="dxa"/>
            <w:tcBorders>
              <w:top w:val="single" w:sz="7" w:space="0" w:color="000000"/>
              <w:left w:val="single" w:sz="7" w:space="0" w:color="000000"/>
              <w:bottom w:val="single" w:sz="7" w:space="0" w:color="000000"/>
              <w:right w:val="double" w:sz="7" w:space="0" w:color="000000"/>
            </w:tcBorders>
            <w:vAlign w:val="center"/>
          </w:tcPr>
          <w:p w14:paraId="32DF8824"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50 ml</w:t>
            </w:r>
          </w:p>
        </w:tc>
      </w:tr>
      <w:tr w:rsidR="00D7129E" w:rsidRPr="00AE6460" w14:paraId="3D277E8A"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0F37A583"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Specific Conductance</w:t>
            </w:r>
          </w:p>
        </w:tc>
        <w:tc>
          <w:tcPr>
            <w:tcW w:w="1980" w:type="dxa"/>
            <w:tcBorders>
              <w:top w:val="single" w:sz="7" w:space="0" w:color="000000"/>
              <w:left w:val="single" w:sz="7" w:space="0" w:color="000000"/>
              <w:bottom w:val="single" w:sz="7" w:space="0" w:color="000000"/>
              <w:right w:val="single" w:sz="7" w:space="0" w:color="000000"/>
            </w:tcBorders>
            <w:vAlign w:val="center"/>
          </w:tcPr>
          <w:p w14:paraId="64D54C22" w14:textId="77777777" w:rsidR="00D7129E" w:rsidRPr="00AE6460" w:rsidRDefault="00D7129E" w:rsidP="00D7129E">
            <w:pPr>
              <w:widowControl/>
              <w:tabs>
                <w:tab w:val="left" w:pos="-1440"/>
              </w:tabs>
              <w:jc w:val="center"/>
              <w:rPr>
                <w:rFonts w:ascii="Times New Roman" w:hAnsi="Times New Roman"/>
                <w:sz w:val="20"/>
                <w:szCs w:val="20"/>
              </w:rPr>
            </w:pPr>
            <w:r w:rsidRPr="00AE6460">
              <w:rPr>
                <w:rFonts w:ascii="Times New Roman" w:hAnsi="Times New Roman"/>
                <w:snapToGrid w:val="0"/>
                <w:color w:val="000000"/>
                <w:sz w:val="22"/>
                <w:szCs w:val="22"/>
              </w:rPr>
              <w:t>P, FP, G</w:t>
            </w:r>
          </w:p>
        </w:tc>
        <w:tc>
          <w:tcPr>
            <w:tcW w:w="1980" w:type="dxa"/>
            <w:tcBorders>
              <w:top w:val="single" w:sz="7" w:space="0" w:color="000000"/>
              <w:left w:val="single" w:sz="7" w:space="0" w:color="000000"/>
              <w:bottom w:val="single" w:sz="7" w:space="0" w:color="000000"/>
              <w:right w:val="single" w:sz="7" w:space="0" w:color="000000"/>
            </w:tcBorders>
            <w:vAlign w:val="center"/>
          </w:tcPr>
          <w:p w14:paraId="65D6A15F"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Cool, ≤6° C, do not freeze</w:t>
            </w:r>
          </w:p>
        </w:tc>
        <w:tc>
          <w:tcPr>
            <w:tcW w:w="1530" w:type="dxa"/>
            <w:tcBorders>
              <w:top w:val="single" w:sz="7" w:space="0" w:color="000000"/>
              <w:left w:val="single" w:sz="7" w:space="0" w:color="000000"/>
              <w:bottom w:val="single" w:sz="7" w:space="0" w:color="000000"/>
              <w:right w:val="single" w:sz="7" w:space="0" w:color="000000"/>
            </w:tcBorders>
            <w:vAlign w:val="center"/>
          </w:tcPr>
          <w:p w14:paraId="75F99E5D"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28 days</w:t>
            </w:r>
          </w:p>
        </w:tc>
        <w:tc>
          <w:tcPr>
            <w:tcW w:w="1754" w:type="dxa"/>
            <w:tcBorders>
              <w:top w:val="single" w:sz="7" w:space="0" w:color="000000"/>
              <w:left w:val="single" w:sz="7" w:space="0" w:color="000000"/>
              <w:bottom w:val="single" w:sz="7" w:space="0" w:color="000000"/>
              <w:right w:val="double" w:sz="7" w:space="0" w:color="000000"/>
            </w:tcBorders>
            <w:vAlign w:val="center"/>
          </w:tcPr>
          <w:p w14:paraId="043D425C"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100 ml</w:t>
            </w:r>
          </w:p>
        </w:tc>
      </w:tr>
      <w:tr w:rsidR="00D7129E" w:rsidRPr="00AE6460" w14:paraId="4D0DF468"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2F2E5A09"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Fecal Coliforms (FC)</w:t>
            </w:r>
          </w:p>
        </w:tc>
        <w:tc>
          <w:tcPr>
            <w:tcW w:w="1980" w:type="dxa"/>
            <w:tcBorders>
              <w:top w:val="single" w:sz="7" w:space="0" w:color="000000"/>
              <w:left w:val="single" w:sz="7" w:space="0" w:color="000000"/>
              <w:bottom w:val="single" w:sz="7" w:space="0" w:color="000000"/>
              <w:right w:val="single" w:sz="7" w:space="0" w:color="000000"/>
            </w:tcBorders>
            <w:vAlign w:val="center"/>
          </w:tcPr>
          <w:p w14:paraId="2040E64F" w14:textId="77777777" w:rsidR="00D7129E" w:rsidRPr="00AE6460" w:rsidRDefault="00D7129E" w:rsidP="00D7129E">
            <w:pPr>
              <w:widowControl/>
              <w:tabs>
                <w:tab w:val="left" w:pos="-1440"/>
              </w:tabs>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Sterile PA, G</w:t>
            </w:r>
          </w:p>
        </w:tc>
        <w:tc>
          <w:tcPr>
            <w:tcW w:w="1980" w:type="dxa"/>
            <w:tcBorders>
              <w:top w:val="single" w:sz="7" w:space="0" w:color="000000"/>
              <w:left w:val="single" w:sz="7" w:space="0" w:color="000000"/>
              <w:bottom w:val="single" w:sz="7" w:space="0" w:color="000000"/>
              <w:right w:val="single" w:sz="7" w:space="0" w:color="000000"/>
            </w:tcBorders>
            <w:vAlign w:val="center"/>
          </w:tcPr>
          <w:p w14:paraId="74D032C6"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Cool, ≤10° C with no indication of sample freezing 0.0008% Na</w:t>
            </w:r>
            <w:r w:rsidRPr="00AE6460">
              <w:rPr>
                <w:rFonts w:ascii="Times New Roman" w:hAnsi="Times New Roman"/>
                <w:snapToGrid w:val="0"/>
                <w:color w:val="000000"/>
                <w:sz w:val="22"/>
                <w:szCs w:val="22"/>
                <w:vertAlign w:val="subscript"/>
              </w:rPr>
              <w:t>2</w:t>
            </w:r>
            <w:r w:rsidRPr="00AE6460">
              <w:rPr>
                <w:rFonts w:ascii="Times New Roman" w:hAnsi="Times New Roman"/>
                <w:snapToGrid w:val="0"/>
                <w:color w:val="000000"/>
                <w:sz w:val="22"/>
                <w:szCs w:val="22"/>
              </w:rPr>
              <w:t>S</w:t>
            </w:r>
            <w:r w:rsidRPr="00AE6460">
              <w:rPr>
                <w:rFonts w:ascii="Times New Roman" w:hAnsi="Times New Roman"/>
                <w:snapToGrid w:val="0"/>
                <w:color w:val="000000"/>
                <w:sz w:val="22"/>
                <w:szCs w:val="22"/>
                <w:vertAlign w:val="subscript"/>
              </w:rPr>
              <w:t>2</w:t>
            </w:r>
            <w:r w:rsidRPr="00AE6460">
              <w:rPr>
                <w:rFonts w:ascii="Times New Roman" w:hAnsi="Times New Roman"/>
                <w:snapToGrid w:val="0"/>
                <w:color w:val="000000"/>
                <w:sz w:val="22"/>
                <w:szCs w:val="22"/>
              </w:rPr>
              <w:t>O</w:t>
            </w:r>
            <w:r w:rsidRPr="00AE6460">
              <w:rPr>
                <w:rFonts w:ascii="Times New Roman" w:hAnsi="Times New Roman"/>
                <w:snapToGrid w:val="0"/>
                <w:color w:val="000000"/>
                <w:sz w:val="22"/>
                <w:szCs w:val="22"/>
                <w:vertAlign w:val="subscript"/>
              </w:rPr>
              <w:t>3</w:t>
            </w:r>
          </w:p>
        </w:tc>
        <w:tc>
          <w:tcPr>
            <w:tcW w:w="1530" w:type="dxa"/>
            <w:tcBorders>
              <w:top w:val="single" w:sz="7" w:space="0" w:color="000000"/>
              <w:left w:val="single" w:sz="7" w:space="0" w:color="000000"/>
              <w:bottom w:val="single" w:sz="7" w:space="0" w:color="000000"/>
              <w:right w:val="single" w:sz="7" w:space="0" w:color="000000"/>
            </w:tcBorders>
            <w:vAlign w:val="center"/>
          </w:tcPr>
          <w:p w14:paraId="7238BA1B"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8 hours from sample collection analysis</w:t>
            </w:r>
          </w:p>
        </w:tc>
        <w:tc>
          <w:tcPr>
            <w:tcW w:w="1754" w:type="dxa"/>
            <w:tcBorders>
              <w:top w:val="single" w:sz="7" w:space="0" w:color="000000"/>
              <w:left w:val="single" w:sz="7" w:space="0" w:color="000000"/>
              <w:bottom w:val="single" w:sz="7" w:space="0" w:color="000000"/>
              <w:right w:val="double" w:sz="7" w:space="0" w:color="000000"/>
            </w:tcBorders>
            <w:vAlign w:val="center"/>
          </w:tcPr>
          <w:p w14:paraId="05489878"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100 ml</w:t>
            </w:r>
          </w:p>
        </w:tc>
      </w:tr>
      <w:tr w:rsidR="00D7129E" w:rsidRPr="00AE6460" w14:paraId="76B4D47E"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2B661831"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z w:val="22"/>
                <w:szCs w:val="22"/>
              </w:rPr>
              <w:t>Hardness</w:t>
            </w:r>
          </w:p>
        </w:tc>
        <w:tc>
          <w:tcPr>
            <w:tcW w:w="1980" w:type="dxa"/>
            <w:tcBorders>
              <w:top w:val="single" w:sz="7" w:space="0" w:color="000000"/>
              <w:left w:val="single" w:sz="7" w:space="0" w:color="000000"/>
              <w:bottom w:val="single" w:sz="7" w:space="0" w:color="000000"/>
              <w:right w:val="single" w:sz="7" w:space="0" w:color="000000"/>
            </w:tcBorders>
            <w:vAlign w:val="center"/>
          </w:tcPr>
          <w:p w14:paraId="06BAE48C" w14:textId="77777777" w:rsidR="00D7129E" w:rsidRPr="00AE6460" w:rsidRDefault="00D7129E" w:rsidP="00D7129E">
            <w:pPr>
              <w:widowControl/>
              <w:tabs>
                <w:tab w:val="left" w:pos="-1440"/>
              </w:tabs>
              <w:jc w:val="center"/>
              <w:rPr>
                <w:rFonts w:ascii="Times New Roman" w:hAnsi="Times New Roman"/>
                <w:snapToGrid w:val="0"/>
                <w:color w:val="000000"/>
                <w:sz w:val="22"/>
                <w:szCs w:val="22"/>
              </w:rPr>
            </w:pPr>
            <w:r w:rsidRPr="00AE6460">
              <w:rPr>
                <w:rFonts w:ascii="Times New Roman" w:hAnsi="Times New Roman"/>
                <w:sz w:val="22"/>
                <w:szCs w:val="22"/>
              </w:rPr>
              <w:t>P, FP, G</w:t>
            </w:r>
          </w:p>
        </w:tc>
        <w:tc>
          <w:tcPr>
            <w:tcW w:w="1980" w:type="dxa"/>
            <w:tcBorders>
              <w:top w:val="single" w:sz="7" w:space="0" w:color="000000"/>
              <w:left w:val="single" w:sz="7" w:space="0" w:color="000000"/>
              <w:bottom w:val="single" w:sz="7" w:space="0" w:color="000000"/>
              <w:right w:val="single" w:sz="7" w:space="0" w:color="000000"/>
            </w:tcBorders>
            <w:vAlign w:val="center"/>
          </w:tcPr>
          <w:p w14:paraId="4ADE930B"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z w:val="22"/>
                <w:szCs w:val="22"/>
              </w:rPr>
              <w:t>HN0</w:t>
            </w:r>
            <w:r w:rsidRPr="00AE6460">
              <w:rPr>
                <w:rFonts w:ascii="Times New Roman" w:hAnsi="Times New Roman"/>
                <w:sz w:val="22"/>
                <w:szCs w:val="22"/>
                <w:vertAlign w:val="subscript"/>
              </w:rPr>
              <w:t>3</w:t>
            </w:r>
            <w:r w:rsidRPr="00AE6460">
              <w:rPr>
                <w:rFonts w:ascii="Times New Roman" w:hAnsi="Times New Roman"/>
                <w:sz w:val="22"/>
                <w:szCs w:val="22"/>
              </w:rPr>
              <w:t xml:space="preserve"> or H</w:t>
            </w:r>
            <w:r w:rsidRPr="00AE6460">
              <w:rPr>
                <w:rFonts w:ascii="Times New Roman" w:hAnsi="Times New Roman"/>
                <w:sz w:val="22"/>
                <w:szCs w:val="22"/>
                <w:vertAlign w:val="subscript"/>
              </w:rPr>
              <w:t>2</w:t>
            </w:r>
            <w:r w:rsidRPr="00AE6460">
              <w:rPr>
                <w:rFonts w:ascii="Times New Roman" w:hAnsi="Times New Roman"/>
                <w:sz w:val="22"/>
                <w:szCs w:val="22"/>
              </w:rPr>
              <w:t>SO</w:t>
            </w:r>
            <w:r w:rsidRPr="00AE6460">
              <w:rPr>
                <w:rFonts w:ascii="Times New Roman" w:hAnsi="Times New Roman"/>
                <w:sz w:val="22"/>
                <w:szCs w:val="22"/>
                <w:vertAlign w:val="subscript"/>
              </w:rPr>
              <w:t>4</w:t>
            </w:r>
            <w:r w:rsidRPr="00AE6460">
              <w:rPr>
                <w:rFonts w:ascii="Times New Roman" w:hAnsi="Times New Roman"/>
                <w:sz w:val="22"/>
                <w:szCs w:val="22"/>
              </w:rPr>
              <w:t xml:space="preserve"> to pH &lt;2</w:t>
            </w:r>
          </w:p>
        </w:tc>
        <w:tc>
          <w:tcPr>
            <w:tcW w:w="1530" w:type="dxa"/>
            <w:tcBorders>
              <w:top w:val="single" w:sz="7" w:space="0" w:color="000000"/>
              <w:left w:val="single" w:sz="7" w:space="0" w:color="000000"/>
              <w:bottom w:val="single" w:sz="7" w:space="0" w:color="000000"/>
              <w:right w:val="single" w:sz="7" w:space="0" w:color="000000"/>
            </w:tcBorders>
            <w:vAlign w:val="center"/>
          </w:tcPr>
          <w:p w14:paraId="57BBF213"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z w:val="22"/>
                <w:szCs w:val="22"/>
              </w:rPr>
              <w:t>6 months</w:t>
            </w:r>
          </w:p>
        </w:tc>
        <w:tc>
          <w:tcPr>
            <w:tcW w:w="1754" w:type="dxa"/>
            <w:tcBorders>
              <w:top w:val="single" w:sz="7" w:space="0" w:color="000000"/>
              <w:left w:val="single" w:sz="7" w:space="0" w:color="000000"/>
              <w:bottom w:val="single" w:sz="7" w:space="0" w:color="000000"/>
              <w:right w:val="double" w:sz="7" w:space="0" w:color="000000"/>
            </w:tcBorders>
            <w:vAlign w:val="center"/>
          </w:tcPr>
          <w:p w14:paraId="60429E03"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z w:val="22"/>
                <w:szCs w:val="22"/>
              </w:rPr>
              <w:t>100 ml</w:t>
            </w:r>
          </w:p>
        </w:tc>
      </w:tr>
      <w:tr w:rsidR="00D7129E" w:rsidRPr="00AE6460" w14:paraId="2411D56D"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1248EC33"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z w:val="22"/>
                <w:szCs w:val="22"/>
              </w:rPr>
              <w:t>Nitrate/Nitrite</w:t>
            </w:r>
          </w:p>
        </w:tc>
        <w:tc>
          <w:tcPr>
            <w:tcW w:w="1980" w:type="dxa"/>
            <w:tcBorders>
              <w:top w:val="single" w:sz="7" w:space="0" w:color="000000"/>
              <w:left w:val="single" w:sz="7" w:space="0" w:color="000000"/>
              <w:bottom w:val="single" w:sz="7" w:space="0" w:color="000000"/>
              <w:right w:val="single" w:sz="7" w:space="0" w:color="000000"/>
            </w:tcBorders>
            <w:vAlign w:val="center"/>
          </w:tcPr>
          <w:p w14:paraId="129A0EE9" w14:textId="77777777" w:rsidR="00D7129E" w:rsidRPr="00AE6460" w:rsidRDefault="00D7129E" w:rsidP="00D7129E">
            <w:pPr>
              <w:widowControl/>
              <w:tabs>
                <w:tab w:val="left" w:pos="-1440"/>
              </w:tabs>
              <w:jc w:val="center"/>
              <w:rPr>
                <w:rFonts w:ascii="Times New Roman" w:hAnsi="Times New Roman"/>
                <w:snapToGrid w:val="0"/>
                <w:color w:val="000000"/>
                <w:sz w:val="22"/>
                <w:szCs w:val="22"/>
              </w:rPr>
            </w:pPr>
            <w:r w:rsidRPr="00AE6460">
              <w:rPr>
                <w:rFonts w:ascii="Times New Roman" w:hAnsi="Times New Roman"/>
                <w:sz w:val="22"/>
                <w:szCs w:val="22"/>
              </w:rPr>
              <w:t>P, FP, G</w:t>
            </w:r>
          </w:p>
        </w:tc>
        <w:tc>
          <w:tcPr>
            <w:tcW w:w="1980" w:type="dxa"/>
            <w:tcBorders>
              <w:top w:val="single" w:sz="7" w:space="0" w:color="000000"/>
              <w:left w:val="single" w:sz="7" w:space="0" w:color="000000"/>
              <w:bottom w:val="single" w:sz="7" w:space="0" w:color="000000"/>
              <w:right w:val="single" w:sz="7" w:space="0" w:color="000000"/>
            </w:tcBorders>
            <w:vAlign w:val="center"/>
          </w:tcPr>
          <w:p w14:paraId="3B3AC4D4"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z w:val="22"/>
                <w:szCs w:val="22"/>
              </w:rPr>
              <w:t>Cool,</w:t>
            </w:r>
            <w:r w:rsidRPr="00AE6460">
              <w:rPr>
                <w:rFonts w:ascii="Times New Roman" w:hAnsi="Times New Roman"/>
                <w:spacing w:val="-2"/>
                <w:sz w:val="22"/>
                <w:szCs w:val="22"/>
              </w:rPr>
              <w:t xml:space="preserve"> </w:t>
            </w:r>
            <w:r w:rsidRPr="00AE6460">
              <w:rPr>
                <w:rFonts w:ascii="Times New Roman" w:hAnsi="Times New Roman"/>
                <w:sz w:val="22"/>
                <w:szCs w:val="22"/>
              </w:rPr>
              <w:t>≤6° C, do not Freeze, H</w:t>
            </w:r>
            <w:r w:rsidRPr="00AE6460">
              <w:rPr>
                <w:rFonts w:ascii="Times New Roman" w:hAnsi="Times New Roman"/>
                <w:sz w:val="22"/>
                <w:szCs w:val="22"/>
                <w:vertAlign w:val="subscript"/>
              </w:rPr>
              <w:t>2</w:t>
            </w:r>
            <w:r w:rsidRPr="00AE6460">
              <w:rPr>
                <w:rFonts w:ascii="Times New Roman" w:hAnsi="Times New Roman"/>
                <w:sz w:val="22"/>
                <w:szCs w:val="22"/>
              </w:rPr>
              <w:t>SO</w:t>
            </w:r>
            <w:r w:rsidRPr="00AE6460">
              <w:rPr>
                <w:rFonts w:ascii="Times New Roman" w:hAnsi="Times New Roman"/>
                <w:sz w:val="22"/>
                <w:szCs w:val="22"/>
                <w:vertAlign w:val="subscript"/>
              </w:rPr>
              <w:t>4</w:t>
            </w:r>
            <w:r w:rsidRPr="00AE6460">
              <w:rPr>
                <w:rFonts w:ascii="Times New Roman" w:hAnsi="Times New Roman"/>
                <w:sz w:val="22"/>
                <w:szCs w:val="22"/>
              </w:rPr>
              <w:t xml:space="preserve"> to pH&lt;2</w:t>
            </w:r>
          </w:p>
        </w:tc>
        <w:tc>
          <w:tcPr>
            <w:tcW w:w="1530" w:type="dxa"/>
            <w:tcBorders>
              <w:top w:val="single" w:sz="7" w:space="0" w:color="000000"/>
              <w:left w:val="single" w:sz="7" w:space="0" w:color="000000"/>
              <w:bottom w:val="single" w:sz="7" w:space="0" w:color="000000"/>
              <w:right w:val="single" w:sz="7" w:space="0" w:color="000000"/>
            </w:tcBorders>
            <w:vAlign w:val="center"/>
          </w:tcPr>
          <w:p w14:paraId="589DDE18"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z w:val="22"/>
                <w:szCs w:val="22"/>
              </w:rPr>
              <w:t>28 days</w:t>
            </w:r>
          </w:p>
        </w:tc>
        <w:tc>
          <w:tcPr>
            <w:tcW w:w="1754" w:type="dxa"/>
            <w:tcBorders>
              <w:top w:val="single" w:sz="7" w:space="0" w:color="000000"/>
              <w:left w:val="single" w:sz="7" w:space="0" w:color="000000"/>
              <w:bottom w:val="single" w:sz="7" w:space="0" w:color="000000"/>
              <w:right w:val="double" w:sz="7" w:space="0" w:color="000000"/>
            </w:tcBorders>
            <w:vAlign w:val="center"/>
          </w:tcPr>
          <w:p w14:paraId="3B5E19D5"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z w:val="22"/>
                <w:szCs w:val="22"/>
              </w:rPr>
              <w:t>100</w:t>
            </w:r>
            <w:r w:rsidRPr="00AE6460">
              <w:rPr>
                <w:rFonts w:ascii="Times New Roman" w:hAnsi="Times New Roman"/>
                <w:spacing w:val="1"/>
                <w:sz w:val="22"/>
                <w:szCs w:val="22"/>
              </w:rPr>
              <w:t xml:space="preserve"> </w:t>
            </w:r>
            <w:r w:rsidRPr="00AE6460">
              <w:rPr>
                <w:rFonts w:ascii="Times New Roman" w:hAnsi="Times New Roman"/>
                <w:spacing w:val="-2"/>
                <w:sz w:val="22"/>
                <w:szCs w:val="22"/>
              </w:rPr>
              <w:t>ml</w:t>
            </w:r>
          </w:p>
        </w:tc>
      </w:tr>
      <w:tr w:rsidR="00D7129E" w:rsidRPr="00AE6460" w14:paraId="6CC6CDD4"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5B35704B"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Oil and Grease</w:t>
            </w:r>
          </w:p>
        </w:tc>
        <w:tc>
          <w:tcPr>
            <w:tcW w:w="1980" w:type="dxa"/>
            <w:tcBorders>
              <w:top w:val="single" w:sz="7" w:space="0" w:color="000000"/>
              <w:left w:val="single" w:sz="7" w:space="0" w:color="000000"/>
              <w:bottom w:val="single" w:sz="7" w:space="0" w:color="000000"/>
              <w:right w:val="single" w:sz="7" w:space="0" w:color="000000"/>
            </w:tcBorders>
            <w:vAlign w:val="center"/>
          </w:tcPr>
          <w:p w14:paraId="2C21C1D7" w14:textId="77777777" w:rsidR="00D7129E" w:rsidRPr="00AE6460" w:rsidRDefault="00D7129E" w:rsidP="00D7129E">
            <w:pPr>
              <w:widowControl/>
              <w:tabs>
                <w:tab w:val="left" w:pos="-1440"/>
              </w:tabs>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G</w:t>
            </w:r>
          </w:p>
        </w:tc>
        <w:tc>
          <w:tcPr>
            <w:tcW w:w="1980" w:type="dxa"/>
            <w:tcBorders>
              <w:top w:val="single" w:sz="7" w:space="0" w:color="000000"/>
              <w:left w:val="single" w:sz="7" w:space="0" w:color="000000"/>
              <w:bottom w:val="single" w:sz="7" w:space="0" w:color="000000"/>
              <w:right w:val="single" w:sz="7" w:space="0" w:color="000000"/>
            </w:tcBorders>
            <w:vAlign w:val="center"/>
          </w:tcPr>
          <w:p w14:paraId="261631B8"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Cool, ≤6° C, HCL or H</w:t>
            </w:r>
            <w:r w:rsidRPr="00AE6460">
              <w:rPr>
                <w:rFonts w:ascii="Times New Roman" w:hAnsi="Times New Roman"/>
                <w:snapToGrid w:val="0"/>
                <w:color w:val="000000"/>
                <w:sz w:val="22"/>
                <w:szCs w:val="22"/>
                <w:vertAlign w:val="subscript"/>
              </w:rPr>
              <w:t>2</w:t>
            </w:r>
            <w:r w:rsidRPr="00AE6460">
              <w:rPr>
                <w:rFonts w:ascii="Times New Roman" w:hAnsi="Times New Roman"/>
                <w:snapToGrid w:val="0"/>
                <w:color w:val="000000"/>
                <w:sz w:val="22"/>
                <w:szCs w:val="22"/>
              </w:rPr>
              <w:t>SO</w:t>
            </w:r>
            <w:r w:rsidRPr="00AE6460">
              <w:rPr>
                <w:rFonts w:ascii="Times New Roman" w:hAnsi="Times New Roman"/>
                <w:snapToGrid w:val="0"/>
                <w:color w:val="000000"/>
                <w:sz w:val="22"/>
                <w:szCs w:val="22"/>
                <w:vertAlign w:val="subscript"/>
              </w:rPr>
              <w:t>4</w:t>
            </w:r>
            <w:r w:rsidRPr="00AE6460">
              <w:rPr>
                <w:rFonts w:ascii="Times New Roman" w:hAnsi="Times New Roman"/>
                <w:snapToGrid w:val="0"/>
                <w:color w:val="000000"/>
                <w:sz w:val="22"/>
                <w:szCs w:val="22"/>
              </w:rPr>
              <w:t xml:space="preserve"> to pH &lt;2, do not freeze</w:t>
            </w:r>
          </w:p>
        </w:tc>
        <w:tc>
          <w:tcPr>
            <w:tcW w:w="1530" w:type="dxa"/>
            <w:tcBorders>
              <w:top w:val="single" w:sz="7" w:space="0" w:color="000000"/>
              <w:left w:val="single" w:sz="7" w:space="0" w:color="000000"/>
              <w:bottom w:val="single" w:sz="7" w:space="0" w:color="000000"/>
              <w:right w:val="single" w:sz="7" w:space="0" w:color="000000"/>
            </w:tcBorders>
            <w:vAlign w:val="center"/>
          </w:tcPr>
          <w:p w14:paraId="3C7E26CD"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28 days</w:t>
            </w:r>
          </w:p>
        </w:tc>
        <w:tc>
          <w:tcPr>
            <w:tcW w:w="1754" w:type="dxa"/>
            <w:tcBorders>
              <w:top w:val="single" w:sz="7" w:space="0" w:color="000000"/>
              <w:left w:val="single" w:sz="7" w:space="0" w:color="000000"/>
              <w:bottom w:val="single" w:sz="7" w:space="0" w:color="000000"/>
              <w:right w:val="double" w:sz="7" w:space="0" w:color="000000"/>
            </w:tcBorders>
            <w:vAlign w:val="center"/>
          </w:tcPr>
          <w:p w14:paraId="4EA360D6"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1000 ml</w:t>
            </w:r>
          </w:p>
        </w:tc>
      </w:tr>
      <w:tr w:rsidR="00D7129E" w:rsidRPr="00AE6460" w14:paraId="3D805E4D"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21D320EC"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z w:val="20"/>
                <w:szCs w:val="20"/>
              </w:rPr>
              <w:t>Total Settleable Solids (TSS)</w:t>
            </w:r>
          </w:p>
        </w:tc>
        <w:tc>
          <w:tcPr>
            <w:tcW w:w="1980" w:type="dxa"/>
            <w:tcBorders>
              <w:top w:val="single" w:sz="7" w:space="0" w:color="000000"/>
              <w:left w:val="single" w:sz="7" w:space="0" w:color="000000"/>
              <w:bottom w:val="single" w:sz="7" w:space="0" w:color="000000"/>
              <w:right w:val="single" w:sz="7" w:space="0" w:color="000000"/>
            </w:tcBorders>
            <w:vAlign w:val="center"/>
          </w:tcPr>
          <w:p w14:paraId="3BA2CE95" w14:textId="77777777" w:rsidR="00D7129E" w:rsidRPr="00AE6460" w:rsidRDefault="00D7129E" w:rsidP="00D7129E">
            <w:pPr>
              <w:widowControl/>
              <w:tabs>
                <w:tab w:val="left" w:pos="-1440"/>
              </w:tabs>
              <w:jc w:val="center"/>
              <w:rPr>
                <w:rFonts w:ascii="Times New Roman" w:hAnsi="Times New Roman"/>
                <w:snapToGrid w:val="0"/>
                <w:color w:val="000000"/>
                <w:sz w:val="22"/>
                <w:szCs w:val="22"/>
              </w:rPr>
            </w:pPr>
            <w:r w:rsidRPr="00AE6460">
              <w:rPr>
                <w:rFonts w:ascii="Times New Roman" w:hAnsi="Times New Roman"/>
                <w:sz w:val="20"/>
                <w:szCs w:val="20"/>
              </w:rPr>
              <w:t>P, FP, G</w:t>
            </w:r>
          </w:p>
        </w:tc>
        <w:tc>
          <w:tcPr>
            <w:tcW w:w="1980" w:type="dxa"/>
            <w:tcBorders>
              <w:top w:val="single" w:sz="7" w:space="0" w:color="000000"/>
              <w:left w:val="single" w:sz="7" w:space="0" w:color="000000"/>
              <w:bottom w:val="single" w:sz="7" w:space="0" w:color="000000"/>
              <w:right w:val="single" w:sz="7" w:space="0" w:color="000000"/>
            </w:tcBorders>
            <w:vAlign w:val="center"/>
          </w:tcPr>
          <w:p w14:paraId="6FDC0397"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0"/>
                <w:szCs w:val="20"/>
              </w:rPr>
              <w:t>Cool, ≤6° C</w:t>
            </w:r>
          </w:p>
        </w:tc>
        <w:tc>
          <w:tcPr>
            <w:tcW w:w="1530" w:type="dxa"/>
            <w:tcBorders>
              <w:top w:val="single" w:sz="7" w:space="0" w:color="000000"/>
              <w:left w:val="single" w:sz="7" w:space="0" w:color="000000"/>
              <w:bottom w:val="single" w:sz="7" w:space="0" w:color="000000"/>
              <w:right w:val="single" w:sz="7" w:space="0" w:color="000000"/>
            </w:tcBorders>
            <w:vAlign w:val="center"/>
          </w:tcPr>
          <w:p w14:paraId="6682B369"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0"/>
                <w:szCs w:val="20"/>
              </w:rPr>
              <w:t>7 days</w:t>
            </w:r>
          </w:p>
        </w:tc>
        <w:tc>
          <w:tcPr>
            <w:tcW w:w="1754" w:type="dxa"/>
            <w:tcBorders>
              <w:top w:val="single" w:sz="7" w:space="0" w:color="000000"/>
              <w:left w:val="single" w:sz="7" w:space="0" w:color="000000"/>
              <w:bottom w:val="single" w:sz="7" w:space="0" w:color="000000"/>
              <w:right w:val="double" w:sz="7" w:space="0" w:color="000000"/>
            </w:tcBorders>
            <w:vAlign w:val="center"/>
          </w:tcPr>
          <w:p w14:paraId="3F29B137" w14:textId="77777777" w:rsidR="00D7129E" w:rsidRPr="00AE6460" w:rsidRDefault="00D7129E" w:rsidP="00D7129E">
            <w:pPr>
              <w:jc w:val="center"/>
              <w:rPr>
                <w:rFonts w:ascii="Times New Roman" w:hAnsi="Times New Roman"/>
                <w:snapToGrid w:val="0"/>
                <w:color w:val="000000"/>
                <w:sz w:val="22"/>
                <w:szCs w:val="22"/>
              </w:rPr>
            </w:pPr>
          </w:p>
        </w:tc>
      </w:tr>
      <w:tr w:rsidR="00D7129E" w:rsidRPr="00AE6460" w14:paraId="4C697C96"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00AE8937"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0"/>
                <w:szCs w:val="20"/>
              </w:rPr>
              <w:t>Settleable Solids</w:t>
            </w:r>
          </w:p>
        </w:tc>
        <w:tc>
          <w:tcPr>
            <w:tcW w:w="1980" w:type="dxa"/>
            <w:tcBorders>
              <w:top w:val="single" w:sz="7" w:space="0" w:color="000000"/>
              <w:left w:val="single" w:sz="7" w:space="0" w:color="000000"/>
              <w:bottom w:val="single" w:sz="7" w:space="0" w:color="000000"/>
              <w:right w:val="single" w:sz="7" w:space="0" w:color="000000"/>
            </w:tcBorders>
            <w:vAlign w:val="center"/>
          </w:tcPr>
          <w:p w14:paraId="42D2C345" w14:textId="77777777" w:rsidR="00D7129E" w:rsidRPr="00AE6460" w:rsidRDefault="00D7129E" w:rsidP="00D7129E">
            <w:pPr>
              <w:widowControl/>
              <w:tabs>
                <w:tab w:val="left" w:pos="-1440"/>
              </w:tabs>
              <w:jc w:val="center"/>
              <w:rPr>
                <w:rFonts w:ascii="Times New Roman" w:hAnsi="Times New Roman"/>
                <w:snapToGrid w:val="0"/>
                <w:color w:val="000000"/>
                <w:sz w:val="22"/>
                <w:szCs w:val="22"/>
              </w:rPr>
            </w:pPr>
            <w:r w:rsidRPr="00AE6460">
              <w:rPr>
                <w:rFonts w:ascii="Times New Roman" w:hAnsi="Times New Roman"/>
                <w:sz w:val="20"/>
                <w:szCs w:val="20"/>
              </w:rPr>
              <w:t>P, FP, G</w:t>
            </w:r>
          </w:p>
        </w:tc>
        <w:tc>
          <w:tcPr>
            <w:tcW w:w="1980" w:type="dxa"/>
            <w:tcBorders>
              <w:top w:val="single" w:sz="7" w:space="0" w:color="000000"/>
              <w:left w:val="single" w:sz="7" w:space="0" w:color="000000"/>
              <w:bottom w:val="single" w:sz="7" w:space="0" w:color="000000"/>
              <w:right w:val="single" w:sz="7" w:space="0" w:color="000000"/>
            </w:tcBorders>
            <w:vAlign w:val="center"/>
          </w:tcPr>
          <w:p w14:paraId="2A9A0210"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0"/>
                <w:szCs w:val="20"/>
              </w:rPr>
              <w:t>Cool, ≤6° C</w:t>
            </w:r>
          </w:p>
        </w:tc>
        <w:tc>
          <w:tcPr>
            <w:tcW w:w="1530" w:type="dxa"/>
            <w:tcBorders>
              <w:top w:val="single" w:sz="7" w:space="0" w:color="000000"/>
              <w:left w:val="single" w:sz="7" w:space="0" w:color="000000"/>
              <w:bottom w:val="single" w:sz="7" w:space="0" w:color="000000"/>
              <w:right w:val="single" w:sz="7" w:space="0" w:color="000000"/>
            </w:tcBorders>
            <w:vAlign w:val="center"/>
          </w:tcPr>
          <w:p w14:paraId="714DF680"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0"/>
                <w:szCs w:val="20"/>
              </w:rPr>
              <w:t>48 hours</w:t>
            </w:r>
          </w:p>
        </w:tc>
        <w:tc>
          <w:tcPr>
            <w:tcW w:w="1754" w:type="dxa"/>
            <w:tcBorders>
              <w:top w:val="single" w:sz="7" w:space="0" w:color="000000"/>
              <w:left w:val="single" w:sz="7" w:space="0" w:color="000000"/>
              <w:bottom w:val="single" w:sz="7" w:space="0" w:color="000000"/>
              <w:right w:val="double" w:sz="7" w:space="0" w:color="000000"/>
            </w:tcBorders>
            <w:vAlign w:val="center"/>
          </w:tcPr>
          <w:p w14:paraId="56F692C5" w14:textId="77777777" w:rsidR="00D7129E" w:rsidRPr="00AE6460" w:rsidRDefault="00D7129E" w:rsidP="00D7129E">
            <w:pPr>
              <w:jc w:val="center"/>
              <w:rPr>
                <w:rFonts w:ascii="Times New Roman" w:hAnsi="Times New Roman"/>
                <w:snapToGrid w:val="0"/>
                <w:color w:val="000000"/>
                <w:sz w:val="22"/>
                <w:szCs w:val="22"/>
              </w:rPr>
            </w:pPr>
          </w:p>
        </w:tc>
      </w:tr>
      <w:tr w:rsidR="00D7129E" w:rsidRPr="00AE6460" w14:paraId="7F8AFAF0"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05DD6B59"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Total Kjeldahl Nitrogen (TKN)</w:t>
            </w:r>
          </w:p>
        </w:tc>
        <w:tc>
          <w:tcPr>
            <w:tcW w:w="1980" w:type="dxa"/>
            <w:tcBorders>
              <w:top w:val="single" w:sz="7" w:space="0" w:color="000000"/>
              <w:left w:val="single" w:sz="7" w:space="0" w:color="000000"/>
              <w:bottom w:val="single" w:sz="7" w:space="0" w:color="000000"/>
              <w:right w:val="single" w:sz="7" w:space="0" w:color="000000"/>
            </w:tcBorders>
            <w:vAlign w:val="center"/>
          </w:tcPr>
          <w:p w14:paraId="1A6BFB8B" w14:textId="77777777" w:rsidR="00D7129E" w:rsidRPr="00AE6460" w:rsidRDefault="00D7129E" w:rsidP="00D7129E">
            <w:pPr>
              <w:widowControl/>
              <w:tabs>
                <w:tab w:val="left" w:pos="-1440"/>
              </w:tabs>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P, FP, G</w:t>
            </w:r>
          </w:p>
        </w:tc>
        <w:tc>
          <w:tcPr>
            <w:tcW w:w="1980" w:type="dxa"/>
            <w:tcBorders>
              <w:top w:val="single" w:sz="7" w:space="0" w:color="000000"/>
              <w:left w:val="single" w:sz="7" w:space="0" w:color="000000"/>
              <w:bottom w:val="single" w:sz="7" w:space="0" w:color="000000"/>
              <w:right w:val="single" w:sz="7" w:space="0" w:color="000000"/>
            </w:tcBorders>
            <w:vAlign w:val="center"/>
          </w:tcPr>
          <w:p w14:paraId="3B9DBE8A"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Cool, ≤6° C, H</w:t>
            </w:r>
            <w:r w:rsidRPr="00AE6460">
              <w:rPr>
                <w:rFonts w:ascii="Times New Roman" w:hAnsi="Times New Roman"/>
                <w:snapToGrid w:val="0"/>
                <w:color w:val="000000"/>
                <w:sz w:val="22"/>
                <w:szCs w:val="22"/>
                <w:vertAlign w:val="subscript"/>
              </w:rPr>
              <w:t>2</w:t>
            </w:r>
            <w:r w:rsidRPr="00AE6460">
              <w:rPr>
                <w:rFonts w:ascii="Times New Roman" w:hAnsi="Times New Roman"/>
                <w:snapToGrid w:val="0"/>
                <w:color w:val="000000"/>
                <w:sz w:val="22"/>
                <w:szCs w:val="22"/>
              </w:rPr>
              <w:t>SO</w:t>
            </w:r>
            <w:r w:rsidRPr="00AE6460">
              <w:rPr>
                <w:rFonts w:ascii="Times New Roman" w:hAnsi="Times New Roman"/>
                <w:snapToGrid w:val="0"/>
                <w:color w:val="000000"/>
                <w:sz w:val="22"/>
                <w:szCs w:val="22"/>
                <w:vertAlign w:val="subscript"/>
              </w:rPr>
              <w:t>4</w:t>
            </w:r>
            <w:r w:rsidRPr="00AE6460">
              <w:rPr>
                <w:rFonts w:ascii="Times New Roman" w:hAnsi="Times New Roman"/>
                <w:snapToGrid w:val="0"/>
                <w:color w:val="000000"/>
                <w:sz w:val="22"/>
                <w:szCs w:val="22"/>
              </w:rPr>
              <w:t xml:space="preserve"> to pH &lt;2, do not freeze</w:t>
            </w:r>
          </w:p>
        </w:tc>
        <w:tc>
          <w:tcPr>
            <w:tcW w:w="1530" w:type="dxa"/>
            <w:tcBorders>
              <w:top w:val="single" w:sz="7" w:space="0" w:color="000000"/>
              <w:left w:val="single" w:sz="7" w:space="0" w:color="000000"/>
              <w:bottom w:val="single" w:sz="7" w:space="0" w:color="000000"/>
              <w:right w:val="single" w:sz="7" w:space="0" w:color="000000"/>
            </w:tcBorders>
            <w:vAlign w:val="center"/>
          </w:tcPr>
          <w:p w14:paraId="2DA39312"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28 days</w:t>
            </w:r>
          </w:p>
        </w:tc>
        <w:tc>
          <w:tcPr>
            <w:tcW w:w="1754" w:type="dxa"/>
            <w:tcBorders>
              <w:top w:val="single" w:sz="7" w:space="0" w:color="000000"/>
              <w:left w:val="single" w:sz="7" w:space="0" w:color="000000"/>
              <w:bottom w:val="single" w:sz="7" w:space="0" w:color="000000"/>
              <w:right w:val="double" w:sz="7" w:space="0" w:color="000000"/>
            </w:tcBorders>
            <w:vAlign w:val="center"/>
          </w:tcPr>
          <w:p w14:paraId="774DD255"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500 ml</w:t>
            </w:r>
          </w:p>
        </w:tc>
      </w:tr>
      <w:tr w:rsidR="00D7129E" w:rsidRPr="00AE6460" w14:paraId="6BF64A8C"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11C9D754"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Total Organic Carbon (TOC)</w:t>
            </w:r>
          </w:p>
        </w:tc>
        <w:tc>
          <w:tcPr>
            <w:tcW w:w="1980" w:type="dxa"/>
            <w:tcBorders>
              <w:top w:val="single" w:sz="7" w:space="0" w:color="000000"/>
              <w:left w:val="single" w:sz="7" w:space="0" w:color="000000"/>
              <w:bottom w:val="single" w:sz="7" w:space="0" w:color="000000"/>
              <w:right w:val="single" w:sz="7" w:space="0" w:color="000000"/>
            </w:tcBorders>
            <w:vAlign w:val="center"/>
          </w:tcPr>
          <w:p w14:paraId="07567B06" w14:textId="77777777" w:rsidR="00D7129E" w:rsidRPr="00AE6460" w:rsidRDefault="00D7129E" w:rsidP="00D7129E">
            <w:pPr>
              <w:widowControl/>
              <w:tabs>
                <w:tab w:val="left" w:pos="-1440"/>
              </w:tabs>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P, FP, G</w:t>
            </w:r>
          </w:p>
        </w:tc>
        <w:tc>
          <w:tcPr>
            <w:tcW w:w="1980" w:type="dxa"/>
            <w:tcBorders>
              <w:top w:val="single" w:sz="7" w:space="0" w:color="000000"/>
              <w:left w:val="single" w:sz="7" w:space="0" w:color="000000"/>
              <w:bottom w:val="single" w:sz="7" w:space="0" w:color="000000"/>
              <w:right w:val="single" w:sz="7" w:space="0" w:color="000000"/>
            </w:tcBorders>
            <w:vAlign w:val="center"/>
          </w:tcPr>
          <w:p w14:paraId="1BBA4FED"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Cool, ≤6° C, HCL, H</w:t>
            </w:r>
            <w:r w:rsidRPr="00AE6460">
              <w:rPr>
                <w:rFonts w:ascii="Times New Roman" w:hAnsi="Times New Roman"/>
                <w:snapToGrid w:val="0"/>
                <w:color w:val="000000"/>
                <w:sz w:val="22"/>
                <w:szCs w:val="22"/>
                <w:vertAlign w:val="subscript"/>
              </w:rPr>
              <w:t>2</w:t>
            </w:r>
            <w:r w:rsidRPr="00AE6460">
              <w:rPr>
                <w:rFonts w:ascii="Times New Roman" w:hAnsi="Times New Roman"/>
                <w:snapToGrid w:val="0"/>
                <w:color w:val="000000"/>
                <w:sz w:val="22"/>
                <w:szCs w:val="22"/>
              </w:rPr>
              <w:t>SO</w:t>
            </w:r>
            <w:r w:rsidRPr="00AE6460">
              <w:rPr>
                <w:rFonts w:ascii="Times New Roman" w:hAnsi="Times New Roman"/>
                <w:snapToGrid w:val="0"/>
                <w:color w:val="000000"/>
                <w:sz w:val="22"/>
                <w:szCs w:val="22"/>
                <w:vertAlign w:val="subscript"/>
              </w:rPr>
              <w:t>4</w:t>
            </w:r>
            <w:r w:rsidRPr="00AE6460">
              <w:rPr>
                <w:rFonts w:ascii="Times New Roman" w:hAnsi="Times New Roman"/>
                <w:snapToGrid w:val="0"/>
                <w:color w:val="000000"/>
                <w:sz w:val="22"/>
                <w:szCs w:val="22"/>
              </w:rPr>
              <w:t xml:space="preserve"> or H</w:t>
            </w:r>
            <w:r w:rsidRPr="00AE6460">
              <w:rPr>
                <w:rFonts w:ascii="Times New Roman" w:hAnsi="Times New Roman"/>
                <w:snapToGrid w:val="0"/>
                <w:color w:val="000000"/>
                <w:sz w:val="22"/>
                <w:szCs w:val="22"/>
                <w:vertAlign w:val="subscript"/>
              </w:rPr>
              <w:t>3</w:t>
            </w:r>
            <w:r w:rsidRPr="00AE6460">
              <w:rPr>
                <w:rFonts w:ascii="Times New Roman" w:hAnsi="Times New Roman"/>
                <w:snapToGrid w:val="0"/>
                <w:color w:val="000000"/>
                <w:sz w:val="22"/>
                <w:szCs w:val="22"/>
              </w:rPr>
              <w:t>PO</w:t>
            </w:r>
            <w:r w:rsidRPr="00AE6460">
              <w:rPr>
                <w:rFonts w:ascii="Times New Roman" w:hAnsi="Times New Roman"/>
                <w:snapToGrid w:val="0"/>
                <w:color w:val="000000"/>
                <w:sz w:val="22"/>
                <w:szCs w:val="22"/>
                <w:vertAlign w:val="subscript"/>
              </w:rPr>
              <w:t xml:space="preserve">4 </w:t>
            </w:r>
            <w:r w:rsidRPr="00AE6460">
              <w:rPr>
                <w:rFonts w:ascii="Times New Roman" w:hAnsi="Times New Roman"/>
                <w:snapToGrid w:val="0"/>
                <w:color w:val="000000"/>
                <w:sz w:val="22"/>
                <w:szCs w:val="22"/>
              </w:rPr>
              <w:t>to pH &lt;2, do not freeze</w:t>
            </w:r>
          </w:p>
        </w:tc>
        <w:tc>
          <w:tcPr>
            <w:tcW w:w="1530" w:type="dxa"/>
            <w:tcBorders>
              <w:top w:val="single" w:sz="7" w:space="0" w:color="000000"/>
              <w:left w:val="single" w:sz="7" w:space="0" w:color="000000"/>
              <w:bottom w:val="single" w:sz="7" w:space="0" w:color="000000"/>
              <w:right w:val="single" w:sz="7" w:space="0" w:color="000000"/>
            </w:tcBorders>
            <w:vAlign w:val="center"/>
          </w:tcPr>
          <w:p w14:paraId="5598FA28"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28 days</w:t>
            </w:r>
          </w:p>
        </w:tc>
        <w:tc>
          <w:tcPr>
            <w:tcW w:w="1754" w:type="dxa"/>
            <w:tcBorders>
              <w:top w:val="single" w:sz="7" w:space="0" w:color="000000"/>
              <w:left w:val="single" w:sz="7" w:space="0" w:color="000000"/>
              <w:bottom w:val="single" w:sz="7" w:space="0" w:color="000000"/>
              <w:right w:val="double" w:sz="7" w:space="0" w:color="000000"/>
            </w:tcBorders>
            <w:vAlign w:val="center"/>
          </w:tcPr>
          <w:p w14:paraId="68C1C02C"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50 ml</w:t>
            </w:r>
          </w:p>
        </w:tc>
      </w:tr>
      <w:tr w:rsidR="00D7129E" w:rsidRPr="00AE6460" w14:paraId="137DB33B"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6296D2A5"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Total Phosphorus</w:t>
            </w:r>
          </w:p>
        </w:tc>
        <w:tc>
          <w:tcPr>
            <w:tcW w:w="1980" w:type="dxa"/>
            <w:tcBorders>
              <w:top w:val="single" w:sz="7" w:space="0" w:color="000000"/>
              <w:left w:val="single" w:sz="7" w:space="0" w:color="000000"/>
              <w:bottom w:val="single" w:sz="7" w:space="0" w:color="000000"/>
              <w:right w:val="single" w:sz="7" w:space="0" w:color="000000"/>
            </w:tcBorders>
            <w:vAlign w:val="center"/>
          </w:tcPr>
          <w:p w14:paraId="4F1BF276" w14:textId="77777777" w:rsidR="00D7129E" w:rsidRPr="00AE6460" w:rsidRDefault="00D7129E" w:rsidP="00D7129E">
            <w:pPr>
              <w:widowControl/>
              <w:tabs>
                <w:tab w:val="left" w:pos="-1440"/>
              </w:tabs>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P, FP, G</w:t>
            </w:r>
          </w:p>
        </w:tc>
        <w:tc>
          <w:tcPr>
            <w:tcW w:w="1980" w:type="dxa"/>
            <w:tcBorders>
              <w:top w:val="single" w:sz="7" w:space="0" w:color="000000"/>
              <w:left w:val="single" w:sz="7" w:space="0" w:color="000000"/>
              <w:bottom w:val="single" w:sz="7" w:space="0" w:color="000000"/>
              <w:right w:val="single" w:sz="7" w:space="0" w:color="000000"/>
            </w:tcBorders>
            <w:vAlign w:val="center"/>
          </w:tcPr>
          <w:p w14:paraId="7E316FA1"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Cool, ≤6° C, H</w:t>
            </w:r>
            <w:r w:rsidRPr="00AE6460">
              <w:rPr>
                <w:rFonts w:ascii="Times New Roman" w:hAnsi="Times New Roman"/>
                <w:snapToGrid w:val="0"/>
                <w:color w:val="000000"/>
                <w:sz w:val="22"/>
                <w:szCs w:val="22"/>
                <w:vertAlign w:val="subscript"/>
              </w:rPr>
              <w:t>2</w:t>
            </w:r>
            <w:r w:rsidRPr="00AE6460">
              <w:rPr>
                <w:rFonts w:ascii="Times New Roman" w:hAnsi="Times New Roman"/>
                <w:snapToGrid w:val="0"/>
                <w:color w:val="000000"/>
                <w:sz w:val="22"/>
                <w:szCs w:val="22"/>
              </w:rPr>
              <w:t>SO</w:t>
            </w:r>
            <w:r w:rsidRPr="00AE6460">
              <w:rPr>
                <w:rFonts w:ascii="Times New Roman" w:hAnsi="Times New Roman"/>
                <w:snapToGrid w:val="0"/>
                <w:color w:val="000000"/>
                <w:sz w:val="22"/>
                <w:szCs w:val="22"/>
                <w:vertAlign w:val="subscript"/>
              </w:rPr>
              <w:t>4</w:t>
            </w:r>
            <w:r w:rsidRPr="00AE6460">
              <w:rPr>
                <w:rFonts w:ascii="Times New Roman" w:hAnsi="Times New Roman"/>
                <w:snapToGrid w:val="0"/>
                <w:color w:val="000000"/>
                <w:sz w:val="22"/>
                <w:szCs w:val="22"/>
              </w:rPr>
              <w:t xml:space="preserve"> to</w:t>
            </w:r>
          </w:p>
          <w:p w14:paraId="499480BA"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pH &lt;2</w:t>
            </w:r>
          </w:p>
        </w:tc>
        <w:tc>
          <w:tcPr>
            <w:tcW w:w="1530" w:type="dxa"/>
            <w:tcBorders>
              <w:top w:val="single" w:sz="7" w:space="0" w:color="000000"/>
              <w:left w:val="single" w:sz="7" w:space="0" w:color="000000"/>
              <w:bottom w:val="single" w:sz="7" w:space="0" w:color="000000"/>
              <w:right w:val="single" w:sz="7" w:space="0" w:color="000000"/>
            </w:tcBorders>
            <w:vAlign w:val="center"/>
          </w:tcPr>
          <w:p w14:paraId="611B488B"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28 days</w:t>
            </w:r>
          </w:p>
        </w:tc>
        <w:tc>
          <w:tcPr>
            <w:tcW w:w="1754" w:type="dxa"/>
            <w:tcBorders>
              <w:top w:val="single" w:sz="7" w:space="0" w:color="000000"/>
              <w:left w:val="single" w:sz="7" w:space="0" w:color="000000"/>
              <w:bottom w:val="single" w:sz="7" w:space="0" w:color="000000"/>
              <w:right w:val="double" w:sz="7" w:space="0" w:color="000000"/>
            </w:tcBorders>
            <w:vAlign w:val="center"/>
          </w:tcPr>
          <w:p w14:paraId="6EBAE8B1"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50 ml</w:t>
            </w:r>
          </w:p>
        </w:tc>
      </w:tr>
      <w:tr w:rsidR="00D7129E" w:rsidRPr="00AE6460" w14:paraId="50343CD4" w14:textId="77777777" w:rsidTr="007567F1">
        <w:trPr>
          <w:trHeight w:val="432"/>
        </w:trPr>
        <w:tc>
          <w:tcPr>
            <w:tcW w:w="9990" w:type="dxa"/>
            <w:gridSpan w:val="5"/>
            <w:tcBorders>
              <w:top w:val="single" w:sz="7" w:space="0" w:color="000000"/>
              <w:left w:val="double" w:sz="7" w:space="0" w:color="000000"/>
              <w:bottom w:val="single" w:sz="7" w:space="0" w:color="000000"/>
              <w:right w:val="double" w:sz="7" w:space="0" w:color="000000"/>
            </w:tcBorders>
            <w:vAlign w:val="center"/>
          </w:tcPr>
          <w:p w14:paraId="5851ABAF"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Priority Pollutants</w:t>
            </w:r>
          </w:p>
        </w:tc>
      </w:tr>
      <w:tr w:rsidR="00D7129E" w:rsidRPr="00AE6460" w14:paraId="56D6BE58"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7F0E6C33"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BNA</w:t>
            </w:r>
          </w:p>
        </w:tc>
        <w:tc>
          <w:tcPr>
            <w:tcW w:w="1980" w:type="dxa"/>
            <w:tcBorders>
              <w:top w:val="single" w:sz="7" w:space="0" w:color="000000"/>
              <w:left w:val="single" w:sz="7" w:space="0" w:color="000000"/>
              <w:bottom w:val="single" w:sz="7" w:space="0" w:color="000000"/>
              <w:right w:val="single" w:sz="7" w:space="0" w:color="000000"/>
            </w:tcBorders>
            <w:vAlign w:val="center"/>
          </w:tcPr>
          <w:p w14:paraId="6759E2E7"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G, FP-lined cap</w:t>
            </w:r>
          </w:p>
          <w:p w14:paraId="7E6293DA" w14:textId="77777777" w:rsidR="00D7129E" w:rsidRPr="00AE6460" w:rsidRDefault="00D7129E" w:rsidP="00D7129E">
            <w:pPr>
              <w:widowControl/>
              <w:tabs>
                <w:tab w:val="left" w:pos="-1440"/>
              </w:tabs>
              <w:jc w:val="center"/>
              <w:rPr>
                <w:rFonts w:ascii="Times New Roman" w:hAnsi="Times New Roman"/>
                <w:snapToGrid w:val="0"/>
                <w:color w:val="000000"/>
                <w:sz w:val="22"/>
                <w:szCs w:val="22"/>
              </w:rPr>
            </w:pPr>
          </w:p>
        </w:tc>
        <w:tc>
          <w:tcPr>
            <w:tcW w:w="1980" w:type="dxa"/>
            <w:tcBorders>
              <w:top w:val="single" w:sz="7" w:space="0" w:color="000000"/>
              <w:left w:val="single" w:sz="7" w:space="0" w:color="000000"/>
              <w:bottom w:val="single" w:sz="7" w:space="0" w:color="000000"/>
              <w:right w:val="single" w:sz="7" w:space="0" w:color="000000"/>
            </w:tcBorders>
            <w:vAlign w:val="center"/>
          </w:tcPr>
          <w:p w14:paraId="26CF0D87"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Cool, ≤6° C, 0.008%, do not freeze, Na</w:t>
            </w:r>
            <w:r w:rsidRPr="00AE6460">
              <w:rPr>
                <w:rFonts w:ascii="Times New Roman" w:hAnsi="Times New Roman"/>
                <w:snapToGrid w:val="0"/>
                <w:color w:val="000000"/>
                <w:sz w:val="22"/>
                <w:szCs w:val="22"/>
                <w:vertAlign w:val="subscript"/>
              </w:rPr>
              <w:t>2</w:t>
            </w:r>
            <w:r w:rsidRPr="00AE6460">
              <w:rPr>
                <w:rFonts w:ascii="Times New Roman" w:hAnsi="Times New Roman"/>
                <w:snapToGrid w:val="0"/>
                <w:color w:val="000000"/>
                <w:sz w:val="22"/>
                <w:szCs w:val="22"/>
              </w:rPr>
              <w:t>S</w:t>
            </w:r>
            <w:r w:rsidRPr="00AE6460">
              <w:rPr>
                <w:rFonts w:ascii="Times New Roman" w:hAnsi="Times New Roman"/>
                <w:snapToGrid w:val="0"/>
                <w:color w:val="000000"/>
                <w:sz w:val="22"/>
                <w:szCs w:val="22"/>
                <w:vertAlign w:val="subscript"/>
              </w:rPr>
              <w:t>2</w:t>
            </w:r>
            <w:r w:rsidRPr="00AE6460">
              <w:rPr>
                <w:rFonts w:ascii="Times New Roman" w:hAnsi="Times New Roman"/>
                <w:snapToGrid w:val="0"/>
                <w:color w:val="000000"/>
                <w:sz w:val="22"/>
                <w:szCs w:val="22"/>
              </w:rPr>
              <w:t>O</w:t>
            </w:r>
            <w:r w:rsidRPr="00AE6460">
              <w:rPr>
                <w:rFonts w:ascii="Times New Roman" w:hAnsi="Times New Roman"/>
                <w:snapToGrid w:val="0"/>
                <w:color w:val="000000"/>
                <w:sz w:val="22"/>
                <w:szCs w:val="22"/>
                <w:vertAlign w:val="subscript"/>
              </w:rPr>
              <w:t>3</w:t>
            </w:r>
            <w:r w:rsidRPr="00AE6460">
              <w:rPr>
                <w:rFonts w:ascii="Times New Roman" w:hAnsi="Times New Roman"/>
                <w:snapToGrid w:val="0"/>
                <w:color w:val="000000"/>
                <w:sz w:val="22"/>
                <w:szCs w:val="22"/>
              </w:rPr>
              <w:t xml:space="preserve"> if residual chlorine is </w:t>
            </w:r>
            <w:r w:rsidRPr="00AE6460">
              <w:rPr>
                <w:rFonts w:ascii="Times New Roman" w:hAnsi="Times New Roman"/>
                <w:snapToGrid w:val="0"/>
                <w:color w:val="000000"/>
                <w:sz w:val="22"/>
                <w:szCs w:val="22"/>
              </w:rPr>
              <w:lastRenderedPageBreak/>
              <w:t>detected above 0.1 mg/L</w:t>
            </w:r>
          </w:p>
        </w:tc>
        <w:tc>
          <w:tcPr>
            <w:tcW w:w="1530" w:type="dxa"/>
            <w:tcBorders>
              <w:top w:val="single" w:sz="7" w:space="0" w:color="000000"/>
              <w:left w:val="single" w:sz="7" w:space="0" w:color="000000"/>
              <w:bottom w:val="single" w:sz="7" w:space="0" w:color="000000"/>
              <w:right w:val="single" w:sz="7" w:space="0" w:color="000000"/>
            </w:tcBorders>
            <w:vAlign w:val="center"/>
          </w:tcPr>
          <w:p w14:paraId="7046CD48"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lastRenderedPageBreak/>
              <w:t>7 days until extraction, 40 days after extraction</w:t>
            </w:r>
          </w:p>
        </w:tc>
        <w:tc>
          <w:tcPr>
            <w:tcW w:w="1754" w:type="dxa"/>
            <w:tcBorders>
              <w:top w:val="single" w:sz="7" w:space="0" w:color="000000"/>
              <w:left w:val="single" w:sz="7" w:space="0" w:color="000000"/>
              <w:bottom w:val="single" w:sz="7" w:space="0" w:color="000000"/>
              <w:right w:val="double" w:sz="7" w:space="0" w:color="000000"/>
            </w:tcBorders>
            <w:vAlign w:val="center"/>
          </w:tcPr>
          <w:p w14:paraId="673E29CE" w14:textId="77777777" w:rsidR="00D7129E" w:rsidRPr="00AE6460" w:rsidRDefault="00D7129E" w:rsidP="00D7129E">
            <w:pPr>
              <w:jc w:val="center"/>
              <w:rPr>
                <w:rFonts w:ascii="Times New Roman" w:hAnsi="Times New Roman"/>
                <w:snapToGrid w:val="0"/>
                <w:color w:val="000000"/>
                <w:sz w:val="22"/>
                <w:szCs w:val="22"/>
              </w:rPr>
            </w:pPr>
            <w:r w:rsidRPr="00AE6460">
              <w:rPr>
                <w:rFonts w:ascii="Times New Roman" w:hAnsi="Times New Roman"/>
                <w:snapToGrid w:val="0"/>
                <w:color w:val="000000"/>
                <w:sz w:val="22"/>
                <w:szCs w:val="22"/>
              </w:rPr>
              <w:t>1000 ml</w:t>
            </w:r>
          </w:p>
        </w:tc>
      </w:tr>
      <w:tr w:rsidR="00462457" w:rsidRPr="00462457" w14:paraId="6D1D41A1" w14:textId="77777777" w:rsidTr="00462457">
        <w:trPr>
          <w:trHeight w:val="432"/>
        </w:trPr>
        <w:tc>
          <w:tcPr>
            <w:tcW w:w="2746" w:type="dxa"/>
            <w:tcBorders>
              <w:top w:val="single" w:sz="7" w:space="0" w:color="000000"/>
              <w:left w:val="double" w:sz="7" w:space="0" w:color="000000"/>
              <w:bottom w:val="single" w:sz="7" w:space="0" w:color="000000"/>
              <w:right w:val="single" w:sz="7" w:space="0" w:color="000000"/>
            </w:tcBorders>
            <w:shd w:val="clear" w:color="auto" w:fill="auto"/>
            <w:vAlign w:val="center"/>
          </w:tcPr>
          <w:p w14:paraId="07510F23" w14:textId="77777777" w:rsidR="00462457" w:rsidRPr="00462457" w:rsidRDefault="00462457" w:rsidP="00462457">
            <w:pPr>
              <w:jc w:val="center"/>
              <w:rPr>
                <w:rFonts w:ascii="Times New Roman" w:hAnsi="Times New Roman"/>
                <w:snapToGrid w:val="0"/>
                <w:color w:val="000000"/>
                <w:sz w:val="22"/>
                <w:szCs w:val="22"/>
              </w:rPr>
            </w:pPr>
            <w:r w:rsidRPr="00462457">
              <w:rPr>
                <w:rFonts w:ascii="Times New Roman" w:hAnsi="Times New Roman"/>
                <w:snapToGrid w:val="0"/>
                <w:color w:val="000000"/>
                <w:sz w:val="22"/>
                <w:szCs w:val="22"/>
              </w:rPr>
              <w:t>VOCs (except acrolein, acrylonitrile, and 2-chloroethyl vinyl ether)</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4BBE6B09" w14:textId="77777777" w:rsidR="00462457" w:rsidRPr="00462457" w:rsidRDefault="00462457" w:rsidP="00462457">
            <w:pPr>
              <w:widowControl/>
              <w:tabs>
                <w:tab w:val="left" w:pos="-1440"/>
              </w:tabs>
              <w:jc w:val="center"/>
              <w:rPr>
                <w:rFonts w:ascii="Times New Roman" w:hAnsi="Times New Roman"/>
                <w:snapToGrid w:val="0"/>
                <w:color w:val="000000"/>
                <w:sz w:val="22"/>
                <w:szCs w:val="22"/>
              </w:rPr>
            </w:pPr>
            <w:r w:rsidRPr="00462457">
              <w:rPr>
                <w:rFonts w:ascii="Times New Roman" w:hAnsi="Times New Roman"/>
                <w:snapToGrid w:val="0"/>
                <w:color w:val="000000"/>
                <w:sz w:val="22"/>
                <w:szCs w:val="22"/>
              </w:rPr>
              <w:t>EPA 624.1</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631D1062" w14:textId="77777777" w:rsidR="00462457" w:rsidRPr="00462457" w:rsidRDefault="00462457" w:rsidP="00462457">
            <w:pPr>
              <w:jc w:val="center"/>
              <w:rPr>
                <w:rFonts w:ascii="Times New Roman" w:hAnsi="Times New Roman"/>
                <w:snapToGrid w:val="0"/>
                <w:color w:val="000000"/>
                <w:sz w:val="22"/>
                <w:szCs w:val="22"/>
              </w:rPr>
            </w:pPr>
            <w:r w:rsidRPr="00462457">
              <w:rPr>
                <w:rFonts w:ascii="Times New Roman" w:hAnsi="Times New Roman"/>
                <w:snapToGrid w:val="0"/>
                <w:color w:val="000000"/>
                <w:sz w:val="22"/>
                <w:szCs w:val="22"/>
              </w:rPr>
              <w:t>duplicate 40ml vials, G, FP-lined septum</w:t>
            </w:r>
          </w:p>
        </w:tc>
        <w:tc>
          <w:tcPr>
            <w:tcW w:w="153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6D0A70D1" w14:textId="77777777" w:rsidR="00462457" w:rsidRPr="00462457" w:rsidRDefault="00462457" w:rsidP="00462457">
            <w:pPr>
              <w:jc w:val="center"/>
              <w:rPr>
                <w:rFonts w:ascii="Times New Roman" w:hAnsi="Times New Roman"/>
                <w:snapToGrid w:val="0"/>
                <w:color w:val="000000"/>
                <w:sz w:val="22"/>
                <w:szCs w:val="22"/>
              </w:rPr>
            </w:pPr>
            <w:r w:rsidRPr="00462457">
              <w:rPr>
                <w:rFonts w:ascii="Times New Roman" w:hAnsi="Times New Roman"/>
                <w:snapToGrid w:val="0"/>
                <w:color w:val="000000"/>
                <w:sz w:val="22"/>
                <w:szCs w:val="22"/>
              </w:rPr>
              <w:t>Cool, ≤6° C, do not freeze, 0.008% Na2S2O3 or ascorbic acid if residual chlorine is detected above 0.1 mg/L, HCl to pH &lt;2, sample filled to zero headspace</w:t>
            </w:r>
          </w:p>
        </w:tc>
        <w:tc>
          <w:tcPr>
            <w:tcW w:w="1754" w:type="dxa"/>
            <w:tcBorders>
              <w:top w:val="single" w:sz="7" w:space="0" w:color="000000"/>
              <w:left w:val="single" w:sz="7" w:space="0" w:color="000000"/>
              <w:bottom w:val="single" w:sz="7" w:space="0" w:color="000000"/>
              <w:right w:val="double" w:sz="7" w:space="0" w:color="000000"/>
            </w:tcBorders>
            <w:shd w:val="clear" w:color="auto" w:fill="auto"/>
            <w:vAlign w:val="center"/>
          </w:tcPr>
          <w:p w14:paraId="4496ED5F" w14:textId="77777777" w:rsidR="00462457" w:rsidRPr="00462457" w:rsidRDefault="00462457" w:rsidP="00462457">
            <w:pPr>
              <w:jc w:val="center"/>
              <w:rPr>
                <w:rFonts w:ascii="Times New Roman" w:hAnsi="Times New Roman"/>
                <w:snapToGrid w:val="0"/>
                <w:color w:val="000000"/>
                <w:sz w:val="22"/>
                <w:szCs w:val="22"/>
              </w:rPr>
            </w:pPr>
            <w:r w:rsidRPr="00462457">
              <w:rPr>
                <w:rFonts w:ascii="Times New Roman" w:hAnsi="Times New Roman"/>
                <w:snapToGrid w:val="0"/>
                <w:color w:val="000000"/>
                <w:sz w:val="22"/>
                <w:szCs w:val="22"/>
              </w:rPr>
              <w:t>14 days</w:t>
            </w:r>
          </w:p>
        </w:tc>
      </w:tr>
      <w:tr w:rsidR="00462457" w:rsidRPr="00462457" w14:paraId="38F09C76" w14:textId="77777777" w:rsidTr="00462457">
        <w:trPr>
          <w:trHeight w:val="432"/>
        </w:trPr>
        <w:tc>
          <w:tcPr>
            <w:tcW w:w="2746" w:type="dxa"/>
            <w:tcBorders>
              <w:top w:val="single" w:sz="7" w:space="0" w:color="000000"/>
              <w:left w:val="double" w:sz="7" w:space="0" w:color="000000"/>
              <w:bottom w:val="single" w:sz="7" w:space="0" w:color="000000"/>
              <w:right w:val="single" w:sz="7" w:space="0" w:color="000000"/>
            </w:tcBorders>
            <w:shd w:val="clear" w:color="auto" w:fill="auto"/>
            <w:vAlign w:val="center"/>
          </w:tcPr>
          <w:p w14:paraId="166BC1D1" w14:textId="77777777" w:rsidR="00462457" w:rsidRPr="00462457" w:rsidRDefault="00462457" w:rsidP="00462457">
            <w:pPr>
              <w:jc w:val="center"/>
              <w:rPr>
                <w:rFonts w:ascii="Times New Roman" w:hAnsi="Times New Roman"/>
                <w:snapToGrid w:val="0"/>
                <w:color w:val="000000"/>
                <w:sz w:val="22"/>
                <w:szCs w:val="22"/>
              </w:rPr>
            </w:pPr>
            <w:r w:rsidRPr="00462457">
              <w:rPr>
                <w:rFonts w:ascii="Times New Roman" w:hAnsi="Times New Roman"/>
                <w:snapToGrid w:val="0"/>
                <w:color w:val="000000"/>
                <w:sz w:val="22"/>
                <w:szCs w:val="22"/>
              </w:rPr>
              <w:t>2-chloroethyl vinyl ether</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3EF71A03" w14:textId="77777777" w:rsidR="00462457" w:rsidRPr="00462457" w:rsidRDefault="00462457" w:rsidP="00462457">
            <w:pPr>
              <w:widowControl/>
              <w:tabs>
                <w:tab w:val="left" w:pos="-1440"/>
              </w:tabs>
              <w:jc w:val="center"/>
              <w:rPr>
                <w:rFonts w:ascii="Times New Roman" w:hAnsi="Times New Roman"/>
                <w:snapToGrid w:val="0"/>
                <w:color w:val="000000"/>
                <w:sz w:val="22"/>
                <w:szCs w:val="22"/>
              </w:rPr>
            </w:pPr>
            <w:r w:rsidRPr="00462457">
              <w:rPr>
                <w:rFonts w:ascii="Times New Roman" w:hAnsi="Times New Roman"/>
                <w:snapToGrid w:val="0"/>
                <w:color w:val="000000"/>
                <w:sz w:val="22"/>
                <w:szCs w:val="22"/>
              </w:rPr>
              <w:t>EPA 624.1</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28ADA993" w14:textId="77777777" w:rsidR="00462457" w:rsidRPr="00462457" w:rsidRDefault="00462457" w:rsidP="00462457">
            <w:pPr>
              <w:jc w:val="center"/>
              <w:rPr>
                <w:rFonts w:ascii="Times New Roman" w:hAnsi="Times New Roman"/>
                <w:snapToGrid w:val="0"/>
                <w:color w:val="000000"/>
                <w:sz w:val="22"/>
                <w:szCs w:val="22"/>
              </w:rPr>
            </w:pPr>
            <w:r w:rsidRPr="00462457">
              <w:rPr>
                <w:rFonts w:ascii="Times New Roman" w:hAnsi="Times New Roman"/>
                <w:snapToGrid w:val="0"/>
                <w:color w:val="000000"/>
                <w:sz w:val="22"/>
                <w:szCs w:val="22"/>
              </w:rPr>
              <w:t>40ml vial, G, FP-lined septum</w:t>
            </w:r>
          </w:p>
        </w:tc>
        <w:tc>
          <w:tcPr>
            <w:tcW w:w="153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294F46FE" w14:textId="77777777" w:rsidR="00462457" w:rsidRPr="00462457" w:rsidRDefault="00462457" w:rsidP="00462457">
            <w:pPr>
              <w:jc w:val="center"/>
              <w:rPr>
                <w:rFonts w:ascii="Times New Roman" w:hAnsi="Times New Roman"/>
                <w:snapToGrid w:val="0"/>
                <w:color w:val="000000"/>
                <w:sz w:val="22"/>
                <w:szCs w:val="22"/>
              </w:rPr>
            </w:pPr>
            <w:r w:rsidRPr="00462457">
              <w:rPr>
                <w:rFonts w:ascii="Times New Roman" w:hAnsi="Times New Roman"/>
                <w:snapToGrid w:val="0"/>
                <w:color w:val="000000"/>
                <w:sz w:val="22"/>
                <w:szCs w:val="22"/>
              </w:rPr>
              <w:t>Cool, ≤6° C, do not freeze, 0.008% Na2S2O3 or ascorbic acid if residual chlorine is detected above 0.1 mg/</w:t>
            </w:r>
            <w:proofErr w:type="spellStart"/>
            <w:proofErr w:type="gramStart"/>
            <w:r w:rsidRPr="00462457">
              <w:rPr>
                <w:rFonts w:ascii="Times New Roman" w:hAnsi="Times New Roman"/>
                <w:snapToGrid w:val="0"/>
                <w:color w:val="000000"/>
                <w:sz w:val="22"/>
                <w:szCs w:val="22"/>
              </w:rPr>
              <w:t>L,sample</w:t>
            </w:r>
            <w:proofErr w:type="spellEnd"/>
            <w:proofErr w:type="gramEnd"/>
            <w:r w:rsidRPr="00462457">
              <w:rPr>
                <w:rFonts w:ascii="Times New Roman" w:hAnsi="Times New Roman"/>
                <w:snapToGrid w:val="0"/>
                <w:color w:val="000000"/>
                <w:sz w:val="22"/>
                <w:szCs w:val="22"/>
              </w:rPr>
              <w:t xml:space="preserve"> filled to zero headspace</w:t>
            </w:r>
          </w:p>
        </w:tc>
        <w:tc>
          <w:tcPr>
            <w:tcW w:w="1754" w:type="dxa"/>
            <w:tcBorders>
              <w:top w:val="single" w:sz="7" w:space="0" w:color="000000"/>
              <w:left w:val="single" w:sz="7" w:space="0" w:color="000000"/>
              <w:bottom w:val="single" w:sz="7" w:space="0" w:color="000000"/>
              <w:right w:val="double" w:sz="7" w:space="0" w:color="000000"/>
            </w:tcBorders>
            <w:shd w:val="clear" w:color="auto" w:fill="auto"/>
            <w:vAlign w:val="center"/>
          </w:tcPr>
          <w:p w14:paraId="616348E6" w14:textId="77777777" w:rsidR="00462457" w:rsidRPr="00462457" w:rsidRDefault="00462457" w:rsidP="00462457">
            <w:pPr>
              <w:jc w:val="center"/>
              <w:rPr>
                <w:rFonts w:ascii="Times New Roman" w:hAnsi="Times New Roman"/>
                <w:snapToGrid w:val="0"/>
                <w:color w:val="000000"/>
                <w:sz w:val="22"/>
                <w:szCs w:val="22"/>
              </w:rPr>
            </w:pPr>
            <w:r w:rsidRPr="00462457">
              <w:rPr>
                <w:rFonts w:ascii="Times New Roman" w:hAnsi="Times New Roman"/>
                <w:snapToGrid w:val="0"/>
                <w:color w:val="000000"/>
                <w:sz w:val="22"/>
                <w:szCs w:val="22"/>
              </w:rPr>
              <w:t>7 days</w:t>
            </w:r>
          </w:p>
        </w:tc>
      </w:tr>
      <w:tr w:rsidR="00462457" w:rsidRPr="00462457" w14:paraId="6BCA37D3" w14:textId="77777777" w:rsidTr="00462457">
        <w:trPr>
          <w:trHeight w:val="432"/>
        </w:trPr>
        <w:tc>
          <w:tcPr>
            <w:tcW w:w="2746" w:type="dxa"/>
            <w:tcBorders>
              <w:top w:val="single" w:sz="7" w:space="0" w:color="000000"/>
              <w:left w:val="double" w:sz="7" w:space="0" w:color="000000"/>
              <w:bottom w:val="single" w:sz="7" w:space="0" w:color="000000"/>
              <w:right w:val="single" w:sz="7" w:space="0" w:color="000000"/>
            </w:tcBorders>
            <w:shd w:val="clear" w:color="auto" w:fill="auto"/>
            <w:vAlign w:val="center"/>
          </w:tcPr>
          <w:p w14:paraId="01AF2CD8" w14:textId="77777777" w:rsidR="00462457" w:rsidRPr="00462457" w:rsidRDefault="00462457" w:rsidP="00462457">
            <w:pPr>
              <w:jc w:val="center"/>
              <w:rPr>
                <w:rFonts w:ascii="Times New Roman" w:hAnsi="Times New Roman"/>
                <w:snapToGrid w:val="0"/>
                <w:color w:val="000000"/>
                <w:sz w:val="22"/>
                <w:szCs w:val="22"/>
              </w:rPr>
            </w:pPr>
            <w:r w:rsidRPr="00462457">
              <w:rPr>
                <w:rFonts w:ascii="Times New Roman" w:hAnsi="Times New Roman"/>
                <w:snapToGrid w:val="0"/>
                <w:color w:val="000000"/>
                <w:sz w:val="22"/>
                <w:szCs w:val="22"/>
              </w:rPr>
              <w:t>Acrolein and Acrylonitrile</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38580301" w14:textId="77777777" w:rsidR="00462457" w:rsidRPr="00462457" w:rsidRDefault="00462457" w:rsidP="00462457">
            <w:pPr>
              <w:widowControl/>
              <w:tabs>
                <w:tab w:val="left" w:pos="-1440"/>
              </w:tabs>
              <w:jc w:val="center"/>
              <w:rPr>
                <w:rFonts w:ascii="Times New Roman" w:hAnsi="Times New Roman"/>
                <w:snapToGrid w:val="0"/>
                <w:color w:val="000000"/>
                <w:sz w:val="22"/>
                <w:szCs w:val="22"/>
              </w:rPr>
            </w:pPr>
            <w:r w:rsidRPr="00462457">
              <w:rPr>
                <w:rFonts w:ascii="Times New Roman" w:hAnsi="Times New Roman"/>
                <w:snapToGrid w:val="0"/>
                <w:color w:val="000000"/>
                <w:sz w:val="22"/>
                <w:szCs w:val="22"/>
              </w:rPr>
              <w:t>EPA 624.1</w:t>
            </w:r>
          </w:p>
        </w:tc>
        <w:tc>
          <w:tcPr>
            <w:tcW w:w="1980" w:type="dxa"/>
            <w:tcBorders>
              <w:top w:val="single" w:sz="7" w:space="0" w:color="000000"/>
              <w:left w:val="single" w:sz="7" w:space="0" w:color="000000"/>
              <w:bottom w:val="single" w:sz="7" w:space="0" w:color="000000"/>
              <w:right w:val="single" w:sz="7" w:space="0" w:color="000000"/>
            </w:tcBorders>
            <w:vAlign w:val="center"/>
          </w:tcPr>
          <w:p w14:paraId="23782179" w14:textId="77777777" w:rsidR="00462457" w:rsidRPr="00462457" w:rsidRDefault="00462457" w:rsidP="00462457">
            <w:pPr>
              <w:jc w:val="center"/>
              <w:rPr>
                <w:rFonts w:ascii="Times New Roman" w:hAnsi="Times New Roman"/>
                <w:snapToGrid w:val="0"/>
                <w:color w:val="000000"/>
                <w:sz w:val="22"/>
                <w:szCs w:val="22"/>
              </w:rPr>
            </w:pPr>
          </w:p>
        </w:tc>
        <w:tc>
          <w:tcPr>
            <w:tcW w:w="153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52A8DCD9" w14:textId="77777777" w:rsidR="00462457" w:rsidRPr="00462457" w:rsidRDefault="00462457" w:rsidP="00462457">
            <w:pPr>
              <w:jc w:val="center"/>
              <w:rPr>
                <w:rFonts w:ascii="Times New Roman" w:hAnsi="Times New Roman"/>
                <w:snapToGrid w:val="0"/>
                <w:color w:val="000000"/>
                <w:sz w:val="22"/>
                <w:szCs w:val="22"/>
              </w:rPr>
            </w:pPr>
            <w:r w:rsidRPr="00462457">
              <w:rPr>
                <w:rFonts w:ascii="Times New Roman" w:hAnsi="Times New Roman"/>
                <w:snapToGrid w:val="0"/>
                <w:color w:val="000000"/>
                <w:sz w:val="22"/>
                <w:szCs w:val="22"/>
              </w:rPr>
              <w:t>Cool, ≤6° C, do not freeze, pres. HCl to pH 4-5, 0.008% Na2S2O3 or ascorbic acid if residual chlorine is detected above 0.1 mg/</w:t>
            </w:r>
            <w:proofErr w:type="spellStart"/>
            <w:proofErr w:type="gramStart"/>
            <w:r w:rsidRPr="00462457">
              <w:rPr>
                <w:rFonts w:ascii="Times New Roman" w:hAnsi="Times New Roman"/>
                <w:snapToGrid w:val="0"/>
                <w:color w:val="000000"/>
                <w:sz w:val="22"/>
                <w:szCs w:val="22"/>
              </w:rPr>
              <w:t>L,sample</w:t>
            </w:r>
            <w:proofErr w:type="spellEnd"/>
            <w:proofErr w:type="gramEnd"/>
            <w:r w:rsidRPr="00462457">
              <w:rPr>
                <w:rFonts w:ascii="Times New Roman" w:hAnsi="Times New Roman"/>
                <w:snapToGrid w:val="0"/>
                <w:color w:val="000000"/>
                <w:sz w:val="22"/>
                <w:szCs w:val="22"/>
              </w:rPr>
              <w:t xml:space="preserve"> filled to zero </w:t>
            </w:r>
            <w:r w:rsidRPr="00462457">
              <w:rPr>
                <w:rFonts w:ascii="Times New Roman" w:hAnsi="Times New Roman"/>
                <w:snapToGrid w:val="0"/>
                <w:color w:val="000000"/>
                <w:sz w:val="22"/>
                <w:szCs w:val="22"/>
              </w:rPr>
              <w:lastRenderedPageBreak/>
              <w:t>headspace</w:t>
            </w:r>
          </w:p>
        </w:tc>
        <w:tc>
          <w:tcPr>
            <w:tcW w:w="1754" w:type="dxa"/>
            <w:tcBorders>
              <w:top w:val="single" w:sz="7" w:space="0" w:color="000000"/>
              <w:left w:val="single" w:sz="7" w:space="0" w:color="000000"/>
              <w:bottom w:val="single" w:sz="7" w:space="0" w:color="000000"/>
              <w:right w:val="double" w:sz="7" w:space="0" w:color="000000"/>
            </w:tcBorders>
            <w:shd w:val="clear" w:color="auto" w:fill="auto"/>
            <w:vAlign w:val="center"/>
          </w:tcPr>
          <w:p w14:paraId="332D4C05" w14:textId="77777777" w:rsidR="00462457" w:rsidRPr="00462457" w:rsidRDefault="00462457" w:rsidP="00462457">
            <w:pPr>
              <w:jc w:val="center"/>
              <w:rPr>
                <w:rFonts w:ascii="Times New Roman" w:hAnsi="Times New Roman"/>
                <w:snapToGrid w:val="0"/>
                <w:color w:val="000000"/>
                <w:sz w:val="22"/>
                <w:szCs w:val="22"/>
              </w:rPr>
            </w:pPr>
            <w:r w:rsidRPr="00462457">
              <w:rPr>
                <w:rFonts w:ascii="Times New Roman" w:hAnsi="Times New Roman"/>
                <w:snapToGrid w:val="0"/>
                <w:color w:val="000000"/>
                <w:sz w:val="22"/>
                <w:szCs w:val="22"/>
              </w:rPr>
              <w:lastRenderedPageBreak/>
              <w:t>3 days if no acid preservative, 14 days if pH is 4-5</w:t>
            </w:r>
          </w:p>
        </w:tc>
      </w:tr>
      <w:tr w:rsidR="00D7129E" w:rsidRPr="00AE6460" w14:paraId="642B7DA1"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47CC9BF4"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Total Aromatic &amp; Total Aqueous Hydrocarbons</w:t>
            </w:r>
          </w:p>
        </w:tc>
        <w:tc>
          <w:tcPr>
            <w:tcW w:w="7244" w:type="dxa"/>
            <w:gridSpan w:val="4"/>
            <w:tcBorders>
              <w:top w:val="single" w:sz="7" w:space="0" w:color="000000"/>
              <w:left w:val="single" w:sz="7" w:space="0" w:color="000000"/>
              <w:bottom w:val="single" w:sz="7" w:space="0" w:color="000000"/>
              <w:right w:val="double" w:sz="7" w:space="0" w:color="000000"/>
            </w:tcBorders>
            <w:vAlign w:val="center"/>
          </w:tcPr>
          <w:p w14:paraId="0F87B4B0"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See BNAs and VOCs</w:t>
            </w:r>
          </w:p>
        </w:tc>
      </w:tr>
      <w:tr w:rsidR="00D7129E" w:rsidRPr="00AE6460" w14:paraId="1D2A884F"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737F8471"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Total Mercury (CVAA)</w:t>
            </w:r>
          </w:p>
        </w:tc>
        <w:tc>
          <w:tcPr>
            <w:tcW w:w="1980" w:type="dxa"/>
            <w:tcBorders>
              <w:top w:val="single" w:sz="7" w:space="0" w:color="000000"/>
              <w:left w:val="single" w:sz="7" w:space="0" w:color="000000"/>
              <w:bottom w:val="single" w:sz="7" w:space="0" w:color="000000"/>
              <w:right w:val="single" w:sz="7" w:space="0" w:color="000000"/>
            </w:tcBorders>
            <w:vAlign w:val="center"/>
          </w:tcPr>
          <w:p w14:paraId="7E08E606" w14:textId="77777777" w:rsidR="00D7129E" w:rsidRPr="00AE6460" w:rsidRDefault="00D7129E" w:rsidP="00D7129E">
            <w:pPr>
              <w:widowControl/>
              <w:tabs>
                <w:tab w:val="left" w:pos="-1440"/>
              </w:tabs>
              <w:jc w:val="center"/>
              <w:rPr>
                <w:rFonts w:ascii="Times New Roman" w:hAnsi="Times New Roman"/>
                <w:sz w:val="20"/>
                <w:szCs w:val="20"/>
              </w:rPr>
            </w:pPr>
            <w:r w:rsidRPr="00AE6460">
              <w:rPr>
                <w:rFonts w:ascii="Times New Roman" w:hAnsi="Times New Roman"/>
                <w:snapToGrid w:val="0"/>
                <w:color w:val="000000"/>
                <w:sz w:val="22"/>
                <w:szCs w:val="22"/>
              </w:rPr>
              <w:t>P, FP, G</w:t>
            </w:r>
          </w:p>
        </w:tc>
        <w:tc>
          <w:tcPr>
            <w:tcW w:w="1980" w:type="dxa"/>
            <w:tcBorders>
              <w:top w:val="single" w:sz="7" w:space="0" w:color="000000"/>
              <w:left w:val="single" w:sz="7" w:space="0" w:color="000000"/>
              <w:bottom w:val="single" w:sz="7" w:space="0" w:color="000000"/>
              <w:right w:val="single" w:sz="7" w:space="0" w:color="000000"/>
            </w:tcBorders>
            <w:vAlign w:val="center"/>
          </w:tcPr>
          <w:p w14:paraId="366D6180"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HNO</w:t>
            </w:r>
            <w:r w:rsidRPr="00AE6460">
              <w:rPr>
                <w:rFonts w:ascii="Times New Roman" w:hAnsi="Times New Roman"/>
                <w:snapToGrid w:val="0"/>
                <w:color w:val="000000"/>
                <w:sz w:val="22"/>
                <w:szCs w:val="22"/>
                <w:vertAlign w:val="subscript"/>
              </w:rPr>
              <w:t>3</w:t>
            </w:r>
            <w:r w:rsidRPr="00AE6460">
              <w:rPr>
                <w:rFonts w:ascii="Times New Roman" w:hAnsi="Times New Roman"/>
                <w:snapToGrid w:val="0"/>
                <w:color w:val="000000"/>
                <w:sz w:val="22"/>
                <w:szCs w:val="22"/>
              </w:rPr>
              <w:t xml:space="preserve"> to pH &lt;2, do not freeze</w:t>
            </w:r>
          </w:p>
        </w:tc>
        <w:tc>
          <w:tcPr>
            <w:tcW w:w="1530" w:type="dxa"/>
            <w:tcBorders>
              <w:top w:val="single" w:sz="7" w:space="0" w:color="000000"/>
              <w:left w:val="single" w:sz="7" w:space="0" w:color="000000"/>
              <w:bottom w:val="single" w:sz="7" w:space="0" w:color="000000"/>
              <w:right w:val="single" w:sz="7" w:space="0" w:color="000000"/>
            </w:tcBorders>
            <w:vAlign w:val="center"/>
          </w:tcPr>
          <w:p w14:paraId="1D4245F1"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28 days</w:t>
            </w:r>
          </w:p>
        </w:tc>
        <w:tc>
          <w:tcPr>
            <w:tcW w:w="1754" w:type="dxa"/>
            <w:tcBorders>
              <w:top w:val="single" w:sz="7" w:space="0" w:color="000000"/>
              <w:left w:val="single" w:sz="7" w:space="0" w:color="000000"/>
              <w:bottom w:val="single" w:sz="7" w:space="0" w:color="000000"/>
              <w:right w:val="double" w:sz="7" w:space="0" w:color="000000"/>
            </w:tcBorders>
            <w:vAlign w:val="center"/>
          </w:tcPr>
          <w:p w14:paraId="1281EB3F"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100 ml</w:t>
            </w:r>
          </w:p>
        </w:tc>
      </w:tr>
      <w:tr w:rsidR="00D7129E" w:rsidRPr="00AE6460" w14:paraId="265FF686"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03BC0FED"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Total Recoverable Metals</w:t>
            </w:r>
          </w:p>
        </w:tc>
        <w:tc>
          <w:tcPr>
            <w:tcW w:w="1980" w:type="dxa"/>
            <w:tcBorders>
              <w:top w:val="single" w:sz="7" w:space="0" w:color="000000"/>
              <w:left w:val="single" w:sz="7" w:space="0" w:color="000000"/>
              <w:bottom w:val="single" w:sz="7" w:space="0" w:color="000000"/>
              <w:right w:val="single" w:sz="7" w:space="0" w:color="000000"/>
            </w:tcBorders>
            <w:vAlign w:val="center"/>
          </w:tcPr>
          <w:p w14:paraId="60BBA6AD" w14:textId="77777777" w:rsidR="00D7129E" w:rsidRPr="00AE6460" w:rsidRDefault="00D7129E" w:rsidP="00D7129E">
            <w:pPr>
              <w:widowControl/>
              <w:tabs>
                <w:tab w:val="left" w:pos="-1440"/>
              </w:tabs>
              <w:jc w:val="center"/>
              <w:rPr>
                <w:rFonts w:ascii="Times New Roman" w:hAnsi="Times New Roman"/>
                <w:sz w:val="20"/>
                <w:szCs w:val="20"/>
              </w:rPr>
            </w:pPr>
            <w:r w:rsidRPr="00AE6460">
              <w:rPr>
                <w:rFonts w:ascii="Times New Roman" w:hAnsi="Times New Roman"/>
                <w:snapToGrid w:val="0"/>
                <w:color w:val="000000"/>
                <w:sz w:val="22"/>
                <w:szCs w:val="22"/>
              </w:rPr>
              <w:t>P, FP, G</w:t>
            </w:r>
          </w:p>
        </w:tc>
        <w:tc>
          <w:tcPr>
            <w:tcW w:w="1980" w:type="dxa"/>
            <w:tcBorders>
              <w:top w:val="single" w:sz="7" w:space="0" w:color="000000"/>
              <w:left w:val="single" w:sz="7" w:space="0" w:color="000000"/>
              <w:bottom w:val="single" w:sz="7" w:space="0" w:color="000000"/>
              <w:right w:val="single" w:sz="7" w:space="0" w:color="000000"/>
            </w:tcBorders>
            <w:vAlign w:val="center"/>
          </w:tcPr>
          <w:p w14:paraId="19F621CD"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HNO</w:t>
            </w:r>
            <w:r w:rsidRPr="00AE6460">
              <w:rPr>
                <w:rFonts w:ascii="Times New Roman" w:hAnsi="Times New Roman"/>
                <w:snapToGrid w:val="0"/>
                <w:color w:val="000000"/>
                <w:sz w:val="22"/>
                <w:szCs w:val="22"/>
                <w:vertAlign w:val="subscript"/>
              </w:rPr>
              <w:t>3</w:t>
            </w:r>
            <w:r w:rsidRPr="00AE6460">
              <w:rPr>
                <w:rFonts w:ascii="Times New Roman" w:hAnsi="Times New Roman"/>
                <w:snapToGrid w:val="0"/>
                <w:color w:val="000000"/>
                <w:sz w:val="22"/>
                <w:szCs w:val="22"/>
              </w:rPr>
              <w:t xml:space="preserve"> to pH &lt;2, do not freeze</w:t>
            </w:r>
          </w:p>
        </w:tc>
        <w:tc>
          <w:tcPr>
            <w:tcW w:w="1530" w:type="dxa"/>
            <w:tcBorders>
              <w:top w:val="single" w:sz="7" w:space="0" w:color="000000"/>
              <w:left w:val="single" w:sz="7" w:space="0" w:color="000000"/>
              <w:bottom w:val="single" w:sz="7" w:space="0" w:color="000000"/>
              <w:right w:val="single" w:sz="7" w:space="0" w:color="000000"/>
            </w:tcBorders>
            <w:vAlign w:val="center"/>
          </w:tcPr>
          <w:p w14:paraId="127B7EFB"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6 months</w:t>
            </w:r>
          </w:p>
        </w:tc>
        <w:tc>
          <w:tcPr>
            <w:tcW w:w="1754" w:type="dxa"/>
            <w:tcBorders>
              <w:top w:val="single" w:sz="7" w:space="0" w:color="000000"/>
              <w:left w:val="single" w:sz="7" w:space="0" w:color="000000"/>
              <w:bottom w:val="single" w:sz="7" w:space="0" w:color="000000"/>
              <w:right w:val="double" w:sz="7" w:space="0" w:color="000000"/>
            </w:tcBorders>
            <w:vAlign w:val="center"/>
          </w:tcPr>
          <w:p w14:paraId="26C31DEE"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100 ml</w:t>
            </w:r>
          </w:p>
        </w:tc>
      </w:tr>
      <w:tr w:rsidR="00D7129E" w:rsidRPr="00AE6460" w14:paraId="125FB5D0" w14:textId="77777777" w:rsidTr="007567F1">
        <w:trPr>
          <w:trHeight w:val="432"/>
        </w:trPr>
        <w:tc>
          <w:tcPr>
            <w:tcW w:w="2746" w:type="dxa"/>
            <w:tcBorders>
              <w:top w:val="single" w:sz="7" w:space="0" w:color="000000"/>
              <w:left w:val="double" w:sz="7" w:space="0" w:color="000000"/>
              <w:bottom w:val="single" w:sz="7" w:space="0" w:color="000000"/>
              <w:right w:val="single" w:sz="7" w:space="0" w:color="000000"/>
            </w:tcBorders>
            <w:vAlign w:val="center"/>
          </w:tcPr>
          <w:p w14:paraId="4A813BF6"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Dissolved Metals</w:t>
            </w:r>
          </w:p>
        </w:tc>
        <w:tc>
          <w:tcPr>
            <w:tcW w:w="1980" w:type="dxa"/>
            <w:tcBorders>
              <w:top w:val="single" w:sz="7" w:space="0" w:color="000000"/>
              <w:left w:val="single" w:sz="7" w:space="0" w:color="000000"/>
              <w:bottom w:val="single" w:sz="7" w:space="0" w:color="000000"/>
              <w:right w:val="single" w:sz="7" w:space="0" w:color="000000"/>
            </w:tcBorders>
            <w:vAlign w:val="center"/>
          </w:tcPr>
          <w:p w14:paraId="5AE61891" w14:textId="77777777" w:rsidR="00D7129E" w:rsidRPr="00AE6460" w:rsidRDefault="00D7129E" w:rsidP="00D7129E">
            <w:pPr>
              <w:widowControl/>
              <w:tabs>
                <w:tab w:val="left" w:pos="-1440"/>
              </w:tabs>
              <w:jc w:val="center"/>
              <w:rPr>
                <w:rFonts w:ascii="Times New Roman" w:hAnsi="Times New Roman"/>
                <w:sz w:val="20"/>
                <w:szCs w:val="20"/>
              </w:rPr>
            </w:pPr>
            <w:r w:rsidRPr="00AE6460">
              <w:rPr>
                <w:rFonts w:ascii="Times New Roman" w:hAnsi="Times New Roman"/>
                <w:snapToGrid w:val="0"/>
                <w:color w:val="000000"/>
                <w:sz w:val="22"/>
                <w:szCs w:val="22"/>
              </w:rPr>
              <w:t>P, FP, G</w:t>
            </w:r>
          </w:p>
        </w:tc>
        <w:tc>
          <w:tcPr>
            <w:tcW w:w="1980" w:type="dxa"/>
            <w:tcBorders>
              <w:top w:val="single" w:sz="7" w:space="0" w:color="000000"/>
              <w:left w:val="single" w:sz="7" w:space="0" w:color="000000"/>
              <w:bottom w:val="single" w:sz="7" w:space="0" w:color="000000"/>
              <w:right w:val="single" w:sz="7" w:space="0" w:color="000000"/>
            </w:tcBorders>
            <w:vAlign w:val="center"/>
          </w:tcPr>
          <w:p w14:paraId="48496876"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Filtration w/0.45-micron filter within 15 minutes of sample collection, HNO</w:t>
            </w:r>
            <w:r w:rsidRPr="00AE6460">
              <w:rPr>
                <w:rFonts w:ascii="Times New Roman" w:hAnsi="Times New Roman"/>
                <w:snapToGrid w:val="0"/>
                <w:color w:val="000000"/>
                <w:sz w:val="22"/>
                <w:szCs w:val="22"/>
                <w:vertAlign w:val="subscript"/>
              </w:rPr>
              <w:t>3</w:t>
            </w:r>
            <w:r w:rsidRPr="00AE6460">
              <w:rPr>
                <w:rFonts w:ascii="Times New Roman" w:hAnsi="Times New Roman"/>
                <w:snapToGrid w:val="0"/>
                <w:color w:val="000000"/>
                <w:sz w:val="22"/>
                <w:szCs w:val="22"/>
              </w:rPr>
              <w:t xml:space="preserve"> to pH &lt;2, do not freeze</w:t>
            </w:r>
          </w:p>
        </w:tc>
        <w:tc>
          <w:tcPr>
            <w:tcW w:w="1530" w:type="dxa"/>
            <w:tcBorders>
              <w:top w:val="single" w:sz="7" w:space="0" w:color="000000"/>
              <w:left w:val="single" w:sz="7" w:space="0" w:color="000000"/>
              <w:bottom w:val="single" w:sz="7" w:space="0" w:color="000000"/>
              <w:right w:val="single" w:sz="7" w:space="0" w:color="000000"/>
            </w:tcBorders>
            <w:vAlign w:val="center"/>
          </w:tcPr>
          <w:p w14:paraId="43396563"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6 months</w:t>
            </w:r>
          </w:p>
        </w:tc>
        <w:tc>
          <w:tcPr>
            <w:tcW w:w="1754" w:type="dxa"/>
            <w:tcBorders>
              <w:top w:val="single" w:sz="7" w:space="0" w:color="000000"/>
              <w:left w:val="single" w:sz="7" w:space="0" w:color="000000"/>
              <w:bottom w:val="single" w:sz="7" w:space="0" w:color="000000"/>
              <w:right w:val="double" w:sz="7" w:space="0" w:color="000000"/>
            </w:tcBorders>
            <w:vAlign w:val="center"/>
          </w:tcPr>
          <w:p w14:paraId="0BF35DBC" w14:textId="77777777" w:rsidR="00D7129E" w:rsidRPr="00AE6460" w:rsidRDefault="00D7129E" w:rsidP="00D7129E">
            <w:pPr>
              <w:jc w:val="center"/>
              <w:rPr>
                <w:rFonts w:ascii="Times New Roman" w:hAnsi="Times New Roman"/>
                <w:sz w:val="20"/>
                <w:szCs w:val="20"/>
              </w:rPr>
            </w:pPr>
            <w:r w:rsidRPr="00AE6460">
              <w:rPr>
                <w:rFonts w:ascii="Times New Roman" w:hAnsi="Times New Roman"/>
                <w:snapToGrid w:val="0"/>
                <w:color w:val="000000"/>
                <w:sz w:val="22"/>
                <w:szCs w:val="22"/>
              </w:rPr>
              <w:t>200 ml</w:t>
            </w:r>
          </w:p>
        </w:tc>
      </w:tr>
      <w:tr w:rsidR="00D7129E" w:rsidRPr="00AE6460" w14:paraId="20203750" w14:textId="77777777" w:rsidTr="007567F1">
        <w:trPr>
          <w:trHeight w:val="432"/>
        </w:trPr>
        <w:tc>
          <w:tcPr>
            <w:tcW w:w="9990" w:type="dxa"/>
            <w:gridSpan w:val="5"/>
            <w:tcBorders>
              <w:top w:val="single" w:sz="7" w:space="0" w:color="000000"/>
              <w:left w:val="double" w:sz="7" w:space="0" w:color="000000"/>
              <w:bottom w:val="double" w:sz="7" w:space="0" w:color="000000"/>
              <w:right w:val="double" w:sz="7" w:space="0" w:color="000000"/>
            </w:tcBorders>
            <w:vAlign w:val="center"/>
          </w:tcPr>
          <w:p w14:paraId="7CCEAF18" w14:textId="77777777" w:rsidR="00D7129E" w:rsidRPr="00AE6460" w:rsidRDefault="00D7129E" w:rsidP="00D7129E">
            <w:pPr>
              <w:jc w:val="center"/>
              <w:rPr>
                <w:rFonts w:ascii="Times New Roman" w:hAnsi="Times New Roman"/>
                <w:sz w:val="20"/>
                <w:szCs w:val="20"/>
              </w:rPr>
            </w:pPr>
            <w:r w:rsidRPr="00AE6460">
              <w:rPr>
                <w:rFonts w:ascii="Times New Roman" w:hAnsi="Times New Roman"/>
                <w:sz w:val="22"/>
                <w:szCs w:val="22"/>
              </w:rPr>
              <w:t xml:space="preserve">P = polyethylene, FP = </w:t>
            </w:r>
            <w:proofErr w:type="spellStart"/>
            <w:r w:rsidRPr="00AE6460">
              <w:rPr>
                <w:rFonts w:ascii="Times New Roman" w:hAnsi="Times New Roman"/>
                <w:sz w:val="22"/>
                <w:szCs w:val="22"/>
              </w:rPr>
              <w:t>flouropolymer</w:t>
            </w:r>
            <w:proofErr w:type="spellEnd"/>
            <w:r w:rsidRPr="00AE6460">
              <w:rPr>
                <w:rFonts w:ascii="Times New Roman" w:hAnsi="Times New Roman"/>
                <w:sz w:val="22"/>
                <w:szCs w:val="22"/>
              </w:rPr>
              <w:t>, G = glass, PA = autoclavable plastic</w:t>
            </w:r>
          </w:p>
        </w:tc>
      </w:tr>
    </w:tbl>
    <w:p w14:paraId="0EF6BAD4" w14:textId="77777777" w:rsidR="00341FD3" w:rsidRPr="00AE6460" w:rsidRDefault="00341FD3" w:rsidP="00341FD3">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rPr>
      </w:pPr>
    </w:p>
    <w:p w14:paraId="2A6A046C" w14:textId="77777777" w:rsidR="00E53C68" w:rsidRPr="00AE6460" w:rsidRDefault="00E53C68">
      <w:pPr>
        <w:keepLines/>
        <w:widowControl/>
        <w:tabs>
          <w:tab w:val="left" w:pos="-1440"/>
        </w:tabs>
        <w:rPr>
          <w:rFonts w:ascii="Times New Roman" w:hAnsi="Times New Roman"/>
        </w:rPr>
      </w:pPr>
      <w:bookmarkStart w:id="74" w:name="_Toc191563403"/>
      <w:bookmarkStart w:id="75" w:name="_Toc192586685"/>
      <w:r w:rsidRPr="00AE6460">
        <w:rPr>
          <w:rStyle w:val="Heading2Char"/>
          <w:rFonts w:ascii="Times New Roman" w:hAnsi="Times New Roman"/>
        </w:rPr>
        <w:t>2.4 Analytical Methods</w:t>
      </w:r>
      <w:bookmarkEnd w:id="74"/>
      <w:bookmarkEnd w:id="75"/>
      <w:r w:rsidRPr="00AE6460">
        <w:rPr>
          <w:rFonts w:ascii="Times New Roman" w:hAnsi="Times New Roman"/>
        </w:rPr>
        <w:t xml:space="preserve"> </w:t>
      </w:r>
    </w:p>
    <w:p w14:paraId="40387FEC" w14:textId="77777777" w:rsidR="00E53C68" w:rsidRPr="00AE6460" w:rsidRDefault="00E53C68">
      <w:pPr>
        <w:widowControl/>
        <w:tabs>
          <w:tab w:val="left" w:pos="-1440"/>
        </w:tabs>
        <w:rPr>
          <w:rFonts w:ascii="Times New Roman" w:hAnsi="Times New Roman"/>
        </w:rPr>
      </w:pPr>
    </w:p>
    <w:p w14:paraId="52904EA9" w14:textId="77777777" w:rsidR="005F2EA5" w:rsidRPr="00AE6460" w:rsidRDefault="005F2EA5" w:rsidP="005F2EA5">
      <w:pPr>
        <w:rPr>
          <w:rFonts w:ascii="Times New Roman" w:hAnsi="Times New Roman"/>
          <w:highlight w:val="yellow"/>
        </w:rPr>
      </w:pPr>
      <w:r w:rsidRPr="00AE6460">
        <w:rPr>
          <w:rFonts w:ascii="Times New Roman" w:hAnsi="Times New Roman"/>
        </w:rPr>
        <w:t xml:space="preserve">Laboratories </w:t>
      </w:r>
      <w:r w:rsidR="00363D71" w:rsidRPr="00AE6460">
        <w:rPr>
          <w:rFonts w:ascii="Times New Roman" w:hAnsi="Times New Roman"/>
        </w:rPr>
        <w:t xml:space="preserve">selected by the Project Manager to </w:t>
      </w:r>
      <w:r w:rsidRPr="00AE6460">
        <w:rPr>
          <w:rFonts w:ascii="Times New Roman" w:hAnsi="Times New Roman"/>
        </w:rPr>
        <w:t>provid</w:t>
      </w:r>
      <w:r w:rsidR="00363D71" w:rsidRPr="00AE6460">
        <w:rPr>
          <w:rFonts w:ascii="Times New Roman" w:hAnsi="Times New Roman"/>
        </w:rPr>
        <w:t xml:space="preserve">e </w:t>
      </w:r>
      <w:r w:rsidRPr="00AE6460">
        <w:rPr>
          <w:rFonts w:ascii="Times New Roman" w:hAnsi="Times New Roman"/>
        </w:rPr>
        <w:t xml:space="preserve">analytical support to the Small Cruise Ship Program for water/wastewater samples collected within Alaska at a minimum must meet the specifications found in section </w:t>
      </w:r>
      <w:r w:rsidR="008B752C" w:rsidRPr="00F40EB8">
        <w:rPr>
          <w:rFonts w:ascii="Times New Roman" w:hAnsi="Times New Roman"/>
        </w:rPr>
        <w:t>1.</w:t>
      </w:r>
      <w:r w:rsidR="003F7478" w:rsidRPr="00F40EB8">
        <w:rPr>
          <w:rFonts w:ascii="Times New Roman" w:hAnsi="Times New Roman"/>
        </w:rPr>
        <w:t>8</w:t>
      </w:r>
      <w:r w:rsidR="008B752C" w:rsidRPr="00F40EB8">
        <w:rPr>
          <w:rFonts w:ascii="Times New Roman" w:hAnsi="Times New Roman"/>
        </w:rPr>
        <w:t xml:space="preserve"> Project Description.</w:t>
      </w:r>
      <w:r w:rsidRPr="00AE6460">
        <w:rPr>
          <w:rFonts w:ascii="Times New Roman" w:hAnsi="Times New Roman"/>
        </w:rPr>
        <w:t xml:space="preserve"> </w:t>
      </w:r>
    </w:p>
    <w:p w14:paraId="05267FA4" w14:textId="77777777" w:rsidR="005F2EA5" w:rsidRPr="00AE6460" w:rsidRDefault="005F2EA5" w:rsidP="005F2EA5">
      <w:pPr>
        <w:rPr>
          <w:rFonts w:ascii="Times New Roman" w:hAnsi="Times New Roman"/>
        </w:rPr>
      </w:pPr>
    </w:p>
    <w:p w14:paraId="30FB6CAD" w14:textId="77777777" w:rsidR="005F2EA5" w:rsidRPr="00AE6460" w:rsidRDefault="003F7478" w:rsidP="005F2EA5">
      <w:pPr>
        <w:rPr>
          <w:rFonts w:ascii="Times New Roman" w:hAnsi="Times New Roman"/>
          <w:b/>
        </w:rPr>
      </w:pPr>
      <w:r w:rsidRPr="00AE6460">
        <w:rPr>
          <w:rFonts w:ascii="Times New Roman" w:hAnsi="Times New Roman"/>
        </w:rPr>
        <w:t>Analyses</w:t>
      </w:r>
      <w:r w:rsidR="005F2EA5" w:rsidRPr="00AE6460">
        <w:rPr>
          <w:rFonts w:ascii="Times New Roman" w:hAnsi="Times New Roman"/>
        </w:rPr>
        <w:t xml:space="preserve"> shall be conducted in accordance with EPA-approved analytical procedures and in compliance with 40 CFR Part 136, </w:t>
      </w:r>
      <w:r w:rsidR="005F2EA5" w:rsidRPr="00AE6460">
        <w:rPr>
          <w:rFonts w:ascii="Times New Roman" w:hAnsi="Times New Roman"/>
          <w:i/>
        </w:rPr>
        <w:t>Guidelines Establishing Test Procedures for Analysis of Pollutants</w:t>
      </w:r>
      <w:r w:rsidR="006E658C" w:rsidRPr="00AE6460">
        <w:rPr>
          <w:rFonts w:ascii="Times New Roman" w:hAnsi="Times New Roman"/>
        </w:rPr>
        <w:t xml:space="preserve">. </w:t>
      </w:r>
      <w:r w:rsidR="005F2EA5" w:rsidRPr="00AE6460">
        <w:rPr>
          <w:rFonts w:ascii="Times New Roman" w:hAnsi="Times New Roman"/>
        </w:rPr>
        <w:t xml:space="preserve">Reference the Project’s MQO </w:t>
      </w:r>
      <w:r w:rsidR="008B752C" w:rsidRPr="00F40EB8">
        <w:rPr>
          <w:rFonts w:ascii="Times New Roman" w:hAnsi="Times New Roman"/>
        </w:rPr>
        <w:t>Table 1-</w:t>
      </w:r>
      <w:r w:rsidR="006E658C" w:rsidRPr="00F40EB8">
        <w:rPr>
          <w:rFonts w:ascii="Times New Roman" w:hAnsi="Times New Roman"/>
        </w:rPr>
        <w:t>4</w:t>
      </w:r>
      <w:r w:rsidR="005F2EA5" w:rsidRPr="00F40EB8">
        <w:rPr>
          <w:rFonts w:ascii="Times New Roman" w:hAnsi="Times New Roman"/>
        </w:rPr>
        <w:t xml:space="preserve"> </w:t>
      </w:r>
      <w:r w:rsidR="005F2EA5" w:rsidRPr="00AE6460">
        <w:rPr>
          <w:rFonts w:ascii="Times New Roman" w:hAnsi="Times New Roman"/>
        </w:rPr>
        <w:t xml:space="preserve">of this QAPP for list of parameters of concern, approved analytical methods, method-specific detection and reporting limits, accuracy and precision criteria limits applicable to this project. 40 CFR, Part 136.6 lists other regulated pollutant parameters not listed in </w:t>
      </w:r>
      <w:r w:rsidR="008B752C" w:rsidRPr="00F40EB8">
        <w:rPr>
          <w:rFonts w:ascii="Times New Roman" w:hAnsi="Times New Roman"/>
        </w:rPr>
        <w:t>Table 1-</w:t>
      </w:r>
      <w:r w:rsidR="006E658C" w:rsidRPr="00F40EB8">
        <w:rPr>
          <w:rFonts w:ascii="Times New Roman" w:hAnsi="Times New Roman"/>
        </w:rPr>
        <w:t>4</w:t>
      </w:r>
      <w:r w:rsidR="004946E1" w:rsidRPr="00AE1816">
        <w:rPr>
          <w:rFonts w:ascii="Times New Roman" w:hAnsi="Times New Roman"/>
        </w:rPr>
        <w:t>.</w:t>
      </w:r>
      <w:r w:rsidR="005F2EA5" w:rsidRPr="00AE6460">
        <w:rPr>
          <w:rFonts w:ascii="Times New Roman" w:hAnsi="Times New Roman"/>
        </w:rPr>
        <w:t xml:space="preserve"> </w:t>
      </w:r>
      <w:r w:rsidR="005F2EA5" w:rsidRPr="00AE6460">
        <w:rPr>
          <w:rFonts w:ascii="Times New Roman" w:hAnsi="Times New Roman"/>
          <w:b/>
        </w:rPr>
        <w:t>Only approved methods for water/wastewater (not drinking water) will be used for the analysis of microbiological, chemical, and physical measurements.</w:t>
      </w:r>
    </w:p>
    <w:p w14:paraId="3885083B" w14:textId="77777777" w:rsidR="005F2EA5" w:rsidRPr="00AE6460" w:rsidRDefault="005F2EA5" w:rsidP="005F2EA5">
      <w:pPr>
        <w:rPr>
          <w:rFonts w:ascii="Times New Roman" w:hAnsi="Times New Roman"/>
        </w:rPr>
      </w:pPr>
    </w:p>
    <w:p w14:paraId="6299A20A" w14:textId="77777777" w:rsidR="005F2EA5" w:rsidRPr="00AE6460" w:rsidRDefault="00363D71" w:rsidP="005F2EA5">
      <w:pPr>
        <w:rPr>
          <w:rFonts w:ascii="Times New Roman" w:hAnsi="Times New Roman"/>
        </w:rPr>
      </w:pPr>
      <w:r w:rsidRPr="00AE6460">
        <w:rPr>
          <w:rFonts w:ascii="Times New Roman" w:hAnsi="Times New Roman"/>
        </w:rPr>
        <w:t>The Project Manager must ensure that a</w:t>
      </w:r>
      <w:r w:rsidR="005F2EA5" w:rsidRPr="00AE6460">
        <w:rPr>
          <w:rFonts w:ascii="Times New Roman" w:hAnsi="Times New Roman"/>
        </w:rPr>
        <w:t>ny lab performing analytical work on samples collected within Alaska</w:t>
      </w:r>
      <w:r w:rsidRPr="00AE6460">
        <w:rPr>
          <w:rFonts w:ascii="Times New Roman" w:hAnsi="Times New Roman"/>
        </w:rPr>
        <w:t xml:space="preserve"> can</w:t>
      </w:r>
      <w:r w:rsidR="005F2EA5" w:rsidRPr="00AE6460">
        <w:rPr>
          <w:rFonts w:ascii="Times New Roman" w:hAnsi="Times New Roman"/>
        </w:rPr>
        <w:t xml:space="preserve"> provide (or ha</w:t>
      </w:r>
      <w:r w:rsidRPr="00AE6460">
        <w:rPr>
          <w:rFonts w:ascii="Times New Roman" w:hAnsi="Times New Roman"/>
        </w:rPr>
        <w:t>s</w:t>
      </w:r>
      <w:r w:rsidR="005F2EA5" w:rsidRPr="00AE6460">
        <w:rPr>
          <w:rFonts w:ascii="Times New Roman" w:hAnsi="Times New Roman"/>
        </w:rPr>
        <w:t xml:space="preserve"> on file with the DEC DOW QA Officer) a current electronic copy of their approved Laboratory Quality Assurance Manual (and respective measurement method SOPs to the ADEC Division of Water QA Officer and DEC Project Manager</w:t>
      </w:r>
      <w:r w:rsidR="006E658C" w:rsidRPr="00AE6460">
        <w:rPr>
          <w:rFonts w:ascii="Times New Roman" w:hAnsi="Times New Roman"/>
        </w:rPr>
        <w:t xml:space="preserve">. </w:t>
      </w:r>
      <w:r w:rsidR="005F2EA5" w:rsidRPr="00AE6460">
        <w:rPr>
          <w:rFonts w:ascii="Times New Roman" w:hAnsi="Times New Roman"/>
        </w:rPr>
        <w:t xml:space="preserve">These documents must specify calibration and quality control (QC) criteria, practices and procedures for each method employed that </w:t>
      </w:r>
      <w:r w:rsidR="005F2EA5" w:rsidRPr="00AE6460">
        <w:rPr>
          <w:rFonts w:ascii="Times New Roman" w:hAnsi="Times New Roman"/>
        </w:rPr>
        <w:lastRenderedPageBreak/>
        <w:t>are essential in the review, validation, and verification and reporting of sample result data.</w:t>
      </w:r>
    </w:p>
    <w:p w14:paraId="3AEA34F9" w14:textId="77777777" w:rsidR="00E53C68" w:rsidRPr="00AE6460" w:rsidRDefault="00E53C68">
      <w:pPr>
        <w:widowControl/>
        <w:tabs>
          <w:tab w:val="left" w:pos="-1440"/>
        </w:tabs>
        <w:rPr>
          <w:rFonts w:ascii="Times New Roman" w:hAnsi="Times New Roman"/>
        </w:rPr>
      </w:pPr>
    </w:p>
    <w:p w14:paraId="45FEF80B" w14:textId="77777777" w:rsidR="00E53C68" w:rsidRPr="00AE6460" w:rsidRDefault="00E53C68" w:rsidP="00CD51D6">
      <w:pPr>
        <w:pStyle w:val="Heading3"/>
      </w:pPr>
      <w:bookmarkStart w:id="76" w:name="_Toc191563404"/>
      <w:bookmarkStart w:id="77" w:name="_Toc192586686"/>
      <w:r w:rsidRPr="008C252E">
        <w:t>2.4.1 Field Measurements Methods</w:t>
      </w:r>
      <w:bookmarkEnd w:id="76"/>
      <w:bookmarkEnd w:id="77"/>
      <w:r w:rsidRPr="00AE6460">
        <w:t xml:space="preserve"> </w:t>
      </w:r>
    </w:p>
    <w:p w14:paraId="617E91B0" w14:textId="77777777" w:rsidR="00CC614F" w:rsidRPr="00AE6460" w:rsidRDefault="00CC614F">
      <w:pPr>
        <w:widowControl/>
        <w:tabs>
          <w:tab w:val="left" w:pos="-1440"/>
        </w:tabs>
        <w:rPr>
          <w:rFonts w:ascii="Times New Roman" w:hAnsi="Times New Roman"/>
        </w:rPr>
      </w:pPr>
    </w:p>
    <w:p w14:paraId="4FA80905" w14:textId="77777777" w:rsidR="008C252E" w:rsidRPr="008C252E" w:rsidRDefault="000D3FAB" w:rsidP="008C252E">
      <w:pPr>
        <w:widowControl/>
        <w:tabs>
          <w:tab w:val="left" w:pos="-1440"/>
        </w:tabs>
        <w:rPr>
          <w:rFonts w:ascii="Times New Roman" w:hAnsi="Times New Roman"/>
        </w:rPr>
      </w:pPr>
      <w:r w:rsidRPr="007D569F">
        <w:rPr>
          <w:rFonts w:ascii="Times New Roman" w:hAnsi="Times New Roman"/>
        </w:rPr>
        <w:t>Temperature</w:t>
      </w:r>
      <w:r w:rsidR="00CC614F" w:rsidRPr="007D569F">
        <w:rPr>
          <w:rFonts w:ascii="Times New Roman" w:hAnsi="Times New Roman"/>
        </w:rPr>
        <w:t>, pH, and chlorine will be measured in the field</w:t>
      </w:r>
      <w:r w:rsidR="006E658C" w:rsidRPr="00AE6460">
        <w:rPr>
          <w:rFonts w:ascii="Times New Roman" w:hAnsi="Times New Roman"/>
        </w:rPr>
        <w:t xml:space="preserve">. </w:t>
      </w:r>
      <w:r w:rsidR="00F360F6" w:rsidRPr="00AE6460">
        <w:rPr>
          <w:rFonts w:ascii="Times New Roman" w:hAnsi="Times New Roman"/>
        </w:rPr>
        <w:t xml:space="preserve">Prior to conducting any field measurement, the sampler or sampling team leader will calibrate and verify all equipment to be used according to the </w:t>
      </w:r>
      <w:r w:rsidR="00AE1816" w:rsidRPr="00AE6460">
        <w:rPr>
          <w:rFonts w:ascii="Times New Roman" w:hAnsi="Times New Roman"/>
        </w:rPr>
        <w:t>manufacturer’s</w:t>
      </w:r>
      <w:r w:rsidR="00F360F6" w:rsidRPr="00AE6460">
        <w:rPr>
          <w:rFonts w:ascii="Times New Roman" w:hAnsi="Times New Roman"/>
        </w:rPr>
        <w:t xml:space="preserve"> instructions</w:t>
      </w:r>
      <w:r w:rsidR="006E658C" w:rsidRPr="00AE6460">
        <w:rPr>
          <w:rFonts w:ascii="Times New Roman" w:hAnsi="Times New Roman"/>
        </w:rPr>
        <w:t xml:space="preserve">. </w:t>
      </w:r>
      <w:r w:rsidR="0078136D">
        <w:rPr>
          <w:rFonts w:ascii="Times New Roman" w:hAnsi="Times New Roman"/>
        </w:rPr>
        <w:t xml:space="preserve">See </w:t>
      </w:r>
      <w:r w:rsidR="00CC614F" w:rsidRPr="007D569F">
        <w:rPr>
          <w:rFonts w:ascii="Times New Roman" w:hAnsi="Times New Roman"/>
        </w:rPr>
        <w:t>Table 2-</w:t>
      </w:r>
      <w:r w:rsidR="00777F52" w:rsidRPr="007D569F">
        <w:rPr>
          <w:rFonts w:ascii="Times New Roman" w:hAnsi="Times New Roman"/>
        </w:rPr>
        <w:t>4</w:t>
      </w:r>
      <w:r w:rsidR="00CC614F" w:rsidRPr="007D569F">
        <w:rPr>
          <w:rFonts w:ascii="Times New Roman" w:hAnsi="Times New Roman"/>
        </w:rPr>
        <w:t xml:space="preserve"> </w:t>
      </w:r>
      <w:r w:rsidR="0078136D">
        <w:rPr>
          <w:rFonts w:ascii="Times New Roman" w:hAnsi="Times New Roman"/>
        </w:rPr>
        <w:t xml:space="preserve">for </w:t>
      </w:r>
      <w:r w:rsidR="00F360F6" w:rsidRPr="00AE6460">
        <w:rPr>
          <w:rFonts w:ascii="Times New Roman" w:hAnsi="Times New Roman"/>
        </w:rPr>
        <w:t>acceptable quality control criteria for field measurements</w:t>
      </w:r>
      <w:r w:rsidR="00CC614F" w:rsidRPr="007D569F">
        <w:rPr>
          <w:rFonts w:ascii="Times New Roman" w:hAnsi="Times New Roman"/>
        </w:rPr>
        <w:t>.</w:t>
      </w:r>
      <w:r w:rsidR="00CC614F" w:rsidRPr="00AE6460">
        <w:rPr>
          <w:rFonts w:ascii="Times New Roman" w:hAnsi="Times New Roman"/>
        </w:rPr>
        <w:t xml:space="preserve"> </w:t>
      </w:r>
      <w:r w:rsidR="006E658C" w:rsidRPr="00AE6460">
        <w:rPr>
          <w:rFonts w:ascii="Times New Roman" w:hAnsi="Times New Roman"/>
        </w:rPr>
        <w:t>S</w:t>
      </w:r>
      <w:r w:rsidR="00777F52" w:rsidRPr="00AE6460">
        <w:rPr>
          <w:rFonts w:ascii="Times New Roman" w:hAnsi="Times New Roman"/>
        </w:rPr>
        <w:t>amplers will follow manufactur</w:t>
      </w:r>
      <w:r w:rsidR="00AE1816">
        <w:rPr>
          <w:rFonts w:ascii="Times New Roman" w:hAnsi="Times New Roman"/>
        </w:rPr>
        <w:t>ers</w:t>
      </w:r>
      <w:r w:rsidR="00777F52" w:rsidRPr="00AE6460">
        <w:rPr>
          <w:rFonts w:ascii="Times New Roman" w:hAnsi="Times New Roman"/>
        </w:rPr>
        <w:t xml:space="preserve"> recommendations on measurement procedures specific to the instrument used</w:t>
      </w:r>
      <w:r w:rsidR="008C252E">
        <w:rPr>
          <w:rFonts w:ascii="Times New Roman" w:hAnsi="Times New Roman"/>
        </w:rPr>
        <w:t>. A</w:t>
      </w:r>
      <w:r w:rsidR="008C252E" w:rsidRPr="008C252E">
        <w:rPr>
          <w:rFonts w:ascii="Times New Roman" w:hAnsi="Times New Roman"/>
        </w:rPr>
        <w:t xml:space="preserve"> laboratory clean 125 ml bottle</w:t>
      </w:r>
      <w:r w:rsidR="008C252E">
        <w:rPr>
          <w:rFonts w:ascii="Times New Roman" w:hAnsi="Times New Roman"/>
        </w:rPr>
        <w:t xml:space="preserve"> is used</w:t>
      </w:r>
      <w:r w:rsidR="008C252E" w:rsidRPr="008C252E">
        <w:rPr>
          <w:rFonts w:ascii="Times New Roman" w:hAnsi="Times New Roman"/>
        </w:rPr>
        <w:t xml:space="preserve"> for field tests</w:t>
      </w:r>
      <w:r w:rsidR="008C252E">
        <w:rPr>
          <w:rFonts w:ascii="Times New Roman" w:hAnsi="Times New Roman"/>
        </w:rPr>
        <w:t xml:space="preserve">. </w:t>
      </w:r>
      <w:r w:rsidR="008C252E" w:rsidRPr="008C252E">
        <w:rPr>
          <w:rFonts w:ascii="Times New Roman" w:hAnsi="Times New Roman"/>
        </w:rPr>
        <w:t xml:space="preserve">At the time of sampling, </w:t>
      </w:r>
      <w:r w:rsidR="008C252E">
        <w:rPr>
          <w:rFonts w:ascii="Times New Roman" w:hAnsi="Times New Roman"/>
        </w:rPr>
        <w:t xml:space="preserve">the </w:t>
      </w:r>
      <w:r w:rsidR="008C252E" w:rsidRPr="008C252E">
        <w:rPr>
          <w:rFonts w:ascii="Times New Roman" w:hAnsi="Times New Roman"/>
        </w:rPr>
        <w:t>sample is collected directly into the field test bottle (a full 125 ml), poured from the field test bottle into a plastic cup for the pH measurement, and into Hach glass chlorine vials for the chlorine tests.  Temperature</w:t>
      </w:r>
      <w:r w:rsidR="008C252E">
        <w:rPr>
          <w:rFonts w:ascii="Times New Roman" w:hAnsi="Times New Roman"/>
        </w:rPr>
        <w:t xml:space="preserve"> readings are</w:t>
      </w:r>
      <w:r w:rsidR="008C252E" w:rsidRPr="008C252E">
        <w:rPr>
          <w:rFonts w:ascii="Times New Roman" w:hAnsi="Times New Roman"/>
        </w:rPr>
        <w:t xml:space="preserve"> taken directly from the field test bottle by inserting the field temperature probe. </w:t>
      </w:r>
      <w:r w:rsidR="008C252E">
        <w:rPr>
          <w:rFonts w:ascii="Times New Roman" w:hAnsi="Times New Roman"/>
        </w:rPr>
        <w:t>Samplers</w:t>
      </w:r>
      <w:r w:rsidR="008C252E" w:rsidRPr="008C252E">
        <w:rPr>
          <w:rFonts w:ascii="Times New Roman" w:hAnsi="Times New Roman"/>
        </w:rPr>
        <w:t xml:space="preserve"> clean all the equipment (pH probe, chlorine vials, pH measurement cup, temperature probe) with deionized laboratory grade water prior to use and following each measurement.  The field test bottle is single</w:t>
      </w:r>
      <w:r w:rsidR="003B1925">
        <w:rPr>
          <w:rFonts w:ascii="Times New Roman" w:hAnsi="Times New Roman"/>
        </w:rPr>
        <w:t>-</w:t>
      </w:r>
      <w:r w:rsidR="008C252E" w:rsidRPr="008C252E">
        <w:rPr>
          <w:rFonts w:ascii="Times New Roman" w:hAnsi="Times New Roman"/>
        </w:rPr>
        <w:t>use and is discarded at the laboratory upon sample receipt.</w:t>
      </w:r>
    </w:p>
    <w:p w14:paraId="7C6ED6DC" w14:textId="77777777" w:rsidR="00777F52" w:rsidRPr="00AE6460" w:rsidRDefault="008C252E">
      <w:pPr>
        <w:widowControl/>
        <w:tabs>
          <w:tab w:val="left" w:pos="-1440"/>
        </w:tabs>
        <w:rPr>
          <w:rFonts w:ascii="Times New Roman" w:hAnsi="Times New Roman"/>
        </w:rPr>
      </w:pPr>
      <w:r w:rsidRPr="00AE6460">
        <w:rPr>
          <w:rFonts w:ascii="Times New Roman" w:hAnsi="Times New Roman"/>
        </w:rPr>
        <w:t xml:space="preserve"> </w:t>
      </w:r>
    </w:p>
    <w:p w14:paraId="4335B227" w14:textId="77777777" w:rsidR="00777F52" w:rsidRPr="00AE6460" w:rsidRDefault="00777F52">
      <w:pPr>
        <w:widowControl/>
        <w:tabs>
          <w:tab w:val="left" w:pos="-1440"/>
        </w:tabs>
        <w:rPr>
          <w:rFonts w:ascii="Times New Roman" w:hAnsi="Times New Roman"/>
        </w:rPr>
      </w:pPr>
    </w:p>
    <w:p w14:paraId="7E00624C" w14:textId="77777777" w:rsidR="00E53C68" w:rsidRPr="00AE6460" w:rsidRDefault="00E53C68" w:rsidP="00CD51D6">
      <w:pPr>
        <w:pStyle w:val="Heading3"/>
      </w:pPr>
      <w:bookmarkStart w:id="78" w:name="_Toc191563405"/>
      <w:bookmarkStart w:id="79" w:name="_Toc192586687"/>
      <w:r w:rsidRPr="00AE6460">
        <w:t>2.4.</w:t>
      </w:r>
      <w:r w:rsidR="00CC614F" w:rsidRPr="00AE6460">
        <w:t>2</w:t>
      </w:r>
      <w:r w:rsidRPr="00AE6460">
        <w:t xml:space="preserve"> Laboratory Analyses Methods (Off-Site)</w:t>
      </w:r>
      <w:bookmarkEnd w:id="78"/>
      <w:bookmarkEnd w:id="79"/>
      <w:r w:rsidRPr="00AE6460">
        <w:t xml:space="preserve">  </w:t>
      </w:r>
    </w:p>
    <w:p w14:paraId="6FC7FF88" w14:textId="77777777" w:rsidR="00E53C68" w:rsidRPr="00AE6460" w:rsidRDefault="00E53C68">
      <w:pPr>
        <w:widowControl/>
        <w:tabs>
          <w:tab w:val="left" w:pos="-1440"/>
        </w:tabs>
        <w:rPr>
          <w:rFonts w:ascii="Times New Roman" w:hAnsi="Times New Roman"/>
        </w:rPr>
      </w:pPr>
    </w:p>
    <w:p w14:paraId="66A30368" w14:textId="571AFFE6" w:rsidR="00CC614F" w:rsidRPr="007D569F" w:rsidRDefault="00CC614F">
      <w:pPr>
        <w:widowControl/>
        <w:tabs>
          <w:tab w:val="left" w:pos="-1440"/>
        </w:tabs>
        <w:rPr>
          <w:rFonts w:ascii="Times New Roman" w:hAnsi="Times New Roman"/>
        </w:rPr>
      </w:pPr>
      <w:r w:rsidRPr="007D569F">
        <w:rPr>
          <w:rFonts w:ascii="Times New Roman" w:hAnsi="Times New Roman"/>
        </w:rPr>
        <w:t xml:space="preserve">Water quality analytical methods that will be used throughout this project are listed in Table </w:t>
      </w:r>
      <w:r w:rsidR="00777F52" w:rsidRPr="00AE6460">
        <w:rPr>
          <w:rFonts w:ascii="Times New Roman" w:hAnsi="Times New Roman"/>
        </w:rPr>
        <w:t>1</w:t>
      </w:r>
      <w:r w:rsidRPr="007D569F">
        <w:rPr>
          <w:rFonts w:ascii="Times New Roman" w:hAnsi="Times New Roman"/>
        </w:rPr>
        <w:t>-</w:t>
      </w:r>
      <w:r w:rsidR="006E658C" w:rsidRPr="00AE6460">
        <w:rPr>
          <w:rFonts w:ascii="Times New Roman" w:hAnsi="Times New Roman"/>
        </w:rPr>
        <w:t>4</w:t>
      </w:r>
      <w:r w:rsidRPr="007D569F">
        <w:rPr>
          <w:rFonts w:ascii="Times New Roman" w:hAnsi="Times New Roman"/>
        </w:rPr>
        <w:t>. Changes to analytical methods require ADEC approval prior to implementation.</w:t>
      </w:r>
      <w:r w:rsidR="006E658C" w:rsidRPr="00AE6460">
        <w:rPr>
          <w:rFonts w:ascii="Times New Roman" w:hAnsi="Times New Roman"/>
        </w:rPr>
        <w:t xml:space="preserve"> </w:t>
      </w:r>
      <w:r w:rsidRPr="007D569F">
        <w:rPr>
          <w:rFonts w:ascii="Times New Roman" w:hAnsi="Times New Roman"/>
        </w:rPr>
        <w:t xml:space="preserve">Only approved methods for water/wastewater (not drinking water) will be used for the analysis of microbiological and all other sample analytes. </w:t>
      </w:r>
      <w:r w:rsidR="00777F52" w:rsidRPr="00AE6460">
        <w:rPr>
          <w:rFonts w:ascii="Times New Roman" w:hAnsi="Times New Roman"/>
        </w:rPr>
        <w:t xml:space="preserve">If needed the Project Manager may request a </w:t>
      </w:r>
      <w:r w:rsidRPr="007D569F">
        <w:rPr>
          <w:rFonts w:ascii="Times New Roman" w:hAnsi="Times New Roman"/>
        </w:rPr>
        <w:t>current electronic copy of the</w:t>
      </w:r>
      <w:r w:rsidR="00777F52" w:rsidRPr="00AE6460">
        <w:rPr>
          <w:rFonts w:ascii="Times New Roman" w:hAnsi="Times New Roman"/>
        </w:rPr>
        <w:t xml:space="preserve"> contracted laboratories</w:t>
      </w:r>
      <w:r w:rsidRPr="007D569F">
        <w:rPr>
          <w:rFonts w:ascii="Times New Roman" w:hAnsi="Times New Roman"/>
        </w:rPr>
        <w:t xml:space="preserve"> approved Quality Assurance Manual (and respective measurement method SOPs) </w:t>
      </w:r>
      <w:r w:rsidR="00F360F6" w:rsidRPr="00AE6460">
        <w:rPr>
          <w:rFonts w:ascii="Times New Roman" w:hAnsi="Times New Roman"/>
        </w:rPr>
        <w:t>for</w:t>
      </w:r>
      <w:r w:rsidRPr="007D569F">
        <w:rPr>
          <w:rFonts w:ascii="Times New Roman" w:hAnsi="Times New Roman"/>
        </w:rPr>
        <w:t xml:space="preserve"> the ADEC QA Officer as well as the Project QA Officer. These documents must specify calibration and quality control criteria, practices and procedures that are essential in the review, validation, verification, and reporting of sample result data</w:t>
      </w:r>
      <w:r w:rsidR="006E658C" w:rsidRPr="00AE6460">
        <w:rPr>
          <w:rFonts w:ascii="Times New Roman" w:hAnsi="Times New Roman"/>
        </w:rPr>
        <w:t xml:space="preserve">. </w:t>
      </w:r>
      <w:r w:rsidRPr="007D569F">
        <w:rPr>
          <w:rFonts w:ascii="Times New Roman" w:hAnsi="Times New Roman"/>
        </w:rPr>
        <w:t>Laboratory and field (if applicable) QA/QC results and the acceptance limits used to verify and validate respective sample data will be included with each data report</w:t>
      </w:r>
      <w:r w:rsidR="006E658C" w:rsidRPr="00AE6460">
        <w:rPr>
          <w:rFonts w:ascii="Times New Roman" w:hAnsi="Times New Roman"/>
        </w:rPr>
        <w:t xml:space="preserve">. </w:t>
      </w:r>
    </w:p>
    <w:p w14:paraId="16C6A87E" w14:textId="77777777" w:rsidR="00AA366B" w:rsidRPr="00AE6460" w:rsidRDefault="00AA366B">
      <w:pPr>
        <w:keepNext/>
        <w:keepLines/>
        <w:widowControl/>
        <w:tabs>
          <w:tab w:val="left" w:pos="-1440"/>
        </w:tabs>
        <w:rPr>
          <w:rFonts w:ascii="Times New Roman" w:hAnsi="Times New Roman"/>
          <w:b/>
          <w:bCs/>
        </w:rPr>
      </w:pPr>
    </w:p>
    <w:p w14:paraId="5E3A98FA" w14:textId="77777777" w:rsidR="00E53C68" w:rsidRPr="00AE6460" w:rsidRDefault="00E53C68" w:rsidP="00696CF2">
      <w:pPr>
        <w:keepNext/>
        <w:keepLines/>
        <w:widowControl/>
        <w:tabs>
          <w:tab w:val="left" w:pos="-1440"/>
        </w:tabs>
        <w:rPr>
          <w:rFonts w:ascii="Times New Roman" w:hAnsi="Times New Roman"/>
        </w:rPr>
      </w:pPr>
      <w:bookmarkStart w:id="80" w:name="_Toc191563406"/>
      <w:bookmarkStart w:id="81" w:name="_Toc192586688"/>
      <w:r w:rsidRPr="00AE6460">
        <w:rPr>
          <w:rStyle w:val="Heading2Char"/>
          <w:rFonts w:ascii="Times New Roman" w:hAnsi="Times New Roman"/>
        </w:rPr>
        <w:t>2.5 Quality Control Requirements</w:t>
      </w:r>
      <w:bookmarkEnd w:id="80"/>
      <w:bookmarkEnd w:id="81"/>
      <w:r w:rsidRPr="00AE6460">
        <w:rPr>
          <w:rFonts w:ascii="Times New Roman" w:hAnsi="Times New Roman"/>
        </w:rPr>
        <w:t xml:space="preserve"> </w:t>
      </w:r>
    </w:p>
    <w:p w14:paraId="090B994C" w14:textId="77777777" w:rsidR="00E53C68" w:rsidRPr="00AE6460" w:rsidRDefault="00E53C68" w:rsidP="00696CF2">
      <w:pPr>
        <w:keepNext/>
        <w:keepLines/>
        <w:widowControl/>
        <w:tabs>
          <w:tab w:val="left" w:pos="-1440"/>
        </w:tabs>
        <w:rPr>
          <w:rFonts w:ascii="Times New Roman" w:hAnsi="Times New Roman"/>
        </w:rPr>
      </w:pPr>
    </w:p>
    <w:p w14:paraId="1D04B05C" w14:textId="77777777" w:rsidR="00720370" w:rsidRPr="00AE6460" w:rsidRDefault="00CC614F" w:rsidP="00696CF2">
      <w:pPr>
        <w:keepNext/>
        <w:widowControl/>
        <w:tabs>
          <w:tab w:val="left" w:pos="-1440"/>
        </w:tabs>
        <w:rPr>
          <w:rFonts w:ascii="Times New Roman" w:hAnsi="Times New Roman"/>
          <w:b/>
          <w:bCs/>
        </w:rPr>
      </w:pPr>
      <w:r w:rsidRPr="00AE6460">
        <w:rPr>
          <w:rFonts w:ascii="Times New Roman" w:hAnsi="Times New Roman"/>
        </w:rPr>
        <w:t xml:space="preserve">Quality Control (QC) is the overall system of technical activities that measures the attributes and performance of a process, item, or service against defined standards to verify that they meet the monitoring project’s data quality objectives. </w:t>
      </w:r>
      <w:r w:rsidR="00AA366B" w:rsidRPr="00AE6460">
        <w:rPr>
          <w:rFonts w:ascii="Times New Roman" w:hAnsi="Times New Roman"/>
        </w:rPr>
        <w:t>See Table 2-</w:t>
      </w:r>
      <w:r w:rsidR="006E658C" w:rsidRPr="00AE6460">
        <w:rPr>
          <w:rFonts w:ascii="Times New Roman" w:hAnsi="Times New Roman"/>
        </w:rPr>
        <w:t>4</w:t>
      </w:r>
      <w:r w:rsidR="00AA366B" w:rsidRPr="00AE6460">
        <w:rPr>
          <w:rFonts w:ascii="Times New Roman" w:hAnsi="Times New Roman"/>
        </w:rPr>
        <w:t xml:space="preserve">. Quality Control </w:t>
      </w:r>
      <w:r w:rsidR="0095433B" w:rsidRPr="00AE6460">
        <w:rPr>
          <w:rFonts w:ascii="Times New Roman" w:hAnsi="Times New Roman"/>
        </w:rPr>
        <w:t xml:space="preserve">Requirements </w:t>
      </w:r>
      <w:r w:rsidR="00AA366B" w:rsidRPr="00AE6460">
        <w:rPr>
          <w:rFonts w:ascii="Times New Roman" w:hAnsi="Times New Roman"/>
        </w:rPr>
        <w:t xml:space="preserve">for Field </w:t>
      </w:r>
      <w:r w:rsidR="006E658C" w:rsidRPr="00AE6460">
        <w:rPr>
          <w:rFonts w:ascii="Times New Roman" w:hAnsi="Times New Roman"/>
        </w:rPr>
        <w:t>Measurements</w:t>
      </w:r>
      <w:r w:rsidR="006E658C" w:rsidRPr="00AE6460">
        <w:rPr>
          <w:rFonts w:ascii="Times New Roman" w:hAnsi="Times New Roman"/>
          <w:b/>
          <w:bCs/>
        </w:rPr>
        <w:t>.</w:t>
      </w:r>
    </w:p>
    <w:p w14:paraId="57EE724B" w14:textId="77777777" w:rsidR="006E658C" w:rsidRPr="00AE6460" w:rsidRDefault="006E658C" w:rsidP="00720370">
      <w:pPr>
        <w:widowControl/>
        <w:tabs>
          <w:tab w:val="left" w:pos="-1440"/>
        </w:tabs>
        <w:rPr>
          <w:rFonts w:ascii="Times New Roman" w:hAnsi="Times New Roman"/>
          <w:b/>
          <w:bCs/>
        </w:rPr>
      </w:pPr>
    </w:p>
    <w:p w14:paraId="71A37BEA" w14:textId="77777777" w:rsidR="00720370" w:rsidRPr="00AE6460" w:rsidRDefault="00720370" w:rsidP="00720370">
      <w:pPr>
        <w:widowControl/>
        <w:tabs>
          <w:tab w:val="left" w:pos="-1440"/>
        </w:tabs>
        <w:rPr>
          <w:rFonts w:ascii="Times New Roman" w:hAnsi="Times New Roman"/>
        </w:rPr>
      </w:pPr>
    </w:p>
    <w:p w14:paraId="27D5A397" w14:textId="77777777" w:rsidR="00E53C68" w:rsidRPr="00AE6460" w:rsidRDefault="00E53C68" w:rsidP="00CD51D6">
      <w:pPr>
        <w:pStyle w:val="Heading3"/>
      </w:pPr>
      <w:bookmarkStart w:id="82" w:name="_Toc191563407"/>
      <w:bookmarkStart w:id="83" w:name="_Toc192586689"/>
      <w:r w:rsidRPr="00AE6460">
        <w:t>2.5.1 Field Sampling Quality Control</w:t>
      </w:r>
      <w:bookmarkEnd w:id="82"/>
      <w:bookmarkEnd w:id="83"/>
    </w:p>
    <w:p w14:paraId="49F19AC4" w14:textId="77777777" w:rsidR="00E53C68" w:rsidRPr="00AE6460" w:rsidRDefault="00E53C68">
      <w:pPr>
        <w:widowControl/>
        <w:tabs>
          <w:tab w:val="left" w:pos="-1440"/>
        </w:tabs>
        <w:rPr>
          <w:rFonts w:ascii="Times New Roman" w:hAnsi="Times New Roman"/>
        </w:rPr>
      </w:pPr>
    </w:p>
    <w:p w14:paraId="54CB32E9" w14:textId="77777777" w:rsidR="00CC614F" w:rsidRPr="00AE6460" w:rsidRDefault="00CC614F" w:rsidP="00CC614F">
      <w:pPr>
        <w:rPr>
          <w:rFonts w:ascii="Times New Roman" w:hAnsi="Times New Roman"/>
        </w:rPr>
      </w:pPr>
      <w:r w:rsidRPr="00AE6460">
        <w:rPr>
          <w:rFonts w:ascii="Times New Roman" w:hAnsi="Times New Roman"/>
        </w:rPr>
        <w:t>Quality Control measures in the field that will be used to control the monitoring process to validate sample data include but are not limited to:</w:t>
      </w:r>
    </w:p>
    <w:p w14:paraId="126CE918" w14:textId="77777777" w:rsidR="00CC614F" w:rsidRPr="00AE6460" w:rsidRDefault="00CC614F" w:rsidP="00B35396">
      <w:pPr>
        <w:widowControl/>
        <w:numPr>
          <w:ilvl w:val="0"/>
          <w:numId w:val="6"/>
        </w:numPr>
        <w:autoSpaceDE/>
        <w:autoSpaceDN/>
        <w:adjustRightInd/>
        <w:rPr>
          <w:rFonts w:ascii="Times New Roman" w:hAnsi="Times New Roman"/>
        </w:rPr>
      </w:pPr>
      <w:r w:rsidRPr="00AE6460">
        <w:rPr>
          <w:rFonts w:ascii="Times New Roman" w:hAnsi="Times New Roman"/>
        </w:rPr>
        <w:t>Proper cleaning of sample containers and sampling equipment.</w:t>
      </w:r>
    </w:p>
    <w:p w14:paraId="7736E607" w14:textId="77777777" w:rsidR="00CC614F" w:rsidRPr="00AE6460" w:rsidRDefault="00CC614F" w:rsidP="00B35396">
      <w:pPr>
        <w:widowControl/>
        <w:numPr>
          <w:ilvl w:val="0"/>
          <w:numId w:val="6"/>
        </w:numPr>
        <w:autoSpaceDE/>
        <w:autoSpaceDN/>
        <w:adjustRightInd/>
        <w:rPr>
          <w:rFonts w:ascii="Times New Roman" w:hAnsi="Times New Roman"/>
        </w:rPr>
      </w:pPr>
      <w:r w:rsidRPr="00AE6460">
        <w:rPr>
          <w:rFonts w:ascii="Times New Roman" w:hAnsi="Times New Roman"/>
        </w:rPr>
        <w:lastRenderedPageBreak/>
        <w:t>Maintenance, cleaning, and calibration of field equipment/ kits per the manufacturer’s and/or laboratory’s specifications, and field Standard Operating Procedures (SOPs).</w:t>
      </w:r>
    </w:p>
    <w:p w14:paraId="1023901C" w14:textId="77777777" w:rsidR="00CC614F" w:rsidRPr="00AE6460" w:rsidRDefault="00CC614F" w:rsidP="00B35396">
      <w:pPr>
        <w:widowControl/>
        <w:numPr>
          <w:ilvl w:val="0"/>
          <w:numId w:val="6"/>
        </w:numPr>
        <w:autoSpaceDE/>
        <w:autoSpaceDN/>
        <w:adjustRightInd/>
        <w:rPr>
          <w:rFonts w:ascii="Times New Roman" w:hAnsi="Times New Roman"/>
        </w:rPr>
      </w:pPr>
      <w:r w:rsidRPr="00AE6460">
        <w:rPr>
          <w:rFonts w:ascii="Times New Roman" w:hAnsi="Times New Roman"/>
        </w:rPr>
        <w:t>Chemical reagents and standard reference materials are used prior to expiration dates.</w:t>
      </w:r>
    </w:p>
    <w:p w14:paraId="3F5C3580" w14:textId="77777777" w:rsidR="00CC614F" w:rsidRPr="00AE6460" w:rsidRDefault="00CC614F" w:rsidP="00B35396">
      <w:pPr>
        <w:widowControl/>
        <w:numPr>
          <w:ilvl w:val="0"/>
          <w:numId w:val="6"/>
        </w:numPr>
        <w:autoSpaceDE/>
        <w:autoSpaceDN/>
        <w:adjustRightInd/>
        <w:rPr>
          <w:rFonts w:ascii="Times New Roman" w:hAnsi="Times New Roman"/>
        </w:rPr>
      </w:pPr>
      <w:r w:rsidRPr="00AE6460">
        <w:rPr>
          <w:rFonts w:ascii="Times New Roman" w:hAnsi="Times New Roman"/>
        </w:rPr>
        <w:t>Proper field sample collection and analysis techniques.</w:t>
      </w:r>
    </w:p>
    <w:p w14:paraId="4F7D333C" w14:textId="77777777" w:rsidR="00CC614F" w:rsidRPr="00AE6460" w:rsidRDefault="00CC614F" w:rsidP="00B35396">
      <w:pPr>
        <w:widowControl/>
        <w:numPr>
          <w:ilvl w:val="0"/>
          <w:numId w:val="6"/>
        </w:numPr>
        <w:autoSpaceDE/>
        <w:autoSpaceDN/>
        <w:adjustRightInd/>
        <w:rPr>
          <w:rFonts w:ascii="Times New Roman" w:hAnsi="Times New Roman"/>
        </w:rPr>
      </w:pPr>
      <w:r w:rsidRPr="00AE6460">
        <w:rPr>
          <w:rFonts w:ascii="Times New Roman" w:hAnsi="Times New Roman"/>
        </w:rPr>
        <w:t>Correct sample labeling and data entry.</w:t>
      </w:r>
    </w:p>
    <w:p w14:paraId="1123666E" w14:textId="77777777" w:rsidR="00CC614F" w:rsidRPr="00AE6460" w:rsidRDefault="00CC614F" w:rsidP="00B35396">
      <w:pPr>
        <w:widowControl/>
        <w:numPr>
          <w:ilvl w:val="0"/>
          <w:numId w:val="6"/>
        </w:numPr>
        <w:autoSpaceDE/>
        <w:autoSpaceDN/>
        <w:adjustRightInd/>
        <w:rPr>
          <w:rFonts w:ascii="Times New Roman" w:hAnsi="Times New Roman"/>
        </w:rPr>
      </w:pPr>
      <w:r w:rsidRPr="00AE6460">
        <w:rPr>
          <w:rFonts w:ascii="Times New Roman" w:hAnsi="Times New Roman"/>
        </w:rPr>
        <w:t>Proper sample handling and shipping/transport techniques.</w:t>
      </w:r>
    </w:p>
    <w:p w14:paraId="161D5771" w14:textId="77777777" w:rsidR="00CC614F" w:rsidRPr="00AE6460" w:rsidRDefault="00CC614F" w:rsidP="00B35396">
      <w:pPr>
        <w:widowControl/>
        <w:numPr>
          <w:ilvl w:val="0"/>
          <w:numId w:val="6"/>
        </w:numPr>
        <w:autoSpaceDE/>
        <w:autoSpaceDN/>
        <w:adjustRightInd/>
        <w:rPr>
          <w:rFonts w:ascii="Times New Roman" w:hAnsi="Times New Roman"/>
        </w:rPr>
      </w:pPr>
      <w:r w:rsidRPr="00AE6460">
        <w:rPr>
          <w:rFonts w:ascii="Times New Roman" w:hAnsi="Times New Roman"/>
        </w:rPr>
        <w:t>Field blind replicate sample (blind to the laboratory) sample.</w:t>
      </w:r>
    </w:p>
    <w:p w14:paraId="7EB0367B" w14:textId="77777777" w:rsidR="00CC614F" w:rsidRPr="00AE6460" w:rsidRDefault="00CC614F" w:rsidP="00B35396">
      <w:pPr>
        <w:widowControl/>
        <w:numPr>
          <w:ilvl w:val="0"/>
          <w:numId w:val="6"/>
        </w:numPr>
        <w:autoSpaceDE/>
        <w:autoSpaceDN/>
        <w:adjustRightInd/>
        <w:rPr>
          <w:rFonts w:ascii="Times New Roman" w:hAnsi="Times New Roman"/>
        </w:rPr>
      </w:pPr>
      <w:r w:rsidRPr="00AE6460">
        <w:rPr>
          <w:rFonts w:ascii="Times New Roman" w:hAnsi="Times New Roman"/>
        </w:rPr>
        <w:t>Field replicate measurements.</w:t>
      </w:r>
    </w:p>
    <w:p w14:paraId="492701DF" w14:textId="77777777" w:rsidR="00CC614F" w:rsidRPr="00AE6460" w:rsidRDefault="00CC614F" w:rsidP="00CC614F">
      <w:pPr>
        <w:rPr>
          <w:rFonts w:ascii="Times New Roman" w:hAnsi="Times New Roman"/>
        </w:rPr>
      </w:pPr>
    </w:p>
    <w:p w14:paraId="2448C661" w14:textId="0B4CE9E0" w:rsidR="00CC614F" w:rsidRPr="00AE6460" w:rsidRDefault="00CC614F" w:rsidP="00CC614F">
      <w:pPr>
        <w:rPr>
          <w:rFonts w:ascii="Times New Roman" w:hAnsi="Times New Roman"/>
        </w:rPr>
      </w:pPr>
      <w:r w:rsidRPr="00AE6460">
        <w:rPr>
          <w:rFonts w:ascii="Times New Roman" w:hAnsi="Times New Roman"/>
        </w:rPr>
        <w:t xml:space="preserve">Field </w:t>
      </w:r>
      <w:r w:rsidR="004E65C6">
        <w:rPr>
          <w:rFonts w:ascii="Times New Roman" w:hAnsi="Times New Roman"/>
        </w:rPr>
        <w:t>r</w:t>
      </w:r>
      <w:r w:rsidRPr="00AE6460">
        <w:rPr>
          <w:rFonts w:ascii="Times New Roman" w:hAnsi="Times New Roman"/>
        </w:rPr>
        <w:t xml:space="preserve">eplicate samples will be collected </w:t>
      </w:r>
      <w:r w:rsidR="004E65C6">
        <w:rPr>
          <w:rFonts w:ascii="Times New Roman" w:hAnsi="Times New Roman"/>
        </w:rPr>
        <w:t>at a rate of 10% or at least once</w:t>
      </w:r>
      <w:r w:rsidR="006352FB">
        <w:rPr>
          <w:rFonts w:ascii="Times New Roman" w:hAnsi="Times New Roman"/>
        </w:rPr>
        <w:t>, whichever is greater,</w:t>
      </w:r>
      <w:r w:rsidR="004E65C6">
        <w:rPr>
          <w:rFonts w:ascii="Times New Roman" w:hAnsi="Times New Roman"/>
        </w:rPr>
        <w:t xml:space="preserve"> during the season’s sampling events.</w:t>
      </w:r>
      <w:r w:rsidRPr="00AE6460">
        <w:rPr>
          <w:rFonts w:ascii="Times New Roman" w:hAnsi="Times New Roman"/>
        </w:rPr>
        <w:t xml:space="preserve"> QC acceptance criteria for field/lab replicate (precision) samples are listed in </w:t>
      </w:r>
      <w:r w:rsidR="004946E1" w:rsidRPr="00AE6460">
        <w:rPr>
          <w:rFonts w:ascii="Times New Roman" w:hAnsi="Times New Roman"/>
        </w:rPr>
        <w:t>Table 1-</w:t>
      </w:r>
      <w:r w:rsidR="00A37C48" w:rsidRPr="00AE6460">
        <w:rPr>
          <w:rFonts w:ascii="Times New Roman" w:hAnsi="Times New Roman"/>
        </w:rPr>
        <w:t>4</w:t>
      </w:r>
      <w:r w:rsidRPr="00AE6460">
        <w:rPr>
          <w:rFonts w:ascii="Times New Roman" w:hAnsi="Times New Roman"/>
        </w:rPr>
        <w:t xml:space="preserve"> under the precision column.</w:t>
      </w:r>
      <w:r w:rsidRPr="00AE6460" w:rsidDel="002A1D5E">
        <w:rPr>
          <w:rFonts w:ascii="Times New Roman" w:hAnsi="Times New Roman"/>
        </w:rPr>
        <w:t xml:space="preserve"> </w:t>
      </w:r>
    </w:p>
    <w:p w14:paraId="16EF3D86" w14:textId="77777777" w:rsidR="00AA0680" w:rsidRPr="00AE6460" w:rsidRDefault="00AA0680">
      <w:pPr>
        <w:widowControl/>
        <w:tabs>
          <w:tab w:val="left" w:pos="-1440"/>
        </w:tabs>
        <w:rPr>
          <w:rFonts w:ascii="Times New Roman" w:hAnsi="Times New Roman"/>
          <w:b/>
          <w:bCs/>
        </w:rPr>
      </w:pPr>
    </w:p>
    <w:p w14:paraId="7317FFB0" w14:textId="77777777" w:rsidR="00E53C68" w:rsidRPr="00AE6460" w:rsidRDefault="00E53C68" w:rsidP="00CD51D6">
      <w:pPr>
        <w:pStyle w:val="Heading3"/>
      </w:pPr>
      <w:bookmarkStart w:id="84" w:name="_Toc191563408"/>
      <w:bookmarkStart w:id="85" w:name="_Toc192586690"/>
      <w:r w:rsidRPr="00AE6460">
        <w:t>2.5.2 Field Measurement/Analysis Quality Control</w:t>
      </w:r>
      <w:bookmarkEnd w:id="84"/>
      <w:bookmarkEnd w:id="85"/>
    </w:p>
    <w:p w14:paraId="7AB9041C" w14:textId="77777777" w:rsidR="00E53C68" w:rsidRPr="00AE6460" w:rsidRDefault="00E53C68">
      <w:pPr>
        <w:widowControl/>
        <w:tabs>
          <w:tab w:val="left" w:pos="-1440"/>
        </w:tabs>
        <w:rPr>
          <w:rFonts w:ascii="Times New Roman" w:hAnsi="Times New Roman"/>
        </w:rPr>
      </w:pPr>
    </w:p>
    <w:p w14:paraId="26DFAC12" w14:textId="77777777" w:rsidR="00351DB2" w:rsidRPr="00AE6460" w:rsidRDefault="00F360F6" w:rsidP="00351DB2">
      <w:pPr>
        <w:widowControl/>
        <w:tabs>
          <w:tab w:val="left" w:pos="-1440"/>
        </w:tabs>
        <w:rPr>
          <w:rFonts w:ascii="Times New Roman" w:hAnsi="Times New Roman"/>
        </w:rPr>
      </w:pPr>
      <w:r w:rsidRPr="00AE6460">
        <w:rPr>
          <w:rFonts w:ascii="Times New Roman" w:hAnsi="Times New Roman"/>
        </w:rPr>
        <w:t>Refer to</w:t>
      </w:r>
      <w:r w:rsidR="00351DB2" w:rsidRPr="007D569F">
        <w:rPr>
          <w:rFonts w:ascii="Times New Roman" w:hAnsi="Times New Roman"/>
        </w:rPr>
        <w:t xml:space="preserve"> Table 2-</w:t>
      </w:r>
      <w:r w:rsidR="006E658C" w:rsidRPr="00AE6460">
        <w:rPr>
          <w:rFonts w:ascii="Times New Roman" w:hAnsi="Times New Roman"/>
        </w:rPr>
        <w:t>4</w:t>
      </w:r>
      <w:r w:rsidR="00351DB2" w:rsidRPr="007D569F">
        <w:rPr>
          <w:rFonts w:ascii="Times New Roman" w:hAnsi="Times New Roman"/>
        </w:rPr>
        <w:t xml:space="preserve"> for field measurement QC objectives and criteria.</w:t>
      </w:r>
      <w:r w:rsidR="00351DB2" w:rsidRPr="00AE6460">
        <w:rPr>
          <w:rFonts w:ascii="Times New Roman" w:hAnsi="Times New Roman"/>
        </w:rPr>
        <w:t xml:space="preserve"> </w:t>
      </w:r>
      <w:r w:rsidRPr="00AE6460">
        <w:rPr>
          <w:rFonts w:ascii="Times New Roman" w:hAnsi="Times New Roman"/>
        </w:rPr>
        <w:t>In the event the criteria or corrective action fails to produce acceptable results</w:t>
      </w:r>
      <w:r w:rsidR="00F058BD" w:rsidRPr="00AE6460">
        <w:rPr>
          <w:rFonts w:ascii="Times New Roman" w:hAnsi="Times New Roman"/>
        </w:rPr>
        <w:t xml:space="preserve"> t</w:t>
      </w:r>
      <w:r w:rsidRPr="00AE6460">
        <w:rPr>
          <w:rFonts w:ascii="Times New Roman" w:hAnsi="Times New Roman"/>
        </w:rPr>
        <w:t>he Pro</w:t>
      </w:r>
      <w:r w:rsidR="006E658C" w:rsidRPr="00AE6460">
        <w:rPr>
          <w:rFonts w:ascii="Times New Roman" w:hAnsi="Times New Roman"/>
        </w:rPr>
        <w:t>ject</w:t>
      </w:r>
      <w:r w:rsidRPr="00AE6460">
        <w:rPr>
          <w:rFonts w:ascii="Times New Roman" w:hAnsi="Times New Roman"/>
        </w:rPr>
        <w:t xml:space="preserve"> QA Manager will be contacted</w:t>
      </w:r>
      <w:r w:rsidR="001732EB" w:rsidRPr="00AE6460">
        <w:rPr>
          <w:rFonts w:ascii="Times New Roman" w:hAnsi="Times New Roman"/>
        </w:rPr>
        <w:t xml:space="preserve"> to take appropriate corrective action</w:t>
      </w:r>
      <w:r w:rsidR="006E658C" w:rsidRPr="00AE6460">
        <w:rPr>
          <w:rFonts w:ascii="Times New Roman" w:hAnsi="Times New Roman"/>
        </w:rPr>
        <w:t xml:space="preserve">. </w:t>
      </w:r>
    </w:p>
    <w:p w14:paraId="6DD8F8CA" w14:textId="77777777" w:rsidR="00351DB2" w:rsidRPr="00AE6460" w:rsidRDefault="00351DB2">
      <w:pPr>
        <w:widowControl/>
        <w:tabs>
          <w:tab w:val="left" w:pos="-1440"/>
        </w:tabs>
        <w:rPr>
          <w:rFonts w:ascii="Times New Roman" w:hAnsi="Times New Roman"/>
        </w:rPr>
      </w:pPr>
    </w:p>
    <w:tbl>
      <w:tblPr>
        <w:tblW w:w="9925" w:type="dxa"/>
        <w:tblLook w:val="04A0" w:firstRow="1" w:lastRow="0" w:firstColumn="1" w:lastColumn="0" w:noHBand="0" w:noVBand="1"/>
      </w:tblPr>
      <w:tblGrid>
        <w:gridCol w:w="1490"/>
        <w:gridCol w:w="1160"/>
        <w:gridCol w:w="1655"/>
        <w:gridCol w:w="1596"/>
        <w:gridCol w:w="1605"/>
        <w:gridCol w:w="2528"/>
      </w:tblGrid>
      <w:tr w:rsidR="006E658C" w:rsidRPr="00AE6460" w14:paraId="5C94B4ED" w14:textId="77777777" w:rsidTr="00AE0515">
        <w:trPr>
          <w:trHeight w:val="585"/>
        </w:trPr>
        <w:tc>
          <w:tcPr>
            <w:tcW w:w="9925" w:type="dxa"/>
            <w:gridSpan w:val="6"/>
            <w:tcBorders>
              <w:top w:val="double" w:sz="6" w:space="0" w:color="auto"/>
              <w:left w:val="double" w:sz="6" w:space="0" w:color="auto"/>
              <w:bottom w:val="nil"/>
              <w:right w:val="double" w:sz="6" w:space="0" w:color="000000"/>
            </w:tcBorders>
            <w:shd w:val="clear" w:color="auto" w:fill="auto"/>
            <w:vAlign w:val="center"/>
            <w:hideMark/>
          </w:tcPr>
          <w:p w14:paraId="37CD5DD0" w14:textId="77777777" w:rsidR="006E658C" w:rsidRPr="00AE6460" w:rsidRDefault="006E658C" w:rsidP="00AE0515">
            <w:pPr>
              <w:pStyle w:val="Tablehead-centered"/>
              <w:rPr>
                <w:rFonts w:ascii="Times New Roman" w:hAnsi="Times New Roman"/>
                <w:sz w:val="24"/>
                <w:szCs w:val="24"/>
              </w:rPr>
            </w:pPr>
            <w:r w:rsidRPr="00AE6460">
              <w:rPr>
                <w:rFonts w:ascii="Times New Roman" w:hAnsi="Times New Roman"/>
                <w:sz w:val="24"/>
                <w:szCs w:val="24"/>
              </w:rPr>
              <w:t>Table 2-4. Quality Control Requirements for Field Measurements</w:t>
            </w:r>
          </w:p>
        </w:tc>
      </w:tr>
      <w:tr w:rsidR="006E658C" w:rsidRPr="00AE6460" w14:paraId="6F6103EB" w14:textId="77777777" w:rsidTr="00AE0515">
        <w:trPr>
          <w:trHeight w:val="375"/>
        </w:trPr>
        <w:tc>
          <w:tcPr>
            <w:tcW w:w="9925" w:type="dxa"/>
            <w:gridSpan w:val="6"/>
            <w:tcBorders>
              <w:top w:val="nil"/>
              <w:left w:val="double" w:sz="6" w:space="0" w:color="auto"/>
              <w:bottom w:val="double" w:sz="6" w:space="0" w:color="auto"/>
              <w:right w:val="double" w:sz="6" w:space="0" w:color="000000"/>
            </w:tcBorders>
            <w:shd w:val="clear" w:color="auto" w:fill="auto"/>
            <w:noWrap/>
            <w:vAlign w:val="center"/>
            <w:hideMark/>
          </w:tcPr>
          <w:p w14:paraId="4FEDC30F" w14:textId="77777777" w:rsidR="006E658C" w:rsidRPr="00AE6460" w:rsidRDefault="006E658C" w:rsidP="00AE0515">
            <w:pPr>
              <w:widowControl/>
              <w:tabs>
                <w:tab w:val="left" w:pos="-1440"/>
              </w:tabs>
              <w:spacing w:line="180" w:lineRule="auto"/>
              <w:rPr>
                <w:rFonts w:ascii="Times New Roman" w:hAnsi="Times New Roman"/>
                <w:b/>
                <w:bCs/>
              </w:rPr>
            </w:pPr>
            <w:r w:rsidRPr="00AE6460">
              <w:rPr>
                <w:rFonts w:ascii="Times New Roman" w:hAnsi="Times New Roman"/>
                <w:b/>
                <w:bCs/>
              </w:rPr>
              <w:t>Field parameters: Temperature, pH, free &amp; total chlorine</w:t>
            </w:r>
          </w:p>
        </w:tc>
      </w:tr>
      <w:tr w:rsidR="006E658C" w:rsidRPr="00AE6460" w14:paraId="42089AA4" w14:textId="77777777" w:rsidTr="00AE0515">
        <w:trPr>
          <w:trHeight w:val="1467"/>
        </w:trPr>
        <w:tc>
          <w:tcPr>
            <w:tcW w:w="1511" w:type="dxa"/>
            <w:tcBorders>
              <w:top w:val="nil"/>
              <w:left w:val="double" w:sz="6" w:space="0" w:color="auto"/>
              <w:bottom w:val="single" w:sz="4" w:space="0" w:color="auto"/>
              <w:right w:val="single" w:sz="4" w:space="0" w:color="auto"/>
            </w:tcBorders>
            <w:shd w:val="clear" w:color="auto" w:fill="auto"/>
            <w:vAlign w:val="center"/>
            <w:hideMark/>
          </w:tcPr>
          <w:p w14:paraId="77E036AB" w14:textId="77777777" w:rsidR="006E658C" w:rsidRPr="00AE6460" w:rsidRDefault="006E658C" w:rsidP="00AE0515">
            <w:pPr>
              <w:widowControl/>
              <w:tabs>
                <w:tab w:val="left" w:pos="-1440"/>
              </w:tabs>
              <w:spacing w:line="180" w:lineRule="auto"/>
              <w:rPr>
                <w:rFonts w:ascii="Times New Roman" w:hAnsi="Times New Roman"/>
                <w:b/>
                <w:bCs/>
              </w:rPr>
            </w:pPr>
            <w:r w:rsidRPr="00AE6460">
              <w:rPr>
                <w:rFonts w:ascii="Times New Roman" w:hAnsi="Times New Roman"/>
                <w:b/>
                <w:bCs/>
              </w:rPr>
              <w:t>QC Sample:</w:t>
            </w:r>
          </w:p>
        </w:tc>
        <w:tc>
          <w:tcPr>
            <w:tcW w:w="1016" w:type="dxa"/>
            <w:tcBorders>
              <w:top w:val="nil"/>
              <w:left w:val="nil"/>
              <w:bottom w:val="single" w:sz="4" w:space="0" w:color="auto"/>
              <w:right w:val="single" w:sz="4" w:space="0" w:color="auto"/>
            </w:tcBorders>
            <w:shd w:val="clear" w:color="auto" w:fill="auto"/>
            <w:vAlign w:val="center"/>
            <w:hideMark/>
          </w:tcPr>
          <w:p w14:paraId="6F9E3854" w14:textId="77777777" w:rsidR="006E658C" w:rsidRPr="00AE6460" w:rsidRDefault="006E658C" w:rsidP="00AE0515">
            <w:pPr>
              <w:widowControl/>
              <w:tabs>
                <w:tab w:val="left" w:pos="-1440"/>
              </w:tabs>
              <w:spacing w:line="180" w:lineRule="auto"/>
              <w:rPr>
                <w:rFonts w:ascii="Times New Roman" w:hAnsi="Times New Roman"/>
                <w:b/>
                <w:bCs/>
              </w:rPr>
            </w:pPr>
            <w:r w:rsidRPr="00AE6460">
              <w:rPr>
                <w:rFonts w:ascii="Times New Roman" w:hAnsi="Times New Roman"/>
                <w:b/>
                <w:bCs/>
              </w:rPr>
              <w:t>Data Quality Indicator (DQI)</w:t>
            </w:r>
            <w:r w:rsidRPr="00AE6460">
              <w:rPr>
                <w:rFonts w:ascii="Times New Roman" w:hAnsi="Times New Roman"/>
                <w:b/>
                <w:bCs/>
                <w:vertAlign w:val="superscript"/>
              </w:rPr>
              <w:t>1</w:t>
            </w:r>
          </w:p>
        </w:tc>
        <w:tc>
          <w:tcPr>
            <w:tcW w:w="1680" w:type="dxa"/>
            <w:tcBorders>
              <w:top w:val="nil"/>
              <w:left w:val="nil"/>
              <w:bottom w:val="single" w:sz="4" w:space="0" w:color="auto"/>
              <w:right w:val="single" w:sz="4" w:space="0" w:color="auto"/>
            </w:tcBorders>
            <w:shd w:val="clear" w:color="auto" w:fill="auto"/>
            <w:vAlign w:val="center"/>
            <w:hideMark/>
          </w:tcPr>
          <w:p w14:paraId="23E3D23F" w14:textId="77777777" w:rsidR="006E658C" w:rsidRPr="00AE6460" w:rsidRDefault="006E658C" w:rsidP="00AE0515">
            <w:pPr>
              <w:widowControl/>
              <w:tabs>
                <w:tab w:val="left" w:pos="-1440"/>
              </w:tabs>
              <w:spacing w:line="180" w:lineRule="auto"/>
              <w:rPr>
                <w:rFonts w:ascii="Times New Roman" w:hAnsi="Times New Roman"/>
                <w:b/>
                <w:bCs/>
              </w:rPr>
            </w:pPr>
            <w:r w:rsidRPr="00AE6460">
              <w:rPr>
                <w:rFonts w:ascii="Times New Roman" w:hAnsi="Times New Roman"/>
                <w:b/>
                <w:bCs/>
              </w:rPr>
              <w:t>Frequency/ Number</w:t>
            </w:r>
          </w:p>
        </w:tc>
        <w:tc>
          <w:tcPr>
            <w:tcW w:w="1620" w:type="dxa"/>
            <w:tcBorders>
              <w:top w:val="nil"/>
              <w:left w:val="nil"/>
              <w:bottom w:val="single" w:sz="4" w:space="0" w:color="auto"/>
              <w:right w:val="single" w:sz="4" w:space="0" w:color="auto"/>
            </w:tcBorders>
            <w:shd w:val="clear" w:color="auto" w:fill="auto"/>
            <w:vAlign w:val="center"/>
            <w:hideMark/>
          </w:tcPr>
          <w:p w14:paraId="76058BBB" w14:textId="77777777" w:rsidR="006E658C" w:rsidRPr="00AE6460" w:rsidRDefault="006E658C" w:rsidP="00AE0515">
            <w:pPr>
              <w:widowControl/>
              <w:tabs>
                <w:tab w:val="left" w:pos="-1440"/>
              </w:tabs>
              <w:spacing w:line="180" w:lineRule="auto"/>
              <w:rPr>
                <w:rFonts w:ascii="Times New Roman" w:hAnsi="Times New Roman"/>
                <w:b/>
                <w:bCs/>
              </w:rPr>
            </w:pPr>
            <w:r w:rsidRPr="00AE6460">
              <w:rPr>
                <w:rFonts w:ascii="Times New Roman" w:hAnsi="Times New Roman"/>
                <w:b/>
                <w:bCs/>
              </w:rPr>
              <w:t>Method/SOP QC Acceptance Limits</w:t>
            </w:r>
          </w:p>
        </w:tc>
        <w:tc>
          <w:tcPr>
            <w:tcW w:w="1530" w:type="dxa"/>
            <w:tcBorders>
              <w:top w:val="nil"/>
              <w:left w:val="nil"/>
              <w:bottom w:val="single" w:sz="4" w:space="0" w:color="auto"/>
              <w:right w:val="single" w:sz="4" w:space="0" w:color="auto"/>
            </w:tcBorders>
            <w:shd w:val="clear" w:color="auto" w:fill="auto"/>
            <w:vAlign w:val="center"/>
            <w:hideMark/>
          </w:tcPr>
          <w:p w14:paraId="4DCE84C3" w14:textId="77777777" w:rsidR="006E658C" w:rsidRPr="00AE6460" w:rsidRDefault="006E658C" w:rsidP="00AE0515">
            <w:pPr>
              <w:widowControl/>
              <w:tabs>
                <w:tab w:val="left" w:pos="-1440"/>
              </w:tabs>
              <w:spacing w:line="180" w:lineRule="auto"/>
              <w:rPr>
                <w:rFonts w:ascii="Times New Roman" w:hAnsi="Times New Roman"/>
                <w:b/>
                <w:bCs/>
              </w:rPr>
            </w:pPr>
            <w:r w:rsidRPr="00AE6460">
              <w:rPr>
                <w:rFonts w:ascii="Times New Roman" w:hAnsi="Times New Roman"/>
                <w:b/>
                <w:bCs/>
              </w:rPr>
              <w:t>Acceptance Criteria/ Measurement Performance Criteria</w:t>
            </w:r>
          </w:p>
        </w:tc>
        <w:tc>
          <w:tcPr>
            <w:tcW w:w="2568" w:type="dxa"/>
            <w:tcBorders>
              <w:top w:val="nil"/>
              <w:left w:val="nil"/>
              <w:bottom w:val="single" w:sz="4" w:space="0" w:color="auto"/>
              <w:right w:val="double" w:sz="6" w:space="0" w:color="auto"/>
            </w:tcBorders>
            <w:shd w:val="clear" w:color="auto" w:fill="auto"/>
            <w:vAlign w:val="center"/>
            <w:hideMark/>
          </w:tcPr>
          <w:p w14:paraId="06C80230" w14:textId="77777777" w:rsidR="006E658C" w:rsidRPr="00AE6460" w:rsidRDefault="006E658C" w:rsidP="00AE0515">
            <w:pPr>
              <w:widowControl/>
              <w:tabs>
                <w:tab w:val="left" w:pos="-1440"/>
              </w:tabs>
              <w:spacing w:line="180" w:lineRule="auto"/>
              <w:rPr>
                <w:rFonts w:ascii="Times New Roman" w:hAnsi="Times New Roman"/>
                <w:b/>
                <w:bCs/>
              </w:rPr>
            </w:pPr>
            <w:r w:rsidRPr="00AE6460">
              <w:rPr>
                <w:rFonts w:ascii="Times New Roman" w:hAnsi="Times New Roman"/>
                <w:b/>
                <w:bCs/>
              </w:rPr>
              <w:t>Corrective Action</w:t>
            </w:r>
          </w:p>
        </w:tc>
      </w:tr>
      <w:tr w:rsidR="006E658C" w:rsidRPr="00AE6460" w14:paraId="20D480D6" w14:textId="77777777" w:rsidTr="00AE0515">
        <w:trPr>
          <w:trHeight w:val="480"/>
        </w:trPr>
        <w:tc>
          <w:tcPr>
            <w:tcW w:w="9925" w:type="dxa"/>
            <w:gridSpan w:val="6"/>
            <w:tcBorders>
              <w:top w:val="single" w:sz="4" w:space="0" w:color="auto"/>
              <w:left w:val="double" w:sz="6" w:space="0" w:color="auto"/>
              <w:bottom w:val="single" w:sz="4" w:space="0" w:color="auto"/>
              <w:right w:val="double" w:sz="6" w:space="0" w:color="000000"/>
            </w:tcBorders>
            <w:shd w:val="clear" w:color="auto" w:fill="auto"/>
            <w:vAlign w:val="bottom"/>
            <w:hideMark/>
          </w:tcPr>
          <w:p w14:paraId="5F21700D" w14:textId="77777777" w:rsidR="006E658C" w:rsidRPr="00AE6460" w:rsidRDefault="006E658C" w:rsidP="00AE0515">
            <w:pPr>
              <w:widowControl/>
              <w:tabs>
                <w:tab w:val="left" w:pos="-1440"/>
              </w:tabs>
              <w:spacing w:line="180" w:lineRule="auto"/>
              <w:rPr>
                <w:rFonts w:ascii="Times New Roman" w:hAnsi="Times New Roman"/>
                <w:b/>
                <w:bCs/>
              </w:rPr>
            </w:pPr>
            <w:r w:rsidRPr="00AE6460">
              <w:rPr>
                <w:rFonts w:ascii="Times New Roman" w:hAnsi="Times New Roman"/>
                <w:b/>
                <w:bCs/>
              </w:rPr>
              <w:t>Temperature - Fisher brand traceable thermometer (S04823, 15-078J, or equivalent)</w:t>
            </w:r>
          </w:p>
        </w:tc>
      </w:tr>
      <w:tr w:rsidR="006E658C" w:rsidRPr="00AE6460" w14:paraId="2C4C55D6" w14:textId="77777777" w:rsidTr="00AE0515">
        <w:trPr>
          <w:trHeight w:val="810"/>
        </w:trPr>
        <w:tc>
          <w:tcPr>
            <w:tcW w:w="1511" w:type="dxa"/>
            <w:tcBorders>
              <w:top w:val="nil"/>
              <w:left w:val="double" w:sz="6" w:space="0" w:color="auto"/>
              <w:bottom w:val="single" w:sz="4" w:space="0" w:color="auto"/>
              <w:right w:val="single" w:sz="4" w:space="0" w:color="auto"/>
            </w:tcBorders>
            <w:shd w:val="clear" w:color="auto" w:fill="auto"/>
            <w:vAlign w:val="center"/>
            <w:hideMark/>
          </w:tcPr>
          <w:p w14:paraId="135F4A9E"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Field Duplicate</w:t>
            </w:r>
          </w:p>
        </w:tc>
        <w:tc>
          <w:tcPr>
            <w:tcW w:w="1016" w:type="dxa"/>
            <w:tcBorders>
              <w:top w:val="nil"/>
              <w:left w:val="nil"/>
              <w:bottom w:val="single" w:sz="4" w:space="0" w:color="auto"/>
              <w:right w:val="single" w:sz="4" w:space="0" w:color="auto"/>
            </w:tcBorders>
            <w:shd w:val="clear" w:color="auto" w:fill="auto"/>
            <w:vAlign w:val="center"/>
            <w:hideMark/>
          </w:tcPr>
          <w:p w14:paraId="49BE3DB4"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Precision (S &amp; A)</w:t>
            </w:r>
          </w:p>
        </w:tc>
        <w:tc>
          <w:tcPr>
            <w:tcW w:w="1680" w:type="dxa"/>
            <w:tcBorders>
              <w:top w:val="nil"/>
              <w:left w:val="nil"/>
              <w:bottom w:val="single" w:sz="4" w:space="0" w:color="auto"/>
              <w:right w:val="single" w:sz="4" w:space="0" w:color="auto"/>
            </w:tcBorders>
            <w:shd w:val="clear" w:color="auto" w:fill="auto"/>
            <w:vAlign w:val="center"/>
            <w:hideMark/>
          </w:tcPr>
          <w:p w14:paraId="225205F9"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10%</w:t>
            </w:r>
          </w:p>
        </w:tc>
        <w:tc>
          <w:tcPr>
            <w:tcW w:w="1620" w:type="dxa"/>
            <w:tcBorders>
              <w:top w:val="nil"/>
              <w:left w:val="nil"/>
              <w:bottom w:val="single" w:sz="4" w:space="0" w:color="auto"/>
              <w:right w:val="single" w:sz="4" w:space="0" w:color="auto"/>
            </w:tcBorders>
            <w:shd w:val="clear" w:color="auto" w:fill="auto"/>
            <w:vAlign w:val="center"/>
            <w:hideMark/>
          </w:tcPr>
          <w:p w14:paraId="3FBBE44B"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N/A</w:t>
            </w:r>
          </w:p>
        </w:tc>
        <w:tc>
          <w:tcPr>
            <w:tcW w:w="1530" w:type="dxa"/>
            <w:tcBorders>
              <w:top w:val="nil"/>
              <w:left w:val="nil"/>
              <w:bottom w:val="single" w:sz="4" w:space="0" w:color="auto"/>
              <w:right w:val="single" w:sz="4" w:space="0" w:color="auto"/>
            </w:tcBorders>
            <w:shd w:val="clear" w:color="auto" w:fill="auto"/>
            <w:vAlign w:val="center"/>
            <w:hideMark/>
          </w:tcPr>
          <w:p w14:paraId="2631EBFC"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±20%</w:t>
            </w:r>
          </w:p>
        </w:tc>
        <w:tc>
          <w:tcPr>
            <w:tcW w:w="2568" w:type="dxa"/>
            <w:tcBorders>
              <w:top w:val="nil"/>
              <w:left w:val="nil"/>
              <w:bottom w:val="single" w:sz="4" w:space="0" w:color="auto"/>
              <w:right w:val="double" w:sz="6" w:space="0" w:color="auto"/>
            </w:tcBorders>
            <w:shd w:val="clear" w:color="auto" w:fill="auto"/>
            <w:vAlign w:val="center"/>
            <w:hideMark/>
          </w:tcPr>
          <w:p w14:paraId="6436FB1C"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 xml:space="preserve">Collect &amp; analyze 3rd sample. Qualify data, if still exceeding criteria. </w:t>
            </w:r>
          </w:p>
        </w:tc>
      </w:tr>
      <w:tr w:rsidR="006E658C" w:rsidRPr="00AE6460" w14:paraId="76D2C432" w14:textId="77777777" w:rsidTr="00AE0515">
        <w:trPr>
          <w:trHeight w:val="810"/>
        </w:trPr>
        <w:tc>
          <w:tcPr>
            <w:tcW w:w="1511" w:type="dxa"/>
            <w:tcBorders>
              <w:top w:val="nil"/>
              <w:left w:val="double" w:sz="6" w:space="0" w:color="auto"/>
              <w:bottom w:val="single" w:sz="4" w:space="0" w:color="auto"/>
              <w:right w:val="single" w:sz="4" w:space="0" w:color="auto"/>
            </w:tcBorders>
            <w:shd w:val="clear" w:color="auto" w:fill="auto"/>
            <w:vAlign w:val="center"/>
            <w:hideMark/>
          </w:tcPr>
          <w:p w14:paraId="0785C577"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QC Check Sample</w:t>
            </w:r>
            <w:r w:rsidRPr="00AE6460">
              <w:rPr>
                <w:rFonts w:ascii="Times New Roman" w:hAnsi="Times New Roman"/>
                <w:vertAlign w:val="superscript"/>
              </w:rPr>
              <w:t>2</w:t>
            </w:r>
          </w:p>
        </w:tc>
        <w:tc>
          <w:tcPr>
            <w:tcW w:w="1016" w:type="dxa"/>
            <w:tcBorders>
              <w:top w:val="nil"/>
              <w:left w:val="nil"/>
              <w:bottom w:val="single" w:sz="4" w:space="0" w:color="auto"/>
              <w:right w:val="single" w:sz="4" w:space="0" w:color="auto"/>
            </w:tcBorders>
            <w:shd w:val="clear" w:color="auto" w:fill="auto"/>
            <w:vAlign w:val="center"/>
            <w:hideMark/>
          </w:tcPr>
          <w:p w14:paraId="31F52E16"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Accuracy</w:t>
            </w:r>
          </w:p>
        </w:tc>
        <w:tc>
          <w:tcPr>
            <w:tcW w:w="1680" w:type="dxa"/>
            <w:tcBorders>
              <w:top w:val="nil"/>
              <w:left w:val="nil"/>
              <w:bottom w:val="single" w:sz="4" w:space="0" w:color="auto"/>
              <w:right w:val="single" w:sz="4" w:space="0" w:color="auto"/>
            </w:tcBorders>
            <w:shd w:val="clear" w:color="auto" w:fill="auto"/>
            <w:vAlign w:val="center"/>
            <w:hideMark/>
          </w:tcPr>
          <w:p w14:paraId="25F5E340"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N/A</w:t>
            </w:r>
          </w:p>
        </w:tc>
        <w:tc>
          <w:tcPr>
            <w:tcW w:w="1620" w:type="dxa"/>
            <w:tcBorders>
              <w:top w:val="nil"/>
              <w:left w:val="nil"/>
              <w:bottom w:val="single" w:sz="4" w:space="0" w:color="auto"/>
              <w:right w:val="single" w:sz="4" w:space="0" w:color="auto"/>
            </w:tcBorders>
            <w:shd w:val="clear" w:color="auto" w:fill="auto"/>
            <w:vAlign w:val="center"/>
            <w:hideMark/>
          </w:tcPr>
          <w:p w14:paraId="651BDF3F"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N/A</w:t>
            </w:r>
          </w:p>
        </w:tc>
        <w:tc>
          <w:tcPr>
            <w:tcW w:w="1530" w:type="dxa"/>
            <w:tcBorders>
              <w:top w:val="nil"/>
              <w:left w:val="nil"/>
              <w:bottom w:val="single" w:sz="4" w:space="0" w:color="auto"/>
              <w:right w:val="single" w:sz="4" w:space="0" w:color="auto"/>
            </w:tcBorders>
            <w:shd w:val="clear" w:color="auto" w:fill="auto"/>
            <w:vAlign w:val="center"/>
            <w:hideMark/>
          </w:tcPr>
          <w:p w14:paraId="79505B49"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N/A</w:t>
            </w:r>
          </w:p>
        </w:tc>
        <w:tc>
          <w:tcPr>
            <w:tcW w:w="2568" w:type="dxa"/>
            <w:tcBorders>
              <w:top w:val="nil"/>
              <w:left w:val="nil"/>
              <w:bottom w:val="single" w:sz="4" w:space="0" w:color="auto"/>
              <w:right w:val="double" w:sz="6" w:space="0" w:color="auto"/>
            </w:tcBorders>
            <w:shd w:val="clear" w:color="auto" w:fill="auto"/>
            <w:vAlign w:val="center"/>
            <w:hideMark/>
          </w:tcPr>
          <w:p w14:paraId="1ACAF2D6"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 xml:space="preserve">None. Thermometer not used if calibration criteria are not met. </w:t>
            </w:r>
          </w:p>
        </w:tc>
      </w:tr>
      <w:tr w:rsidR="006E658C" w:rsidRPr="00AE6460" w14:paraId="1C684961" w14:textId="77777777" w:rsidTr="00AE0515">
        <w:trPr>
          <w:trHeight w:val="480"/>
        </w:trPr>
        <w:tc>
          <w:tcPr>
            <w:tcW w:w="9925" w:type="dxa"/>
            <w:gridSpan w:val="6"/>
            <w:tcBorders>
              <w:top w:val="single" w:sz="4" w:space="0" w:color="auto"/>
              <w:left w:val="double" w:sz="6" w:space="0" w:color="auto"/>
              <w:bottom w:val="single" w:sz="4" w:space="0" w:color="auto"/>
              <w:right w:val="double" w:sz="6" w:space="0" w:color="000000"/>
            </w:tcBorders>
            <w:shd w:val="clear" w:color="auto" w:fill="auto"/>
            <w:vAlign w:val="bottom"/>
            <w:hideMark/>
          </w:tcPr>
          <w:p w14:paraId="0EBDA4CF"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pH - Oakton Waterproof pHTestr (13-200-263, or equivalent)</w:t>
            </w:r>
          </w:p>
        </w:tc>
      </w:tr>
      <w:tr w:rsidR="006E658C" w:rsidRPr="00AE6460" w14:paraId="02F621FC" w14:textId="77777777" w:rsidTr="00AE0515">
        <w:trPr>
          <w:trHeight w:val="810"/>
        </w:trPr>
        <w:tc>
          <w:tcPr>
            <w:tcW w:w="1511" w:type="dxa"/>
            <w:tcBorders>
              <w:top w:val="nil"/>
              <w:left w:val="double" w:sz="6" w:space="0" w:color="auto"/>
              <w:bottom w:val="single" w:sz="4" w:space="0" w:color="auto"/>
              <w:right w:val="single" w:sz="4" w:space="0" w:color="auto"/>
            </w:tcBorders>
            <w:shd w:val="clear" w:color="auto" w:fill="auto"/>
            <w:vAlign w:val="center"/>
            <w:hideMark/>
          </w:tcPr>
          <w:p w14:paraId="67D3E035"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Field Duplicate</w:t>
            </w:r>
          </w:p>
        </w:tc>
        <w:tc>
          <w:tcPr>
            <w:tcW w:w="1016" w:type="dxa"/>
            <w:tcBorders>
              <w:top w:val="nil"/>
              <w:left w:val="nil"/>
              <w:bottom w:val="single" w:sz="4" w:space="0" w:color="auto"/>
              <w:right w:val="single" w:sz="4" w:space="0" w:color="auto"/>
            </w:tcBorders>
            <w:shd w:val="clear" w:color="auto" w:fill="auto"/>
            <w:vAlign w:val="center"/>
            <w:hideMark/>
          </w:tcPr>
          <w:p w14:paraId="464D4684"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Precision (S &amp; A)</w:t>
            </w:r>
          </w:p>
        </w:tc>
        <w:tc>
          <w:tcPr>
            <w:tcW w:w="1680" w:type="dxa"/>
            <w:tcBorders>
              <w:top w:val="nil"/>
              <w:left w:val="nil"/>
              <w:bottom w:val="single" w:sz="4" w:space="0" w:color="auto"/>
              <w:right w:val="single" w:sz="4" w:space="0" w:color="auto"/>
            </w:tcBorders>
            <w:shd w:val="clear" w:color="auto" w:fill="auto"/>
            <w:vAlign w:val="center"/>
            <w:hideMark/>
          </w:tcPr>
          <w:p w14:paraId="1D971A0F"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10%</w:t>
            </w:r>
          </w:p>
        </w:tc>
        <w:tc>
          <w:tcPr>
            <w:tcW w:w="1620" w:type="dxa"/>
            <w:tcBorders>
              <w:top w:val="nil"/>
              <w:left w:val="nil"/>
              <w:bottom w:val="single" w:sz="4" w:space="0" w:color="auto"/>
              <w:right w:val="single" w:sz="4" w:space="0" w:color="auto"/>
            </w:tcBorders>
            <w:shd w:val="clear" w:color="auto" w:fill="auto"/>
            <w:vAlign w:val="center"/>
            <w:hideMark/>
          </w:tcPr>
          <w:p w14:paraId="48CF7EB3"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N/A</w:t>
            </w:r>
          </w:p>
        </w:tc>
        <w:tc>
          <w:tcPr>
            <w:tcW w:w="1530" w:type="dxa"/>
            <w:tcBorders>
              <w:top w:val="nil"/>
              <w:left w:val="nil"/>
              <w:bottom w:val="single" w:sz="4" w:space="0" w:color="auto"/>
              <w:right w:val="single" w:sz="4" w:space="0" w:color="auto"/>
            </w:tcBorders>
            <w:shd w:val="clear" w:color="auto" w:fill="auto"/>
            <w:vAlign w:val="center"/>
            <w:hideMark/>
          </w:tcPr>
          <w:p w14:paraId="5B3C7D48"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±20%</w:t>
            </w:r>
          </w:p>
        </w:tc>
        <w:tc>
          <w:tcPr>
            <w:tcW w:w="2568" w:type="dxa"/>
            <w:tcBorders>
              <w:top w:val="nil"/>
              <w:left w:val="nil"/>
              <w:bottom w:val="single" w:sz="4" w:space="0" w:color="auto"/>
              <w:right w:val="double" w:sz="6" w:space="0" w:color="auto"/>
            </w:tcBorders>
            <w:shd w:val="clear" w:color="auto" w:fill="auto"/>
            <w:vAlign w:val="center"/>
            <w:hideMark/>
          </w:tcPr>
          <w:p w14:paraId="3A9F0E58"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 xml:space="preserve">Collect &amp; analyze 3rd sample. Qualify data, if still exceeding criteria. </w:t>
            </w:r>
          </w:p>
        </w:tc>
      </w:tr>
      <w:tr w:rsidR="006E658C" w:rsidRPr="00AE6460" w14:paraId="7C60F17A" w14:textId="77777777" w:rsidTr="00AE0515">
        <w:trPr>
          <w:trHeight w:val="810"/>
        </w:trPr>
        <w:tc>
          <w:tcPr>
            <w:tcW w:w="1511" w:type="dxa"/>
            <w:tcBorders>
              <w:top w:val="nil"/>
              <w:left w:val="double" w:sz="6" w:space="0" w:color="auto"/>
              <w:bottom w:val="single" w:sz="4" w:space="0" w:color="auto"/>
              <w:right w:val="single" w:sz="4" w:space="0" w:color="auto"/>
            </w:tcBorders>
            <w:shd w:val="clear" w:color="auto" w:fill="auto"/>
            <w:vAlign w:val="center"/>
            <w:hideMark/>
          </w:tcPr>
          <w:p w14:paraId="3782761F"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lastRenderedPageBreak/>
              <w:t>QC Check Sample</w:t>
            </w:r>
            <w:r w:rsidRPr="00AE6460">
              <w:rPr>
                <w:rFonts w:ascii="Times New Roman" w:hAnsi="Times New Roman"/>
                <w:vertAlign w:val="superscript"/>
              </w:rPr>
              <w:t>3</w:t>
            </w:r>
          </w:p>
        </w:tc>
        <w:tc>
          <w:tcPr>
            <w:tcW w:w="1016" w:type="dxa"/>
            <w:tcBorders>
              <w:top w:val="nil"/>
              <w:left w:val="nil"/>
              <w:bottom w:val="single" w:sz="4" w:space="0" w:color="auto"/>
              <w:right w:val="single" w:sz="4" w:space="0" w:color="auto"/>
            </w:tcBorders>
            <w:shd w:val="clear" w:color="auto" w:fill="auto"/>
            <w:vAlign w:val="center"/>
            <w:hideMark/>
          </w:tcPr>
          <w:p w14:paraId="22FA583C"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Accuracy</w:t>
            </w:r>
          </w:p>
        </w:tc>
        <w:tc>
          <w:tcPr>
            <w:tcW w:w="1680" w:type="dxa"/>
            <w:tcBorders>
              <w:top w:val="nil"/>
              <w:left w:val="nil"/>
              <w:bottom w:val="single" w:sz="4" w:space="0" w:color="auto"/>
              <w:right w:val="single" w:sz="4" w:space="0" w:color="auto"/>
            </w:tcBorders>
            <w:shd w:val="clear" w:color="auto" w:fill="auto"/>
            <w:vAlign w:val="center"/>
            <w:hideMark/>
          </w:tcPr>
          <w:p w14:paraId="7917BF86"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1/batch (each day)</w:t>
            </w:r>
          </w:p>
        </w:tc>
        <w:tc>
          <w:tcPr>
            <w:tcW w:w="1620" w:type="dxa"/>
            <w:tcBorders>
              <w:top w:val="nil"/>
              <w:left w:val="nil"/>
              <w:bottom w:val="single" w:sz="4" w:space="0" w:color="auto"/>
              <w:right w:val="single" w:sz="4" w:space="0" w:color="auto"/>
            </w:tcBorders>
            <w:shd w:val="clear" w:color="auto" w:fill="auto"/>
            <w:vAlign w:val="center"/>
            <w:hideMark/>
          </w:tcPr>
          <w:p w14:paraId="1F1B6DB2"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±0.1 SU of true value</w:t>
            </w:r>
          </w:p>
        </w:tc>
        <w:tc>
          <w:tcPr>
            <w:tcW w:w="1530" w:type="dxa"/>
            <w:tcBorders>
              <w:top w:val="nil"/>
              <w:left w:val="nil"/>
              <w:bottom w:val="single" w:sz="4" w:space="0" w:color="auto"/>
              <w:right w:val="single" w:sz="4" w:space="0" w:color="auto"/>
            </w:tcBorders>
            <w:shd w:val="clear" w:color="auto" w:fill="auto"/>
            <w:vAlign w:val="center"/>
            <w:hideMark/>
          </w:tcPr>
          <w:p w14:paraId="7A4BFC6F"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±0.1 SU of true value</w:t>
            </w:r>
          </w:p>
        </w:tc>
        <w:tc>
          <w:tcPr>
            <w:tcW w:w="2568" w:type="dxa"/>
            <w:tcBorders>
              <w:top w:val="nil"/>
              <w:left w:val="nil"/>
              <w:bottom w:val="single" w:sz="4" w:space="0" w:color="auto"/>
              <w:right w:val="double" w:sz="6" w:space="0" w:color="auto"/>
            </w:tcBorders>
            <w:shd w:val="clear" w:color="auto" w:fill="auto"/>
            <w:vAlign w:val="center"/>
            <w:hideMark/>
          </w:tcPr>
          <w:p w14:paraId="5020260F"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 xml:space="preserve">pH probe will be replaced and/or data will be qualified. </w:t>
            </w:r>
          </w:p>
        </w:tc>
      </w:tr>
      <w:tr w:rsidR="006E658C" w:rsidRPr="00AE6460" w14:paraId="204A0942" w14:textId="77777777" w:rsidTr="00AE0515">
        <w:trPr>
          <w:trHeight w:val="480"/>
        </w:trPr>
        <w:tc>
          <w:tcPr>
            <w:tcW w:w="9925" w:type="dxa"/>
            <w:gridSpan w:val="6"/>
            <w:tcBorders>
              <w:top w:val="single" w:sz="4" w:space="0" w:color="auto"/>
              <w:left w:val="double" w:sz="6" w:space="0" w:color="auto"/>
              <w:bottom w:val="single" w:sz="4" w:space="0" w:color="auto"/>
              <w:right w:val="double" w:sz="6" w:space="0" w:color="000000"/>
            </w:tcBorders>
            <w:shd w:val="clear" w:color="auto" w:fill="auto"/>
            <w:vAlign w:val="bottom"/>
            <w:hideMark/>
          </w:tcPr>
          <w:p w14:paraId="2E1CC1F8"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Chlorine - Hach pocket colorimeter II (5953000, or equivalent)</w:t>
            </w:r>
          </w:p>
        </w:tc>
      </w:tr>
      <w:tr w:rsidR="006E658C" w:rsidRPr="00AE6460" w14:paraId="77552E4F" w14:textId="77777777" w:rsidTr="00AE0515">
        <w:trPr>
          <w:trHeight w:val="825"/>
        </w:trPr>
        <w:tc>
          <w:tcPr>
            <w:tcW w:w="1511" w:type="dxa"/>
            <w:tcBorders>
              <w:top w:val="nil"/>
              <w:left w:val="double" w:sz="6" w:space="0" w:color="auto"/>
              <w:bottom w:val="single" w:sz="4" w:space="0" w:color="auto"/>
              <w:right w:val="single" w:sz="4" w:space="0" w:color="auto"/>
            </w:tcBorders>
            <w:shd w:val="clear" w:color="auto" w:fill="auto"/>
            <w:vAlign w:val="center"/>
            <w:hideMark/>
          </w:tcPr>
          <w:p w14:paraId="5351EB5D"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Field Duplicate</w:t>
            </w:r>
          </w:p>
        </w:tc>
        <w:tc>
          <w:tcPr>
            <w:tcW w:w="1016" w:type="dxa"/>
            <w:tcBorders>
              <w:top w:val="nil"/>
              <w:left w:val="nil"/>
              <w:bottom w:val="single" w:sz="4" w:space="0" w:color="auto"/>
              <w:right w:val="single" w:sz="4" w:space="0" w:color="auto"/>
            </w:tcBorders>
            <w:shd w:val="clear" w:color="auto" w:fill="auto"/>
            <w:vAlign w:val="center"/>
            <w:hideMark/>
          </w:tcPr>
          <w:p w14:paraId="08BF2615"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Precision (S &amp; A)</w:t>
            </w:r>
          </w:p>
        </w:tc>
        <w:tc>
          <w:tcPr>
            <w:tcW w:w="1680" w:type="dxa"/>
            <w:tcBorders>
              <w:top w:val="nil"/>
              <w:left w:val="nil"/>
              <w:bottom w:val="single" w:sz="4" w:space="0" w:color="auto"/>
              <w:right w:val="single" w:sz="4" w:space="0" w:color="auto"/>
            </w:tcBorders>
            <w:shd w:val="clear" w:color="auto" w:fill="auto"/>
            <w:vAlign w:val="center"/>
            <w:hideMark/>
          </w:tcPr>
          <w:p w14:paraId="28249832"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10%</w:t>
            </w:r>
          </w:p>
        </w:tc>
        <w:tc>
          <w:tcPr>
            <w:tcW w:w="1620" w:type="dxa"/>
            <w:tcBorders>
              <w:top w:val="nil"/>
              <w:left w:val="nil"/>
              <w:bottom w:val="single" w:sz="4" w:space="0" w:color="auto"/>
              <w:right w:val="single" w:sz="4" w:space="0" w:color="auto"/>
            </w:tcBorders>
            <w:shd w:val="clear" w:color="auto" w:fill="auto"/>
            <w:vAlign w:val="center"/>
            <w:hideMark/>
          </w:tcPr>
          <w:p w14:paraId="1EEF8238"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N/A</w:t>
            </w:r>
          </w:p>
        </w:tc>
        <w:tc>
          <w:tcPr>
            <w:tcW w:w="1530" w:type="dxa"/>
            <w:tcBorders>
              <w:top w:val="nil"/>
              <w:left w:val="nil"/>
              <w:bottom w:val="single" w:sz="4" w:space="0" w:color="auto"/>
              <w:right w:val="single" w:sz="4" w:space="0" w:color="auto"/>
            </w:tcBorders>
            <w:shd w:val="clear" w:color="auto" w:fill="auto"/>
            <w:vAlign w:val="center"/>
            <w:hideMark/>
          </w:tcPr>
          <w:p w14:paraId="65635FD4"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±20%</w:t>
            </w:r>
          </w:p>
        </w:tc>
        <w:tc>
          <w:tcPr>
            <w:tcW w:w="2568" w:type="dxa"/>
            <w:tcBorders>
              <w:top w:val="nil"/>
              <w:left w:val="nil"/>
              <w:bottom w:val="single" w:sz="4" w:space="0" w:color="auto"/>
              <w:right w:val="double" w:sz="6" w:space="0" w:color="auto"/>
            </w:tcBorders>
            <w:shd w:val="clear" w:color="auto" w:fill="auto"/>
            <w:vAlign w:val="center"/>
            <w:hideMark/>
          </w:tcPr>
          <w:p w14:paraId="30603EC7"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 xml:space="preserve">Collect &amp; analyze 3rd sample. Qualify data, if still exceeding criteria. </w:t>
            </w:r>
          </w:p>
        </w:tc>
      </w:tr>
      <w:tr w:rsidR="006E658C" w:rsidRPr="00AE6460" w14:paraId="310BFD01" w14:textId="77777777" w:rsidTr="00AE0515">
        <w:trPr>
          <w:trHeight w:val="810"/>
        </w:trPr>
        <w:tc>
          <w:tcPr>
            <w:tcW w:w="1511" w:type="dxa"/>
            <w:tcBorders>
              <w:top w:val="nil"/>
              <w:left w:val="double" w:sz="6" w:space="0" w:color="auto"/>
              <w:bottom w:val="double" w:sz="6" w:space="0" w:color="auto"/>
              <w:right w:val="single" w:sz="4" w:space="0" w:color="auto"/>
            </w:tcBorders>
            <w:shd w:val="clear" w:color="auto" w:fill="auto"/>
            <w:vAlign w:val="center"/>
            <w:hideMark/>
          </w:tcPr>
          <w:p w14:paraId="19DE7A9F"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QC Check Sample</w:t>
            </w:r>
          </w:p>
        </w:tc>
        <w:tc>
          <w:tcPr>
            <w:tcW w:w="1016" w:type="dxa"/>
            <w:tcBorders>
              <w:top w:val="nil"/>
              <w:left w:val="nil"/>
              <w:bottom w:val="double" w:sz="6" w:space="0" w:color="auto"/>
              <w:right w:val="single" w:sz="4" w:space="0" w:color="auto"/>
            </w:tcBorders>
            <w:shd w:val="clear" w:color="auto" w:fill="auto"/>
            <w:vAlign w:val="center"/>
            <w:hideMark/>
          </w:tcPr>
          <w:p w14:paraId="0712EB39"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Accuracy</w:t>
            </w:r>
          </w:p>
        </w:tc>
        <w:tc>
          <w:tcPr>
            <w:tcW w:w="1680" w:type="dxa"/>
            <w:tcBorders>
              <w:top w:val="nil"/>
              <w:left w:val="nil"/>
              <w:bottom w:val="double" w:sz="6" w:space="0" w:color="auto"/>
              <w:right w:val="single" w:sz="4" w:space="0" w:color="auto"/>
            </w:tcBorders>
            <w:shd w:val="clear" w:color="auto" w:fill="auto"/>
            <w:vAlign w:val="center"/>
            <w:hideMark/>
          </w:tcPr>
          <w:p w14:paraId="7BD6ABCA"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1/week</w:t>
            </w:r>
          </w:p>
        </w:tc>
        <w:tc>
          <w:tcPr>
            <w:tcW w:w="3150" w:type="dxa"/>
            <w:gridSpan w:val="2"/>
            <w:tcBorders>
              <w:top w:val="single" w:sz="4" w:space="0" w:color="auto"/>
              <w:left w:val="nil"/>
              <w:bottom w:val="double" w:sz="6" w:space="0" w:color="auto"/>
              <w:right w:val="single" w:sz="4" w:space="0" w:color="000000"/>
            </w:tcBorders>
            <w:shd w:val="clear" w:color="auto" w:fill="auto"/>
            <w:vAlign w:val="center"/>
            <w:hideMark/>
          </w:tcPr>
          <w:p w14:paraId="75896C86" w14:textId="77777777" w:rsidR="006E658C" w:rsidRPr="00AE6460" w:rsidRDefault="006E658C" w:rsidP="00AE0515">
            <w:pPr>
              <w:widowControl/>
              <w:tabs>
                <w:tab w:val="left" w:pos="-1440"/>
              </w:tabs>
              <w:spacing w:line="180" w:lineRule="auto"/>
              <w:rPr>
                <w:rFonts w:ascii="Times New Roman" w:hAnsi="Times New Roman"/>
              </w:rPr>
            </w:pPr>
            <w:proofErr w:type="spellStart"/>
            <w:r w:rsidRPr="00AE6460">
              <w:rPr>
                <w:rFonts w:ascii="Times New Roman" w:hAnsi="Times New Roman"/>
              </w:rPr>
              <w:t>mid range</w:t>
            </w:r>
            <w:proofErr w:type="spellEnd"/>
            <w:r w:rsidRPr="00AE6460">
              <w:rPr>
                <w:rFonts w:ascii="Times New Roman" w:hAnsi="Times New Roman"/>
              </w:rPr>
              <w:t xml:space="preserve"> standard, measured value within calibration standard range of acceptable values.</w:t>
            </w:r>
          </w:p>
        </w:tc>
        <w:tc>
          <w:tcPr>
            <w:tcW w:w="2568" w:type="dxa"/>
            <w:tcBorders>
              <w:top w:val="nil"/>
              <w:left w:val="nil"/>
              <w:bottom w:val="double" w:sz="6" w:space="0" w:color="auto"/>
              <w:right w:val="double" w:sz="6" w:space="0" w:color="auto"/>
            </w:tcBorders>
            <w:shd w:val="clear" w:color="auto" w:fill="auto"/>
            <w:vAlign w:val="center"/>
            <w:hideMark/>
          </w:tcPr>
          <w:p w14:paraId="34155288"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rPr>
              <w:t xml:space="preserve">None. Colorimeter not used if calibration check fails. </w:t>
            </w:r>
          </w:p>
        </w:tc>
      </w:tr>
      <w:tr w:rsidR="006E658C" w:rsidRPr="00AE6460" w14:paraId="11E75F71" w14:textId="77777777" w:rsidTr="00AE0515">
        <w:trPr>
          <w:trHeight w:val="315"/>
        </w:trPr>
        <w:tc>
          <w:tcPr>
            <w:tcW w:w="1511" w:type="dxa"/>
            <w:tcBorders>
              <w:top w:val="nil"/>
              <w:left w:val="nil"/>
              <w:bottom w:val="nil"/>
              <w:right w:val="nil"/>
            </w:tcBorders>
            <w:shd w:val="clear" w:color="auto" w:fill="auto"/>
            <w:noWrap/>
            <w:vAlign w:val="bottom"/>
            <w:hideMark/>
          </w:tcPr>
          <w:p w14:paraId="33F5E1C9" w14:textId="77777777" w:rsidR="006E658C" w:rsidRPr="00AE6460" w:rsidRDefault="006E658C" w:rsidP="00AE0515">
            <w:pPr>
              <w:widowControl/>
              <w:tabs>
                <w:tab w:val="left" w:pos="-1440"/>
              </w:tabs>
              <w:spacing w:line="180" w:lineRule="auto"/>
              <w:rPr>
                <w:rFonts w:ascii="Times New Roman" w:hAnsi="Times New Roman"/>
              </w:rPr>
            </w:pPr>
          </w:p>
        </w:tc>
        <w:tc>
          <w:tcPr>
            <w:tcW w:w="1016" w:type="dxa"/>
            <w:tcBorders>
              <w:top w:val="nil"/>
              <w:left w:val="nil"/>
              <w:bottom w:val="nil"/>
              <w:right w:val="nil"/>
            </w:tcBorders>
            <w:shd w:val="clear" w:color="auto" w:fill="auto"/>
            <w:noWrap/>
            <w:vAlign w:val="bottom"/>
            <w:hideMark/>
          </w:tcPr>
          <w:p w14:paraId="7AE3AE5D" w14:textId="77777777" w:rsidR="006E658C" w:rsidRPr="00AE6460" w:rsidRDefault="006E658C" w:rsidP="00AE0515">
            <w:pPr>
              <w:widowControl/>
              <w:tabs>
                <w:tab w:val="left" w:pos="-1440"/>
              </w:tabs>
              <w:spacing w:line="180" w:lineRule="auto"/>
              <w:rPr>
                <w:rFonts w:ascii="Times New Roman" w:hAnsi="Times New Roman"/>
                <w:b/>
                <w:bCs/>
              </w:rPr>
            </w:pPr>
          </w:p>
        </w:tc>
        <w:tc>
          <w:tcPr>
            <w:tcW w:w="1680" w:type="dxa"/>
            <w:tcBorders>
              <w:top w:val="nil"/>
              <w:left w:val="nil"/>
              <w:bottom w:val="nil"/>
              <w:right w:val="nil"/>
            </w:tcBorders>
            <w:shd w:val="clear" w:color="auto" w:fill="auto"/>
            <w:noWrap/>
            <w:vAlign w:val="bottom"/>
            <w:hideMark/>
          </w:tcPr>
          <w:p w14:paraId="0BA51788" w14:textId="77777777" w:rsidR="006E658C" w:rsidRPr="00AE6460" w:rsidRDefault="006E658C" w:rsidP="00AE0515">
            <w:pPr>
              <w:widowControl/>
              <w:tabs>
                <w:tab w:val="left" w:pos="-1440"/>
              </w:tabs>
              <w:spacing w:line="180" w:lineRule="auto"/>
              <w:rPr>
                <w:rFonts w:ascii="Times New Roman" w:hAnsi="Times New Roman"/>
                <w:b/>
                <w:bCs/>
              </w:rPr>
            </w:pPr>
          </w:p>
        </w:tc>
        <w:tc>
          <w:tcPr>
            <w:tcW w:w="1620" w:type="dxa"/>
            <w:tcBorders>
              <w:top w:val="nil"/>
              <w:left w:val="nil"/>
              <w:bottom w:val="nil"/>
              <w:right w:val="nil"/>
            </w:tcBorders>
            <w:shd w:val="clear" w:color="auto" w:fill="auto"/>
            <w:noWrap/>
            <w:vAlign w:val="bottom"/>
            <w:hideMark/>
          </w:tcPr>
          <w:p w14:paraId="578465B1" w14:textId="77777777" w:rsidR="006E658C" w:rsidRPr="00AE6460" w:rsidRDefault="006E658C" w:rsidP="00AE0515">
            <w:pPr>
              <w:widowControl/>
              <w:tabs>
                <w:tab w:val="left" w:pos="-1440"/>
              </w:tabs>
              <w:spacing w:line="180" w:lineRule="auto"/>
              <w:rPr>
                <w:rFonts w:ascii="Times New Roman" w:hAnsi="Times New Roman"/>
                <w:b/>
                <w:bCs/>
              </w:rPr>
            </w:pPr>
          </w:p>
        </w:tc>
        <w:tc>
          <w:tcPr>
            <w:tcW w:w="1530" w:type="dxa"/>
            <w:tcBorders>
              <w:top w:val="nil"/>
              <w:left w:val="nil"/>
              <w:bottom w:val="nil"/>
              <w:right w:val="nil"/>
            </w:tcBorders>
            <w:shd w:val="clear" w:color="auto" w:fill="auto"/>
            <w:noWrap/>
            <w:vAlign w:val="bottom"/>
            <w:hideMark/>
          </w:tcPr>
          <w:p w14:paraId="0D3E145D" w14:textId="77777777" w:rsidR="006E658C" w:rsidRPr="00AE6460" w:rsidRDefault="006E658C" w:rsidP="00AE0515">
            <w:pPr>
              <w:widowControl/>
              <w:tabs>
                <w:tab w:val="left" w:pos="-1440"/>
              </w:tabs>
              <w:spacing w:line="180" w:lineRule="auto"/>
              <w:rPr>
                <w:rFonts w:ascii="Times New Roman" w:hAnsi="Times New Roman"/>
                <w:b/>
                <w:bCs/>
              </w:rPr>
            </w:pPr>
          </w:p>
        </w:tc>
        <w:tc>
          <w:tcPr>
            <w:tcW w:w="2568" w:type="dxa"/>
            <w:tcBorders>
              <w:top w:val="nil"/>
              <w:left w:val="nil"/>
              <w:bottom w:val="nil"/>
              <w:right w:val="nil"/>
            </w:tcBorders>
            <w:shd w:val="clear" w:color="auto" w:fill="auto"/>
            <w:noWrap/>
            <w:vAlign w:val="bottom"/>
            <w:hideMark/>
          </w:tcPr>
          <w:p w14:paraId="219FFE31" w14:textId="77777777" w:rsidR="006E658C" w:rsidRPr="00AE6460" w:rsidRDefault="006E658C" w:rsidP="00AE0515">
            <w:pPr>
              <w:widowControl/>
              <w:tabs>
                <w:tab w:val="left" w:pos="-1440"/>
              </w:tabs>
              <w:spacing w:line="180" w:lineRule="auto"/>
              <w:rPr>
                <w:rFonts w:ascii="Times New Roman" w:hAnsi="Times New Roman"/>
                <w:b/>
                <w:bCs/>
              </w:rPr>
            </w:pPr>
          </w:p>
        </w:tc>
      </w:tr>
      <w:tr w:rsidR="006E658C" w:rsidRPr="00AE6460" w14:paraId="1C69F5F5" w14:textId="77777777" w:rsidTr="00AE0515">
        <w:trPr>
          <w:trHeight w:val="330"/>
        </w:trPr>
        <w:tc>
          <w:tcPr>
            <w:tcW w:w="9925" w:type="dxa"/>
            <w:gridSpan w:val="6"/>
            <w:tcBorders>
              <w:top w:val="nil"/>
              <w:left w:val="nil"/>
              <w:bottom w:val="nil"/>
              <w:right w:val="nil"/>
            </w:tcBorders>
            <w:shd w:val="clear" w:color="auto" w:fill="auto"/>
            <w:noWrap/>
            <w:vAlign w:val="bottom"/>
            <w:hideMark/>
          </w:tcPr>
          <w:p w14:paraId="74452A05"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vertAlign w:val="superscript"/>
              </w:rPr>
              <w:t xml:space="preserve">1 </w:t>
            </w:r>
            <w:r w:rsidRPr="00AE6460">
              <w:rPr>
                <w:rFonts w:ascii="Times New Roman" w:hAnsi="Times New Roman"/>
              </w:rPr>
              <w:t>S = Sampling &amp; A = Analysis</w:t>
            </w:r>
          </w:p>
        </w:tc>
      </w:tr>
      <w:tr w:rsidR="006E658C" w:rsidRPr="00AE6460" w14:paraId="2905FB25" w14:textId="77777777" w:rsidTr="00AE0515">
        <w:trPr>
          <w:trHeight w:val="795"/>
        </w:trPr>
        <w:tc>
          <w:tcPr>
            <w:tcW w:w="9925" w:type="dxa"/>
            <w:gridSpan w:val="6"/>
            <w:tcBorders>
              <w:top w:val="nil"/>
              <w:left w:val="nil"/>
              <w:bottom w:val="nil"/>
              <w:right w:val="nil"/>
            </w:tcBorders>
            <w:shd w:val="clear" w:color="auto" w:fill="auto"/>
            <w:vAlign w:val="bottom"/>
            <w:hideMark/>
          </w:tcPr>
          <w:p w14:paraId="280D8076"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vertAlign w:val="superscript"/>
              </w:rPr>
              <w:t xml:space="preserve">2 </w:t>
            </w:r>
            <w:r w:rsidRPr="00AE6460">
              <w:rPr>
                <w:rFonts w:ascii="Times New Roman" w:hAnsi="Times New Roman"/>
              </w:rPr>
              <w:t>Accuracy is not ensured through the analysis of a QC check. If the temperature sensor meets the annual calibration procedures and criteria presented in Table 2-6, the measurements are considered accurate enough to meet the needs of the current project.</w:t>
            </w:r>
          </w:p>
        </w:tc>
      </w:tr>
      <w:tr w:rsidR="006E658C" w:rsidRPr="00AE6460" w14:paraId="104125C8" w14:textId="77777777" w:rsidTr="00AE0515">
        <w:trPr>
          <w:trHeight w:val="735"/>
        </w:trPr>
        <w:tc>
          <w:tcPr>
            <w:tcW w:w="9925" w:type="dxa"/>
            <w:gridSpan w:val="6"/>
            <w:tcBorders>
              <w:top w:val="nil"/>
              <w:left w:val="nil"/>
              <w:bottom w:val="nil"/>
              <w:right w:val="nil"/>
            </w:tcBorders>
            <w:shd w:val="clear" w:color="auto" w:fill="auto"/>
            <w:hideMark/>
          </w:tcPr>
          <w:p w14:paraId="658090D5" w14:textId="77777777" w:rsidR="006E658C" w:rsidRPr="00AE6460" w:rsidRDefault="006E658C" w:rsidP="00AE0515">
            <w:pPr>
              <w:widowControl/>
              <w:tabs>
                <w:tab w:val="left" w:pos="-1440"/>
              </w:tabs>
              <w:spacing w:line="180" w:lineRule="auto"/>
              <w:rPr>
                <w:rFonts w:ascii="Times New Roman" w:hAnsi="Times New Roman"/>
              </w:rPr>
            </w:pPr>
            <w:r w:rsidRPr="00AE6460">
              <w:rPr>
                <w:rFonts w:ascii="Times New Roman" w:hAnsi="Times New Roman"/>
                <w:vertAlign w:val="superscript"/>
              </w:rPr>
              <w:t>3</w:t>
            </w:r>
            <w:r w:rsidRPr="00AE6460">
              <w:rPr>
                <w:rFonts w:ascii="Times New Roman" w:hAnsi="Times New Roman"/>
              </w:rPr>
              <w:t xml:space="preserve"> Accuracy is ensured through the calibration and calibration check process presented in Table 2-6. The post calibration check sample(s) will be considered as QC check samples for the field measurements.</w:t>
            </w:r>
          </w:p>
        </w:tc>
      </w:tr>
    </w:tbl>
    <w:p w14:paraId="2E531A70" w14:textId="77777777" w:rsidR="00AA0680" w:rsidRPr="00AE6460" w:rsidRDefault="00AA0680">
      <w:pPr>
        <w:widowControl/>
        <w:tabs>
          <w:tab w:val="left" w:pos="-1440"/>
        </w:tabs>
        <w:rPr>
          <w:rFonts w:ascii="Times New Roman" w:hAnsi="Times New Roman"/>
        </w:rPr>
        <w:sectPr w:rsidR="00AA0680" w:rsidRPr="00AE6460">
          <w:type w:val="continuous"/>
          <w:pgSz w:w="12240" w:h="15840"/>
          <w:pgMar w:top="1080" w:right="1080" w:bottom="1080" w:left="1080" w:header="1080" w:footer="1080" w:gutter="0"/>
          <w:cols w:space="720"/>
          <w:noEndnote/>
        </w:sectPr>
      </w:pPr>
    </w:p>
    <w:p w14:paraId="4529F7AE" w14:textId="77777777" w:rsidR="00E53C68" w:rsidRPr="00AE6460" w:rsidRDefault="00E53C68" w:rsidP="00CD51D6">
      <w:pPr>
        <w:pStyle w:val="Heading3"/>
      </w:pPr>
      <w:bookmarkStart w:id="86" w:name="_Toc191563409"/>
      <w:bookmarkStart w:id="87" w:name="_Toc192586691"/>
      <w:r w:rsidRPr="00AE6460">
        <w:t>2.5.3 Laboratory Analysis Quality Control</w:t>
      </w:r>
      <w:bookmarkEnd w:id="86"/>
      <w:bookmarkEnd w:id="87"/>
      <w:r w:rsidRPr="00AE6460">
        <w:t xml:space="preserve"> </w:t>
      </w:r>
    </w:p>
    <w:p w14:paraId="760FA281" w14:textId="77777777" w:rsidR="00720370" w:rsidRPr="00AE6460" w:rsidRDefault="00720370">
      <w:pPr>
        <w:widowControl/>
        <w:tabs>
          <w:tab w:val="left" w:pos="-1440"/>
        </w:tabs>
        <w:rPr>
          <w:rFonts w:ascii="Times New Roman" w:hAnsi="Times New Roman"/>
          <w:b/>
          <w:bCs/>
        </w:rPr>
      </w:pPr>
    </w:p>
    <w:p w14:paraId="50DA15F7" w14:textId="77777777" w:rsidR="00351DB2" w:rsidRPr="00AE6460" w:rsidRDefault="00F058BD" w:rsidP="00351DB2">
      <w:pPr>
        <w:rPr>
          <w:rFonts w:ascii="Times New Roman" w:hAnsi="Times New Roman"/>
        </w:rPr>
      </w:pPr>
      <w:r w:rsidRPr="00AE6460">
        <w:rPr>
          <w:rFonts w:ascii="Times New Roman" w:hAnsi="Times New Roman"/>
        </w:rPr>
        <w:t>C</w:t>
      </w:r>
      <w:r w:rsidR="00351DB2" w:rsidRPr="00AE6460">
        <w:rPr>
          <w:rFonts w:ascii="Times New Roman" w:hAnsi="Times New Roman"/>
        </w:rPr>
        <w:t xml:space="preserve">ontracted laboratories will provide analytical results. </w:t>
      </w:r>
      <w:r w:rsidRPr="00AE6460">
        <w:rPr>
          <w:rFonts w:ascii="Times New Roman" w:hAnsi="Times New Roman"/>
        </w:rPr>
        <w:t>The project manager may request t</w:t>
      </w:r>
      <w:r w:rsidR="00351DB2" w:rsidRPr="00AE6460">
        <w:rPr>
          <w:rFonts w:ascii="Times New Roman" w:hAnsi="Times New Roman"/>
        </w:rPr>
        <w:t>he laboratory provide all relevant QC information (including method/parameter specific QC acceptance criteria limits) with its summary of data</w:t>
      </w:r>
      <w:r w:rsidR="006E658C" w:rsidRPr="00AE6460">
        <w:rPr>
          <w:rFonts w:ascii="Times New Roman" w:hAnsi="Times New Roman"/>
        </w:rPr>
        <w:t xml:space="preserve">. </w:t>
      </w:r>
      <w:r w:rsidR="00351DB2" w:rsidRPr="00AE6460">
        <w:rPr>
          <w:rFonts w:ascii="Times New Roman" w:hAnsi="Times New Roman"/>
        </w:rPr>
        <w:t>The project manager reviews these data to ensure that the required QC measurement criteria have been met</w:t>
      </w:r>
      <w:r w:rsidR="006E658C" w:rsidRPr="00AE6460">
        <w:rPr>
          <w:rFonts w:ascii="Times New Roman" w:hAnsi="Times New Roman"/>
        </w:rPr>
        <w:t xml:space="preserve">. </w:t>
      </w:r>
      <w:r w:rsidR="00351DB2" w:rsidRPr="00AE6460">
        <w:rPr>
          <w:rFonts w:ascii="Times New Roman" w:hAnsi="Times New Roman"/>
        </w:rPr>
        <w:t>If a QC concern is identified in the review process, the Project Manager and Project QA Officer will seek additional information from the</w:t>
      </w:r>
      <w:r w:rsidR="001732EB" w:rsidRPr="00AE6460">
        <w:rPr>
          <w:rFonts w:ascii="Times New Roman" w:hAnsi="Times New Roman"/>
        </w:rPr>
        <w:t xml:space="preserve"> c</w:t>
      </w:r>
      <w:r w:rsidR="00351DB2" w:rsidRPr="00AE6460">
        <w:rPr>
          <w:rFonts w:ascii="Times New Roman" w:hAnsi="Times New Roman"/>
        </w:rPr>
        <w:t xml:space="preserve">ontracted laboratory to resolve the issue and take appropriate corrective actions. </w:t>
      </w:r>
    </w:p>
    <w:p w14:paraId="59897C2C" w14:textId="77777777" w:rsidR="00AA0680" w:rsidRPr="00AE6460" w:rsidRDefault="00AA0680">
      <w:pPr>
        <w:widowControl/>
        <w:tabs>
          <w:tab w:val="left" w:pos="-1440"/>
        </w:tabs>
        <w:rPr>
          <w:rFonts w:ascii="Times New Roman" w:hAnsi="Times New Roman"/>
          <w:b/>
          <w:bCs/>
        </w:rPr>
      </w:pPr>
    </w:p>
    <w:p w14:paraId="0A6D7CDA" w14:textId="77777777" w:rsidR="00E53C68" w:rsidRPr="00AE6460" w:rsidRDefault="00E53C68">
      <w:pPr>
        <w:widowControl/>
        <w:tabs>
          <w:tab w:val="left" w:pos="-1440"/>
        </w:tabs>
        <w:rPr>
          <w:rFonts w:ascii="Times New Roman" w:hAnsi="Times New Roman"/>
        </w:rPr>
      </w:pPr>
      <w:bookmarkStart w:id="88" w:name="_Toc191563410"/>
      <w:bookmarkStart w:id="89" w:name="_Toc192586692"/>
      <w:r w:rsidRPr="00AE6460">
        <w:rPr>
          <w:rStyle w:val="Heading2Char"/>
          <w:rFonts w:ascii="Times New Roman" w:hAnsi="Times New Roman"/>
        </w:rPr>
        <w:t>2.6 Instrument/Equipment Testing, Inspection, and Maintenance</w:t>
      </w:r>
      <w:bookmarkEnd w:id="88"/>
      <w:bookmarkEnd w:id="89"/>
      <w:r w:rsidRPr="00AE6460">
        <w:rPr>
          <w:rFonts w:ascii="Times New Roman" w:hAnsi="Times New Roman"/>
        </w:rPr>
        <w:t xml:space="preserve"> </w:t>
      </w:r>
    </w:p>
    <w:p w14:paraId="255B7B02" w14:textId="77777777" w:rsidR="00E53C68" w:rsidRPr="00AE6460" w:rsidRDefault="00E53C68">
      <w:pPr>
        <w:widowControl/>
        <w:tabs>
          <w:tab w:val="left" w:pos="-1440"/>
        </w:tabs>
        <w:rPr>
          <w:rFonts w:ascii="Times New Roman" w:hAnsi="Times New Roman"/>
        </w:rPr>
      </w:pPr>
    </w:p>
    <w:p w14:paraId="418ABDF7" w14:textId="77777777" w:rsidR="001732EB" w:rsidRPr="00AE6460" w:rsidRDefault="001732EB" w:rsidP="001732EB">
      <w:pPr>
        <w:widowControl/>
        <w:tabs>
          <w:tab w:val="left" w:pos="-1440"/>
        </w:tabs>
        <w:rPr>
          <w:rFonts w:ascii="Times New Roman" w:hAnsi="Times New Roman"/>
        </w:rPr>
      </w:pPr>
      <w:r w:rsidRPr="00AE6460">
        <w:rPr>
          <w:rFonts w:ascii="Times New Roman" w:hAnsi="Times New Roman"/>
        </w:rPr>
        <w:t xml:space="preserve">Field measurement instruments are maintained by the sampling team, under the oversight of the Sampling Team Leader. </w:t>
      </w:r>
      <w:r w:rsidR="00FA5AD6" w:rsidRPr="00AE6460">
        <w:rPr>
          <w:rFonts w:ascii="Times New Roman" w:hAnsi="Times New Roman"/>
          <w:szCs w:val="20"/>
        </w:rPr>
        <w:t>Field instruments include a pH test kit</w:t>
      </w:r>
      <w:r w:rsidR="003E6BEF">
        <w:rPr>
          <w:rFonts w:ascii="Times New Roman" w:hAnsi="Times New Roman"/>
          <w:szCs w:val="20"/>
        </w:rPr>
        <w:t xml:space="preserve"> and a</w:t>
      </w:r>
      <w:r w:rsidR="00FA5AD6" w:rsidRPr="00AE6460">
        <w:rPr>
          <w:rFonts w:ascii="Times New Roman" w:hAnsi="Times New Roman"/>
          <w:szCs w:val="20"/>
        </w:rPr>
        <w:t xml:space="preserve"> chlorine residual colorimeter instrument</w:t>
      </w:r>
      <w:r w:rsidR="003E6BEF">
        <w:rPr>
          <w:rFonts w:ascii="Times New Roman" w:hAnsi="Times New Roman"/>
          <w:szCs w:val="20"/>
        </w:rPr>
        <w:t>.</w:t>
      </w:r>
      <w:r w:rsidR="00FA5AD6" w:rsidRPr="00AE6460">
        <w:rPr>
          <w:rFonts w:ascii="Times New Roman" w:hAnsi="Times New Roman"/>
          <w:szCs w:val="20"/>
        </w:rPr>
        <w:t xml:space="preserve"> </w:t>
      </w:r>
      <w:r w:rsidRPr="00AE6460">
        <w:rPr>
          <w:rFonts w:ascii="Times New Roman" w:hAnsi="Times New Roman"/>
        </w:rPr>
        <w:t>The sampling team maintains spare equipment</w:t>
      </w:r>
      <w:r w:rsidR="006E658C" w:rsidRPr="00AE6460">
        <w:rPr>
          <w:rFonts w:ascii="Times New Roman" w:hAnsi="Times New Roman"/>
        </w:rPr>
        <w:t xml:space="preserve">. </w:t>
      </w:r>
      <w:r w:rsidRPr="00AE6460">
        <w:rPr>
          <w:rFonts w:ascii="Times New Roman" w:hAnsi="Times New Roman"/>
        </w:rPr>
        <w:t>This way, in case of unexpected instrument failure, future sampling events will not be delayed or affected</w:t>
      </w:r>
      <w:r w:rsidR="006E658C" w:rsidRPr="00AE6460">
        <w:rPr>
          <w:rFonts w:ascii="Times New Roman" w:hAnsi="Times New Roman"/>
        </w:rPr>
        <w:t xml:space="preserve">. </w:t>
      </w:r>
    </w:p>
    <w:p w14:paraId="02A67617" w14:textId="77777777" w:rsidR="00FA5AD6" w:rsidRPr="00AE6460" w:rsidRDefault="00FA5AD6" w:rsidP="00FA5AD6">
      <w:pPr>
        <w:widowControl/>
        <w:autoSpaceDE/>
        <w:autoSpaceDN/>
        <w:adjustRightInd/>
        <w:rPr>
          <w:rFonts w:ascii="Times New Roman" w:hAnsi="Times New Roman"/>
          <w:szCs w:val="20"/>
        </w:rPr>
      </w:pPr>
    </w:p>
    <w:p w14:paraId="470CFD2A" w14:textId="77777777" w:rsidR="00FA5AD6" w:rsidRPr="00AE6460" w:rsidRDefault="00FA5AD6" w:rsidP="00FA5AD6">
      <w:pPr>
        <w:widowControl/>
        <w:autoSpaceDE/>
        <w:autoSpaceDN/>
        <w:adjustRightInd/>
        <w:rPr>
          <w:rFonts w:ascii="Times New Roman" w:hAnsi="Times New Roman"/>
          <w:szCs w:val="20"/>
        </w:rPr>
      </w:pPr>
      <w:r w:rsidRPr="00AE6460">
        <w:rPr>
          <w:rFonts w:ascii="Times New Roman" w:hAnsi="Times New Roman"/>
          <w:szCs w:val="20"/>
        </w:rPr>
        <w:t>Prior to a sampling event, all sampling instruments and equipment are to be tested and inspected in accordance with the manufacturers’ specifications</w:t>
      </w:r>
      <w:r w:rsidR="006E658C" w:rsidRPr="00AE6460">
        <w:rPr>
          <w:rFonts w:ascii="Times New Roman" w:hAnsi="Times New Roman"/>
          <w:szCs w:val="20"/>
        </w:rPr>
        <w:t xml:space="preserve">. </w:t>
      </w:r>
      <w:r w:rsidRPr="00AE6460">
        <w:rPr>
          <w:rFonts w:ascii="Times New Roman" w:hAnsi="Times New Roman"/>
          <w:szCs w:val="20"/>
        </w:rPr>
        <w:t>All</w:t>
      </w:r>
      <w:r w:rsidR="001732EB" w:rsidRPr="00AE6460">
        <w:rPr>
          <w:rFonts w:ascii="Times New Roman" w:hAnsi="Times New Roman"/>
          <w:szCs w:val="20"/>
        </w:rPr>
        <w:t xml:space="preserve"> field</w:t>
      </w:r>
      <w:r w:rsidRPr="00AE6460">
        <w:rPr>
          <w:rFonts w:ascii="Times New Roman" w:hAnsi="Times New Roman"/>
          <w:szCs w:val="20"/>
        </w:rPr>
        <w:t xml:space="preserve"> equipment </w:t>
      </w:r>
      <w:r w:rsidR="001732EB" w:rsidRPr="00AE6460">
        <w:rPr>
          <w:rFonts w:ascii="Times New Roman" w:hAnsi="Times New Roman"/>
          <w:szCs w:val="20"/>
        </w:rPr>
        <w:t xml:space="preserve">must </w:t>
      </w:r>
      <w:r w:rsidR="003E6BEF" w:rsidRPr="00AE6460">
        <w:rPr>
          <w:rFonts w:ascii="Times New Roman" w:hAnsi="Times New Roman"/>
          <w:szCs w:val="20"/>
        </w:rPr>
        <w:t>be</w:t>
      </w:r>
      <w:r w:rsidRPr="00AE6460">
        <w:rPr>
          <w:rFonts w:ascii="Times New Roman" w:hAnsi="Times New Roman"/>
          <w:szCs w:val="20"/>
        </w:rPr>
        <w:t xml:space="preserve"> calibrated appropriately and within stated certification periods prior to use</w:t>
      </w:r>
      <w:r w:rsidR="006E658C" w:rsidRPr="00AE6460">
        <w:rPr>
          <w:rFonts w:ascii="Times New Roman" w:hAnsi="Times New Roman"/>
          <w:szCs w:val="20"/>
        </w:rPr>
        <w:t xml:space="preserve">. </w:t>
      </w:r>
      <w:r w:rsidRPr="00AE6460">
        <w:rPr>
          <w:rFonts w:ascii="Times New Roman" w:hAnsi="Times New Roman"/>
          <w:szCs w:val="20"/>
        </w:rPr>
        <w:t xml:space="preserve"> </w:t>
      </w:r>
    </w:p>
    <w:p w14:paraId="5858FF90" w14:textId="77777777" w:rsidR="001732EB" w:rsidRPr="00AE6460" w:rsidRDefault="001732EB" w:rsidP="00FA5AD6">
      <w:pPr>
        <w:widowControl/>
        <w:autoSpaceDE/>
        <w:autoSpaceDN/>
        <w:adjustRightInd/>
        <w:rPr>
          <w:rFonts w:ascii="Times New Roman" w:hAnsi="Times New Roman"/>
          <w:szCs w:val="20"/>
        </w:rPr>
      </w:pPr>
    </w:p>
    <w:p w14:paraId="695116D8" w14:textId="77777777" w:rsidR="00720370" w:rsidRPr="00AE6460" w:rsidRDefault="00FA5AD6" w:rsidP="00720370">
      <w:pPr>
        <w:widowControl/>
        <w:tabs>
          <w:tab w:val="left" w:pos="-1440"/>
        </w:tabs>
        <w:rPr>
          <w:rFonts w:ascii="Times New Roman" w:hAnsi="Times New Roman"/>
        </w:rPr>
      </w:pPr>
      <w:r w:rsidRPr="00AE6460">
        <w:rPr>
          <w:rFonts w:ascii="Times New Roman" w:hAnsi="Times New Roman"/>
          <w:szCs w:val="20"/>
        </w:rPr>
        <w:t xml:space="preserve">Monitoring staff will document that required acceptance testing, inspection and maintenance have been performed. Records of this documentation should be kept with the instrument/equipment kit in bound </w:t>
      </w:r>
      <w:r w:rsidRPr="00AE6460">
        <w:rPr>
          <w:rFonts w:ascii="Times New Roman" w:hAnsi="Times New Roman"/>
          <w:szCs w:val="20"/>
        </w:rPr>
        <w:lastRenderedPageBreak/>
        <w:t>logbooks or data sheets</w:t>
      </w:r>
      <w:r w:rsidR="001732EB" w:rsidRPr="00AE6460">
        <w:rPr>
          <w:rFonts w:ascii="Times New Roman" w:hAnsi="Times New Roman"/>
          <w:szCs w:val="20"/>
        </w:rPr>
        <w:t>, s</w:t>
      </w:r>
      <w:r w:rsidR="00720370" w:rsidRPr="00AE6460">
        <w:rPr>
          <w:rFonts w:ascii="Times New Roman" w:hAnsi="Times New Roman"/>
        </w:rPr>
        <w:t xml:space="preserve">ee Table </w:t>
      </w:r>
      <w:r w:rsidR="000B7284" w:rsidRPr="00AE6460">
        <w:rPr>
          <w:rFonts w:ascii="Times New Roman" w:hAnsi="Times New Roman"/>
        </w:rPr>
        <w:t>2-</w:t>
      </w:r>
      <w:r w:rsidR="006E658C" w:rsidRPr="00AE6460">
        <w:rPr>
          <w:rFonts w:ascii="Times New Roman" w:hAnsi="Times New Roman"/>
        </w:rPr>
        <w:t>5</w:t>
      </w:r>
      <w:r w:rsidR="00720370" w:rsidRPr="00AE6460">
        <w:rPr>
          <w:rFonts w:ascii="Times New Roman" w:hAnsi="Times New Roman"/>
        </w:rPr>
        <w:t>. Field Equipment/Instrument Calibration, Maintenance, Testing, and Inspection</w:t>
      </w:r>
      <w:r w:rsidR="001732EB" w:rsidRPr="00AE6460">
        <w:rPr>
          <w:rFonts w:ascii="Times New Roman" w:hAnsi="Times New Roman"/>
        </w:rPr>
        <w:t xml:space="preserve">, </w:t>
      </w:r>
    </w:p>
    <w:p w14:paraId="73DF56FF" w14:textId="77777777" w:rsidR="001732EB" w:rsidRPr="00AE6460" w:rsidRDefault="001732EB" w:rsidP="00720370">
      <w:pPr>
        <w:widowControl/>
        <w:tabs>
          <w:tab w:val="left" w:pos="-1440"/>
        </w:tabs>
        <w:rPr>
          <w:rFonts w:ascii="Times New Roman" w:hAnsi="Times New Roman"/>
        </w:rPr>
        <w:sectPr w:rsidR="001732EB" w:rsidRPr="00AE6460">
          <w:type w:val="continuous"/>
          <w:pgSz w:w="12240" w:h="15840"/>
          <w:pgMar w:top="1080" w:right="1080" w:bottom="1080" w:left="1080" w:header="1080" w:footer="1080" w:gutter="0"/>
          <w:cols w:space="720"/>
          <w:noEndnote/>
        </w:sectPr>
      </w:pPr>
    </w:p>
    <w:tbl>
      <w:tblPr>
        <w:tblW w:w="13770" w:type="dxa"/>
        <w:tblInd w:w="108" w:type="dxa"/>
        <w:tblLook w:val="04A0" w:firstRow="1" w:lastRow="0" w:firstColumn="1" w:lastColumn="0" w:noHBand="0" w:noVBand="1"/>
      </w:tblPr>
      <w:tblGrid>
        <w:gridCol w:w="1579"/>
        <w:gridCol w:w="2381"/>
        <w:gridCol w:w="2700"/>
        <w:gridCol w:w="1980"/>
        <w:gridCol w:w="1710"/>
        <w:gridCol w:w="1396"/>
        <w:gridCol w:w="2024"/>
      </w:tblGrid>
      <w:tr w:rsidR="001732EB" w:rsidRPr="00AE6460" w14:paraId="1D08F4D7" w14:textId="77777777" w:rsidTr="007567F1">
        <w:trPr>
          <w:trHeight w:val="570"/>
        </w:trPr>
        <w:tc>
          <w:tcPr>
            <w:tcW w:w="13770" w:type="dxa"/>
            <w:gridSpan w:val="7"/>
            <w:tcBorders>
              <w:top w:val="double" w:sz="6" w:space="0" w:color="auto"/>
              <w:left w:val="double" w:sz="6" w:space="0" w:color="auto"/>
              <w:bottom w:val="nil"/>
              <w:right w:val="double" w:sz="6" w:space="0" w:color="000000"/>
            </w:tcBorders>
            <w:shd w:val="clear" w:color="auto" w:fill="auto"/>
            <w:vAlign w:val="center"/>
            <w:hideMark/>
          </w:tcPr>
          <w:p w14:paraId="5A1970CB" w14:textId="77777777" w:rsidR="001732EB" w:rsidRPr="007D569F" w:rsidRDefault="001732EB" w:rsidP="007D569F">
            <w:pPr>
              <w:pStyle w:val="Tablehead-centered"/>
              <w:rPr>
                <w:rFonts w:ascii="Times New Roman" w:hAnsi="Times New Roman"/>
                <w:sz w:val="24"/>
                <w:szCs w:val="24"/>
              </w:rPr>
            </w:pPr>
            <w:r w:rsidRPr="007D569F">
              <w:rPr>
                <w:rFonts w:ascii="Times New Roman" w:hAnsi="Times New Roman"/>
                <w:sz w:val="24"/>
                <w:szCs w:val="24"/>
              </w:rPr>
              <w:lastRenderedPageBreak/>
              <w:t>Table 2-</w:t>
            </w:r>
            <w:r w:rsidR="006E658C" w:rsidRPr="007D569F">
              <w:rPr>
                <w:rFonts w:ascii="Times New Roman" w:hAnsi="Times New Roman"/>
                <w:sz w:val="24"/>
                <w:szCs w:val="24"/>
              </w:rPr>
              <w:t>5</w:t>
            </w:r>
            <w:r w:rsidRPr="007D569F">
              <w:rPr>
                <w:rFonts w:ascii="Times New Roman" w:hAnsi="Times New Roman"/>
                <w:sz w:val="24"/>
                <w:szCs w:val="24"/>
              </w:rPr>
              <w:t>. Field Equipment/Instrument Calibration, Maintenance, Testing, and Inspection</w:t>
            </w:r>
          </w:p>
        </w:tc>
      </w:tr>
      <w:tr w:rsidR="001732EB" w:rsidRPr="00AE6460" w14:paraId="1FCF10B1" w14:textId="77777777" w:rsidTr="007D569F">
        <w:trPr>
          <w:trHeight w:val="548"/>
        </w:trPr>
        <w:tc>
          <w:tcPr>
            <w:tcW w:w="1579"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7BA58E74" w14:textId="77777777" w:rsidR="001732EB" w:rsidRPr="00AE6460" w:rsidRDefault="001732EB" w:rsidP="001732EB">
            <w:pPr>
              <w:widowControl/>
              <w:autoSpaceDE/>
              <w:autoSpaceDN/>
              <w:adjustRightInd/>
              <w:jc w:val="center"/>
              <w:rPr>
                <w:rFonts w:ascii="Times New Roman" w:hAnsi="Times New Roman"/>
                <w:b/>
                <w:bCs/>
                <w:color w:val="000000"/>
                <w:sz w:val="20"/>
                <w:szCs w:val="20"/>
              </w:rPr>
            </w:pPr>
            <w:r w:rsidRPr="00AE6460">
              <w:rPr>
                <w:rFonts w:ascii="Times New Roman" w:hAnsi="Times New Roman"/>
                <w:b/>
                <w:bCs/>
                <w:color w:val="000000"/>
                <w:sz w:val="20"/>
                <w:szCs w:val="20"/>
              </w:rPr>
              <w:t>Analytical Parameter</w:t>
            </w:r>
          </w:p>
        </w:tc>
        <w:tc>
          <w:tcPr>
            <w:tcW w:w="2381" w:type="dxa"/>
            <w:tcBorders>
              <w:top w:val="single" w:sz="4" w:space="0" w:color="auto"/>
              <w:left w:val="nil"/>
              <w:bottom w:val="single" w:sz="4" w:space="0" w:color="auto"/>
              <w:right w:val="single" w:sz="4" w:space="0" w:color="auto"/>
            </w:tcBorders>
            <w:shd w:val="clear" w:color="auto" w:fill="auto"/>
            <w:vAlign w:val="center"/>
            <w:hideMark/>
          </w:tcPr>
          <w:p w14:paraId="1956FABE" w14:textId="77777777" w:rsidR="001732EB" w:rsidRPr="00AE6460" w:rsidRDefault="001732EB" w:rsidP="001732EB">
            <w:pPr>
              <w:widowControl/>
              <w:autoSpaceDE/>
              <w:autoSpaceDN/>
              <w:adjustRightInd/>
              <w:jc w:val="center"/>
              <w:rPr>
                <w:rFonts w:ascii="Times New Roman" w:hAnsi="Times New Roman"/>
                <w:b/>
                <w:bCs/>
                <w:color w:val="000000"/>
                <w:sz w:val="20"/>
                <w:szCs w:val="20"/>
              </w:rPr>
            </w:pPr>
            <w:r w:rsidRPr="00AE6460">
              <w:rPr>
                <w:rFonts w:ascii="Times New Roman" w:hAnsi="Times New Roman"/>
                <w:b/>
                <w:bCs/>
                <w:color w:val="000000"/>
                <w:sz w:val="20"/>
                <w:szCs w:val="20"/>
              </w:rPr>
              <w:t>Field Equipment/Instrument</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38DE1594" w14:textId="77777777" w:rsidR="001732EB" w:rsidRPr="00AE6460" w:rsidRDefault="001732EB" w:rsidP="001732EB">
            <w:pPr>
              <w:widowControl/>
              <w:autoSpaceDE/>
              <w:autoSpaceDN/>
              <w:adjustRightInd/>
              <w:jc w:val="center"/>
              <w:rPr>
                <w:rFonts w:ascii="Times New Roman" w:hAnsi="Times New Roman"/>
                <w:b/>
                <w:bCs/>
                <w:color w:val="000000"/>
                <w:sz w:val="20"/>
                <w:szCs w:val="20"/>
              </w:rPr>
            </w:pPr>
            <w:r w:rsidRPr="00AE6460">
              <w:rPr>
                <w:rFonts w:ascii="Times New Roman" w:hAnsi="Times New Roman"/>
                <w:b/>
                <w:bCs/>
                <w:color w:val="000000"/>
                <w:sz w:val="20"/>
                <w:szCs w:val="20"/>
              </w:rPr>
              <w:t>Calibration Activity</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3AEE9E57" w14:textId="77777777" w:rsidR="001732EB" w:rsidRPr="00AE6460" w:rsidRDefault="001732EB" w:rsidP="001732EB">
            <w:pPr>
              <w:widowControl/>
              <w:autoSpaceDE/>
              <w:autoSpaceDN/>
              <w:adjustRightInd/>
              <w:jc w:val="center"/>
              <w:rPr>
                <w:rFonts w:ascii="Times New Roman" w:hAnsi="Times New Roman"/>
                <w:b/>
                <w:bCs/>
                <w:color w:val="000000"/>
                <w:sz w:val="20"/>
                <w:szCs w:val="20"/>
              </w:rPr>
            </w:pPr>
            <w:r w:rsidRPr="00AE6460">
              <w:rPr>
                <w:rFonts w:ascii="Times New Roman" w:hAnsi="Times New Roman"/>
                <w:b/>
                <w:bCs/>
                <w:color w:val="000000"/>
                <w:sz w:val="20"/>
                <w:szCs w:val="20"/>
              </w:rPr>
              <w:t>Maintenance, Inspection Activities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6F3D45B2" w14:textId="77777777" w:rsidR="001732EB" w:rsidRPr="00AE6460" w:rsidRDefault="001732EB" w:rsidP="001732EB">
            <w:pPr>
              <w:widowControl/>
              <w:autoSpaceDE/>
              <w:autoSpaceDN/>
              <w:adjustRightInd/>
              <w:jc w:val="center"/>
              <w:rPr>
                <w:rFonts w:ascii="Times New Roman" w:hAnsi="Times New Roman"/>
                <w:b/>
                <w:bCs/>
                <w:color w:val="000000"/>
                <w:sz w:val="20"/>
                <w:szCs w:val="20"/>
              </w:rPr>
            </w:pPr>
            <w:r w:rsidRPr="00AE6460">
              <w:rPr>
                <w:rFonts w:ascii="Times New Roman" w:hAnsi="Times New Roman"/>
                <w:b/>
                <w:bCs/>
                <w:color w:val="000000"/>
                <w:sz w:val="20"/>
                <w:szCs w:val="20"/>
              </w:rPr>
              <w:t>Frequency</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CA7B28E" w14:textId="77777777" w:rsidR="001732EB" w:rsidRPr="00AE6460" w:rsidRDefault="001732EB" w:rsidP="001732EB">
            <w:pPr>
              <w:widowControl/>
              <w:autoSpaceDE/>
              <w:autoSpaceDN/>
              <w:adjustRightInd/>
              <w:jc w:val="center"/>
              <w:rPr>
                <w:rFonts w:ascii="Times New Roman" w:hAnsi="Times New Roman"/>
                <w:b/>
                <w:bCs/>
                <w:color w:val="000000"/>
                <w:sz w:val="20"/>
                <w:szCs w:val="20"/>
              </w:rPr>
            </w:pPr>
            <w:r w:rsidRPr="00AE6460">
              <w:rPr>
                <w:rFonts w:ascii="Times New Roman" w:hAnsi="Times New Roman"/>
                <w:b/>
                <w:bCs/>
                <w:color w:val="000000"/>
                <w:sz w:val="20"/>
                <w:szCs w:val="20"/>
              </w:rPr>
              <w:t>Acceptance Criteria</w:t>
            </w:r>
          </w:p>
        </w:tc>
        <w:tc>
          <w:tcPr>
            <w:tcW w:w="2032" w:type="dxa"/>
            <w:tcBorders>
              <w:top w:val="single" w:sz="4" w:space="0" w:color="auto"/>
              <w:left w:val="nil"/>
              <w:bottom w:val="single" w:sz="4" w:space="0" w:color="auto"/>
              <w:right w:val="double" w:sz="6" w:space="0" w:color="auto"/>
            </w:tcBorders>
            <w:shd w:val="clear" w:color="auto" w:fill="auto"/>
            <w:vAlign w:val="center"/>
            <w:hideMark/>
          </w:tcPr>
          <w:p w14:paraId="6879B2D9" w14:textId="77777777" w:rsidR="001732EB" w:rsidRPr="00AE6460" w:rsidRDefault="001732EB" w:rsidP="001732EB">
            <w:pPr>
              <w:widowControl/>
              <w:autoSpaceDE/>
              <w:autoSpaceDN/>
              <w:adjustRightInd/>
              <w:jc w:val="center"/>
              <w:rPr>
                <w:rFonts w:ascii="Times New Roman" w:hAnsi="Times New Roman"/>
                <w:b/>
                <w:bCs/>
                <w:color w:val="000000"/>
                <w:sz w:val="20"/>
                <w:szCs w:val="20"/>
              </w:rPr>
            </w:pPr>
            <w:r w:rsidRPr="00AE6460">
              <w:rPr>
                <w:rFonts w:ascii="Times New Roman" w:hAnsi="Times New Roman"/>
                <w:b/>
                <w:bCs/>
                <w:color w:val="000000"/>
                <w:sz w:val="20"/>
                <w:szCs w:val="20"/>
              </w:rPr>
              <w:t>Corrective Action</w:t>
            </w:r>
          </w:p>
        </w:tc>
      </w:tr>
      <w:tr w:rsidR="001732EB" w:rsidRPr="00AE6460" w14:paraId="253064F8" w14:textId="77777777" w:rsidTr="007D569F">
        <w:trPr>
          <w:trHeight w:val="890"/>
        </w:trPr>
        <w:tc>
          <w:tcPr>
            <w:tcW w:w="1579" w:type="dxa"/>
            <w:tcBorders>
              <w:top w:val="nil"/>
              <w:left w:val="double" w:sz="6" w:space="0" w:color="auto"/>
              <w:bottom w:val="single" w:sz="4" w:space="0" w:color="auto"/>
              <w:right w:val="single" w:sz="4" w:space="0" w:color="auto"/>
            </w:tcBorders>
            <w:shd w:val="clear" w:color="auto" w:fill="auto"/>
            <w:vAlign w:val="center"/>
            <w:hideMark/>
          </w:tcPr>
          <w:p w14:paraId="65C01251" w14:textId="77777777" w:rsidR="001732EB" w:rsidRPr="00AE6460" w:rsidRDefault="001732EB" w:rsidP="001732EB">
            <w:pPr>
              <w:widowControl/>
              <w:autoSpaceDE/>
              <w:autoSpaceDN/>
              <w:adjustRightInd/>
              <w:rPr>
                <w:rFonts w:ascii="Times New Roman" w:hAnsi="Times New Roman"/>
                <w:b/>
                <w:bCs/>
                <w:color w:val="000000"/>
                <w:sz w:val="20"/>
                <w:szCs w:val="20"/>
              </w:rPr>
            </w:pPr>
            <w:r w:rsidRPr="00AE6460">
              <w:rPr>
                <w:rFonts w:ascii="Times New Roman" w:hAnsi="Times New Roman"/>
                <w:b/>
                <w:bCs/>
                <w:color w:val="000000"/>
                <w:sz w:val="20"/>
                <w:szCs w:val="20"/>
              </w:rPr>
              <w:t>Temperature</w:t>
            </w:r>
          </w:p>
        </w:tc>
        <w:tc>
          <w:tcPr>
            <w:tcW w:w="2381" w:type="dxa"/>
            <w:tcBorders>
              <w:top w:val="nil"/>
              <w:left w:val="nil"/>
              <w:bottom w:val="single" w:sz="4" w:space="0" w:color="auto"/>
              <w:right w:val="single" w:sz="4" w:space="0" w:color="auto"/>
            </w:tcBorders>
            <w:shd w:val="clear" w:color="auto" w:fill="auto"/>
            <w:vAlign w:val="center"/>
            <w:hideMark/>
          </w:tcPr>
          <w:p w14:paraId="148B9A3A" w14:textId="77777777" w:rsidR="001732EB" w:rsidRPr="00AE6460" w:rsidRDefault="001732EB" w:rsidP="006E658C">
            <w:pPr>
              <w:widowControl/>
              <w:autoSpaceDE/>
              <w:autoSpaceDN/>
              <w:adjustRightInd/>
              <w:rPr>
                <w:rFonts w:ascii="Times New Roman" w:hAnsi="Times New Roman"/>
                <w:color w:val="000000"/>
                <w:sz w:val="20"/>
                <w:szCs w:val="20"/>
              </w:rPr>
            </w:pPr>
            <w:r w:rsidRPr="00AE6460">
              <w:rPr>
                <w:rFonts w:ascii="Times New Roman" w:hAnsi="Times New Roman"/>
                <w:color w:val="000000"/>
                <w:sz w:val="20"/>
                <w:szCs w:val="20"/>
              </w:rPr>
              <w:t>Fisher brand NIST traceable thermometer (S04823, 15-078J, or equivalent)</w:t>
            </w:r>
            <w:r w:rsidRPr="00AE6460">
              <w:rPr>
                <w:rFonts w:ascii="Times New Roman" w:hAnsi="Times New Roman"/>
                <w:color w:val="000000"/>
                <w:sz w:val="20"/>
                <w:szCs w:val="20"/>
                <w:vertAlign w:val="superscript"/>
              </w:rPr>
              <w:t>1</w:t>
            </w:r>
          </w:p>
        </w:tc>
        <w:tc>
          <w:tcPr>
            <w:tcW w:w="2700" w:type="dxa"/>
            <w:tcBorders>
              <w:top w:val="nil"/>
              <w:left w:val="nil"/>
              <w:bottom w:val="single" w:sz="4" w:space="0" w:color="auto"/>
              <w:right w:val="single" w:sz="4" w:space="0" w:color="auto"/>
            </w:tcBorders>
            <w:shd w:val="clear" w:color="auto" w:fill="auto"/>
            <w:vAlign w:val="center"/>
            <w:hideMark/>
          </w:tcPr>
          <w:p w14:paraId="4AA84CA8" w14:textId="77777777" w:rsidR="001732EB" w:rsidRPr="00AE6460" w:rsidRDefault="001732EB" w:rsidP="001732EB">
            <w:pPr>
              <w:widowControl/>
              <w:autoSpaceDE/>
              <w:autoSpaceDN/>
              <w:adjustRightInd/>
              <w:rPr>
                <w:rFonts w:ascii="Times New Roman" w:hAnsi="Times New Roman"/>
                <w:color w:val="000000"/>
                <w:sz w:val="20"/>
                <w:szCs w:val="20"/>
              </w:rPr>
            </w:pPr>
            <w:r w:rsidRPr="00AE6460">
              <w:rPr>
                <w:rFonts w:ascii="Times New Roman" w:hAnsi="Times New Roman"/>
                <w:color w:val="000000"/>
                <w:sz w:val="20"/>
                <w:szCs w:val="20"/>
              </w:rPr>
              <w:t xml:space="preserve">Verification at point of use temperature against certified NIST thermometer </w:t>
            </w:r>
          </w:p>
        </w:tc>
        <w:tc>
          <w:tcPr>
            <w:tcW w:w="1980" w:type="dxa"/>
            <w:tcBorders>
              <w:top w:val="nil"/>
              <w:left w:val="nil"/>
              <w:bottom w:val="single" w:sz="4" w:space="0" w:color="auto"/>
              <w:right w:val="single" w:sz="4" w:space="0" w:color="auto"/>
            </w:tcBorders>
            <w:shd w:val="clear" w:color="auto" w:fill="auto"/>
            <w:vAlign w:val="center"/>
            <w:hideMark/>
          </w:tcPr>
          <w:p w14:paraId="35919B9A" w14:textId="77777777" w:rsidR="001732EB" w:rsidRPr="00AE6460" w:rsidRDefault="001732EB" w:rsidP="001732EB">
            <w:pPr>
              <w:widowControl/>
              <w:autoSpaceDE/>
              <w:autoSpaceDN/>
              <w:adjustRightInd/>
              <w:rPr>
                <w:rFonts w:ascii="Times New Roman" w:hAnsi="Times New Roman"/>
                <w:color w:val="000000"/>
                <w:sz w:val="20"/>
                <w:szCs w:val="20"/>
              </w:rPr>
            </w:pPr>
            <w:r w:rsidRPr="00AE6460">
              <w:rPr>
                <w:rFonts w:ascii="Times New Roman" w:hAnsi="Times New Roman"/>
                <w:color w:val="000000"/>
                <w:sz w:val="20"/>
                <w:szCs w:val="20"/>
              </w:rPr>
              <w:t>Replace batteries as needed</w:t>
            </w:r>
          </w:p>
        </w:tc>
        <w:tc>
          <w:tcPr>
            <w:tcW w:w="1710" w:type="dxa"/>
            <w:tcBorders>
              <w:top w:val="nil"/>
              <w:left w:val="nil"/>
              <w:bottom w:val="single" w:sz="4" w:space="0" w:color="auto"/>
              <w:right w:val="single" w:sz="4" w:space="0" w:color="auto"/>
            </w:tcBorders>
            <w:shd w:val="clear" w:color="auto" w:fill="auto"/>
            <w:vAlign w:val="center"/>
            <w:hideMark/>
          </w:tcPr>
          <w:p w14:paraId="2E0B433B" w14:textId="77777777" w:rsidR="001732EB" w:rsidRPr="00AE6460" w:rsidRDefault="001732EB" w:rsidP="001732EB">
            <w:pPr>
              <w:widowControl/>
              <w:autoSpaceDE/>
              <w:autoSpaceDN/>
              <w:adjustRightInd/>
              <w:rPr>
                <w:rFonts w:ascii="Times New Roman" w:hAnsi="Times New Roman"/>
                <w:color w:val="000000"/>
                <w:sz w:val="20"/>
                <w:szCs w:val="20"/>
              </w:rPr>
            </w:pPr>
            <w:r w:rsidRPr="00AE6460">
              <w:rPr>
                <w:rFonts w:ascii="Times New Roman" w:hAnsi="Times New Roman"/>
                <w:color w:val="000000"/>
                <w:sz w:val="20"/>
                <w:szCs w:val="20"/>
              </w:rPr>
              <w:t xml:space="preserve">Annually (at a minimum), recommended 2x per sampling season </w:t>
            </w:r>
          </w:p>
        </w:tc>
        <w:tc>
          <w:tcPr>
            <w:tcW w:w="1388" w:type="dxa"/>
            <w:tcBorders>
              <w:top w:val="nil"/>
              <w:left w:val="nil"/>
              <w:bottom w:val="single" w:sz="4" w:space="0" w:color="auto"/>
              <w:right w:val="single" w:sz="4" w:space="0" w:color="auto"/>
            </w:tcBorders>
            <w:shd w:val="clear" w:color="auto" w:fill="auto"/>
            <w:vAlign w:val="center"/>
            <w:hideMark/>
          </w:tcPr>
          <w:p w14:paraId="011EF193" w14:textId="77777777" w:rsidR="001732EB" w:rsidRPr="00AE6460" w:rsidRDefault="001732EB" w:rsidP="001732EB">
            <w:pPr>
              <w:widowControl/>
              <w:autoSpaceDE/>
              <w:autoSpaceDN/>
              <w:adjustRightInd/>
              <w:rPr>
                <w:rFonts w:ascii="Times New Roman" w:hAnsi="Times New Roman"/>
                <w:color w:val="000000"/>
                <w:sz w:val="20"/>
                <w:szCs w:val="20"/>
              </w:rPr>
            </w:pPr>
            <w:r w:rsidRPr="00AE6460">
              <w:rPr>
                <w:rFonts w:ascii="Times New Roman" w:hAnsi="Times New Roman"/>
                <w:color w:val="000000"/>
                <w:sz w:val="20"/>
                <w:szCs w:val="20"/>
              </w:rPr>
              <w:t>Correction factor &lt;1°C</w:t>
            </w:r>
          </w:p>
        </w:tc>
        <w:tc>
          <w:tcPr>
            <w:tcW w:w="2032" w:type="dxa"/>
            <w:tcBorders>
              <w:top w:val="nil"/>
              <w:left w:val="nil"/>
              <w:bottom w:val="single" w:sz="4" w:space="0" w:color="auto"/>
              <w:right w:val="double" w:sz="6" w:space="0" w:color="auto"/>
            </w:tcBorders>
            <w:shd w:val="clear" w:color="auto" w:fill="auto"/>
            <w:vAlign w:val="center"/>
            <w:hideMark/>
          </w:tcPr>
          <w:p w14:paraId="1B263E4A" w14:textId="77777777" w:rsidR="001732EB" w:rsidRPr="00AE6460" w:rsidRDefault="001732EB" w:rsidP="001732EB">
            <w:pPr>
              <w:widowControl/>
              <w:autoSpaceDE/>
              <w:autoSpaceDN/>
              <w:adjustRightInd/>
              <w:rPr>
                <w:rFonts w:ascii="Times New Roman" w:hAnsi="Times New Roman"/>
                <w:color w:val="000000"/>
                <w:sz w:val="20"/>
                <w:szCs w:val="20"/>
              </w:rPr>
            </w:pPr>
            <w:r w:rsidRPr="00AE6460">
              <w:rPr>
                <w:rFonts w:ascii="Times New Roman" w:hAnsi="Times New Roman"/>
                <w:color w:val="000000"/>
                <w:sz w:val="20"/>
                <w:szCs w:val="20"/>
              </w:rPr>
              <w:t>Discard thermometer</w:t>
            </w:r>
          </w:p>
        </w:tc>
      </w:tr>
      <w:tr w:rsidR="001732EB" w:rsidRPr="00AE6460" w14:paraId="72B4D6ED" w14:textId="77777777" w:rsidTr="007D569F">
        <w:trPr>
          <w:trHeight w:val="2420"/>
        </w:trPr>
        <w:tc>
          <w:tcPr>
            <w:tcW w:w="1579" w:type="dxa"/>
            <w:tcBorders>
              <w:top w:val="nil"/>
              <w:left w:val="double" w:sz="6" w:space="0" w:color="auto"/>
              <w:bottom w:val="single" w:sz="4" w:space="0" w:color="auto"/>
              <w:right w:val="single" w:sz="4" w:space="0" w:color="auto"/>
            </w:tcBorders>
            <w:shd w:val="clear" w:color="auto" w:fill="auto"/>
            <w:vAlign w:val="center"/>
            <w:hideMark/>
          </w:tcPr>
          <w:p w14:paraId="4C9E3308" w14:textId="77777777" w:rsidR="001732EB" w:rsidRPr="00AE6460" w:rsidRDefault="001732EB" w:rsidP="001732EB">
            <w:pPr>
              <w:widowControl/>
              <w:autoSpaceDE/>
              <w:autoSpaceDN/>
              <w:adjustRightInd/>
              <w:rPr>
                <w:rFonts w:ascii="Times New Roman" w:hAnsi="Times New Roman"/>
                <w:b/>
                <w:bCs/>
                <w:color w:val="000000"/>
                <w:sz w:val="20"/>
                <w:szCs w:val="20"/>
              </w:rPr>
            </w:pPr>
            <w:r w:rsidRPr="00AE6460">
              <w:rPr>
                <w:rFonts w:ascii="Times New Roman" w:hAnsi="Times New Roman"/>
                <w:b/>
                <w:bCs/>
                <w:color w:val="000000"/>
                <w:sz w:val="20"/>
                <w:szCs w:val="20"/>
              </w:rPr>
              <w:t>pH</w:t>
            </w:r>
          </w:p>
        </w:tc>
        <w:tc>
          <w:tcPr>
            <w:tcW w:w="2381" w:type="dxa"/>
            <w:tcBorders>
              <w:top w:val="nil"/>
              <w:left w:val="nil"/>
              <w:bottom w:val="single" w:sz="4" w:space="0" w:color="auto"/>
              <w:right w:val="single" w:sz="4" w:space="0" w:color="auto"/>
            </w:tcBorders>
            <w:shd w:val="clear" w:color="auto" w:fill="auto"/>
            <w:vAlign w:val="center"/>
            <w:hideMark/>
          </w:tcPr>
          <w:p w14:paraId="6C188D30" w14:textId="77777777" w:rsidR="001732EB" w:rsidRPr="00AE6460" w:rsidRDefault="001732EB" w:rsidP="006E658C">
            <w:pPr>
              <w:widowControl/>
              <w:autoSpaceDE/>
              <w:autoSpaceDN/>
              <w:adjustRightInd/>
              <w:rPr>
                <w:rFonts w:ascii="Times New Roman" w:hAnsi="Times New Roman"/>
                <w:color w:val="000000"/>
                <w:sz w:val="20"/>
                <w:szCs w:val="20"/>
              </w:rPr>
            </w:pPr>
            <w:r w:rsidRPr="00AE6460">
              <w:rPr>
                <w:rFonts w:ascii="Times New Roman" w:hAnsi="Times New Roman"/>
                <w:color w:val="000000"/>
                <w:sz w:val="20"/>
                <w:szCs w:val="20"/>
              </w:rPr>
              <w:t>Oakton Waterproof pHTestr (13-200-263, or equivalent)</w:t>
            </w:r>
          </w:p>
        </w:tc>
        <w:tc>
          <w:tcPr>
            <w:tcW w:w="2700" w:type="dxa"/>
            <w:tcBorders>
              <w:top w:val="nil"/>
              <w:left w:val="nil"/>
              <w:bottom w:val="single" w:sz="4" w:space="0" w:color="auto"/>
              <w:right w:val="single" w:sz="4" w:space="0" w:color="auto"/>
            </w:tcBorders>
            <w:shd w:val="clear" w:color="auto" w:fill="auto"/>
            <w:vAlign w:val="center"/>
            <w:hideMark/>
          </w:tcPr>
          <w:p w14:paraId="04ED5357" w14:textId="77777777" w:rsidR="001732EB" w:rsidRPr="00AE6460" w:rsidRDefault="001732EB" w:rsidP="001732EB">
            <w:pPr>
              <w:widowControl/>
              <w:autoSpaceDE/>
              <w:autoSpaceDN/>
              <w:adjustRightInd/>
              <w:rPr>
                <w:rFonts w:ascii="Times New Roman" w:hAnsi="Times New Roman"/>
                <w:color w:val="000000"/>
                <w:sz w:val="20"/>
                <w:szCs w:val="20"/>
              </w:rPr>
            </w:pPr>
            <w:r w:rsidRPr="00AE6460">
              <w:rPr>
                <w:rFonts w:ascii="Times New Roman" w:hAnsi="Times New Roman"/>
                <w:color w:val="000000"/>
                <w:sz w:val="20"/>
                <w:szCs w:val="20"/>
              </w:rPr>
              <w:t>Three-point calibration bracketing expected field sample range (standards 4.0, 7.0, &amp; 10.0 typically used), followed by one-point measurement/verification of pH 7.0 buffer.</w:t>
            </w:r>
          </w:p>
        </w:tc>
        <w:tc>
          <w:tcPr>
            <w:tcW w:w="1980" w:type="dxa"/>
            <w:tcBorders>
              <w:top w:val="nil"/>
              <w:left w:val="nil"/>
              <w:bottom w:val="single" w:sz="4" w:space="0" w:color="auto"/>
              <w:right w:val="single" w:sz="4" w:space="0" w:color="auto"/>
            </w:tcBorders>
            <w:shd w:val="clear" w:color="auto" w:fill="auto"/>
            <w:vAlign w:val="center"/>
            <w:hideMark/>
          </w:tcPr>
          <w:p w14:paraId="1FA2EF79" w14:textId="77777777" w:rsidR="001732EB" w:rsidRPr="00AE6460" w:rsidRDefault="001732EB" w:rsidP="001732EB">
            <w:pPr>
              <w:widowControl/>
              <w:autoSpaceDE/>
              <w:autoSpaceDN/>
              <w:adjustRightInd/>
              <w:rPr>
                <w:rFonts w:ascii="Times New Roman" w:hAnsi="Times New Roman"/>
                <w:color w:val="000000"/>
                <w:sz w:val="20"/>
                <w:szCs w:val="20"/>
              </w:rPr>
            </w:pPr>
            <w:r w:rsidRPr="00AE6460">
              <w:rPr>
                <w:rFonts w:ascii="Times New Roman" w:hAnsi="Times New Roman"/>
                <w:color w:val="000000"/>
                <w:sz w:val="20"/>
                <w:szCs w:val="20"/>
              </w:rPr>
              <w:t>store probe according to manufacturer recommendations</w:t>
            </w:r>
            <w:r w:rsidR="006E658C" w:rsidRPr="00AE6460">
              <w:rPr>
                <w:rFonts w:ascii="Times New Roman" w:hAnsi="Times New Roman"/>
                <w:color w:val="000000"/>
                <w:sz w:val="20"/>
                <w:szCs w:val="20"/>
              </w:rPr>
              <w:t xml:space="preserve">. </w:t>
            </w:r>
            <w:r w:rsidRPr="00AE6460">
              <w:rPr>
                <w:rFonts w:ascii="Times New Roman" w:hAnsi="Times New Roman"/>
                <w:color w:val="000000"/>
                <w:sz w:val="20"/>
                <w:szCs w:val="20"/>
              </w:rPr>
              <w:t xml:space="preserve">Replace batteries as needed </w:t>
            </w:r>
          </w:p>
        </w:tc>
        <w:tc>
          <w:tcPr>
            <w:tcW w:w="1710" w:type="dxa"/>
            <w:tcBorders>
              <w:top w:val="nil"/>
              <w:left w:val="nil"/>
              <w:bottom w:val="single" w:sz="4" w:space="0" w:color="auto"/>
              <w:right w:val="single" w:sz="4" w:space="0" w:color="auto"/>
            </w:tcBorders>
            <w:shd w:val="clear" w:color="auto" w:fill="auto"/>
            <w:vAlign w:val="center"/>
            <w:hideMark/>
          </w:tcPr>
          <w:p w14:paraId="48C9B7A5" w14:textId="77777777" w:rsidR="001732EB" w:rsidRPr="00AE6460" w:rsidRDefault="001732EB" w:rsidP="001732EB">
            <w:pPr>
              <w:widowControl/>
              <w:autoSpaceDE/>
              <w:autoSpaceDN/>
              <w:adjustRightInd/>
              <w:rPr>
                <w:rFonts w:ascii="Times New Roman" w:hAnsi="Times New Roman"/>
                <w:color w:val="000000"/>
                <w:sz w:val="20"/>
                <w:szCs w:val="20"/>
              </w:rPr>
            </w:pPr>
            <w:r w:rsidRPr="00AE6460">
              <w:rPr>
                <w:rFonts w:ascii="Times New Roman" w:hAnsi="Times New Roman"/>
                <w:color w:val="000000"/>
                <w:sz w:val="20"/>
                <w:szCs w:val="20"/>
              </w:rPr>
              <w:t>1/day of use</w:t>
            </w:r>
          </w:p>
        </w:tc>
        <w:tc>
          <w:tcPr>
            <w:tcW w:w="1388" w:type="dxa"/>
            <w:tcBorders>
              <w:top w:val="nil"/>
              <w:left w:val="nil"/>
              <w:bottom w:val="single" w:sz="4" w:space="0" w:color="auto"/>
              <w:right w:val="single" w:sz="4" w:space="0" w:color="auto"/>
            </w:tcBorders>
            <w:shd w:val="clear" w:color="auto" w:fill="auto"/>
            <w:vAlign w:val="center"/>
            <w:hideMark/>
          </w:tcPr>
          <w:p w14:paraId="7D9701BD" w14:textId="77777777" w:rsidR="001732EB" w:rsidRPr="00AE6460" w:rsidRDefault="001732EB" w:rsidP="001732EB">
            <w:pPr>
              <w:widowControl/>
              <w:autoSpaceDE/>
              <w:autoSpaceDN/>
              <w:adjustRightInd/>
              <w:rPr>
                <w:rFonts w:ascii="Times New Roman" w:hAnsi="Times New Roman"/>
                <w:color w:val="000000"/>
                <w:sz w:val="20"/>
                <w:szCs w:val="20"/>
              </w:rPr>
            </w:pPr>
            <w:r w:rsidRPr="00AE6460">
              <w:rPr>
                <w:rFonts w:ascii="Times New Roman" w:hAnsi="Times New Roman"/>
                <w:color w:val="000000"/>
                <w:sz w:val="20"/>
                <w:szCs w:val="20"/>
              </w:rPr>
              <w:t xml:space="preserve">pH 7.0 measurement within 0.1 </w:t>
            </w:r>
            <w:proofErr w:type="gramStart"/>
            <w:r w:rsidRPr="00AE6460">
              <w:rPr>
                <w:rFonts w:ascii="Times New Roman" w:hAnsi="Times New Roman"/>
                <w:color w:val="000000"/>
                <w:sz w:val="20"/>
                <w:szCs w:val="20"/>
              </w:rPr>
              <w:t>S.U</w:t>
            </w:r>
            <w:proofErr w:type="gramEnd"/>
            <w:r w:rsidRPr="00AE6460">
              <w:rPr>
                <w:rFonts w:ascii="Times New Roman" w:hAnsi="Times New Roman"/>
                <w:color w:val="000000"/>
                <w:sz w:val="20"/>
                <w:szCs w:val="20"/>
              </w:rPr>
              <w:t xml:space="preserve"> of true value.</w:t>
            </w:r>
          </w:p>
        </w:tc>
        <w:tc>
          <w:tcPr>
            <w:tcW w:w="2032" w:type="dxa"/>
            <w:tcBorders>
              <w:top w:val="nil"/>
              <w:left w:val="nil"/>
              <w:bottom w:val="single" w:sz="4" w:space="0" w:color="auto"/>
              <w:right w:val="double" w:sz="6" w:space="0" w:color="auto"/>
            </w:tcBorders>
            <w:shd w:val="clear" w:color="auto" w:fill="auto"/>
            <w:vAlign w:val="center"/>
            <w:hideMark/>
          </w:tcPr>
          <w:p w14:paraId="252AB6D5" w14:textId="77777777" w:rsidR="001732EB" w:rsidRPr="00AE6460" w:rsidRDefault="001732EB" w:rsidP="001732EB">
            <w:pPr>
              <w:widowControl/>
              <w:autoSpaceDE/>
              <w:autoSpaceDN/>
              <w:adjustRightInd/>
              <w:rPr>
                <w:rFonts w:ascii="Times New Roman" w:hAnsi="Times New Roman"/>
                <w:color w:val="000000"/>
                <w:sz w:val="20"/>
                <w:szCs w:val="20"/>
              </w:rPr>
            </w:pPr>
            <w:r w:rsidRPr="00AE6460">
              <w:rPr>
                <w:rFonts w:ascii="Times New Roman" w:hAnsi="Times New Roman"/>
                <w:color w:val="000000"/>
                <w:sz w:val="20"/>
                <w:szCs w:val="20"/>
              </w:rPr>
              <w:t>Recalibrate until verification is within acceptance criteria</w:t>
            </w:r>
            <w:r w:rsidR="006E658C" w:rsidRPr="00AE6460">
              <w:rPr>
                <w:rFonts w:ascii="Times New Roman" w:hAnsi="Times New Roman"/>
                <w:color w:val="000000"/>
                <w:sz w:val="20"/>
                <w:szCs w:val="20"/>
              </w:rPr>
              <w:t xml:space="preserve">. </w:t>
            </w:r>
            <w:r w:rsidRPr="00AE6460">
              <w:rPr>
                <w:rFonts w:ascii="Times New Roman" w:hAnsi="Times New Roman"/>
                <w:color w:val="000000"/>
                <w:sz w:val="20"/>
                <w:szCs w:val="20"/>
              </w:rPr>
              <w:t>If calibration procedure(s) can't be completed, do not use affected pH meter</w:t>
            </w:r>
            <w:r w:rsidR="006E658C" w:rsidRPr="00AE6460">
              <w:rPr>
                <w:rFonts w:ascii="Times New Roman" w:hAnsi="Times New Roman"/>
                <w:color w:val="000000"/>
                <w:sz w:val="20"/>
                <w:szCs w:val="20"/>
              </w:rPr>
              <w:t xml:space="preserve">. </w:t>
            </w:r>
            <w:r w:rsidRPr="00AE6460">
              <w:rPr>
                <w:rFonts w:ascii="Times New Roman" w:hAnsi="Times New Roman"/>
                <w:color w:val="000000"/>
                <w:sz w:val="20"/>
                <w:szCs w:val="20"/>
              </w:rPr>
              <w:t>If alternative meter is not available, qualify data.</w:t>
            </w:r>
          </w:p>
        </w:tc>
      </w:tr>
      <w:tr w:rsidR="001732EB" w:rsidRPr="00AE6460" w14:paraId="3C71B6A1" w14:textId="77777777" w:rsidTr="007D569F">
        <w:trPr>
          <w:trHeight w:val="2085"/>
        </w:trPr>
        <w:tc>
          <w:tcPr>
            <w:tcW w:w="1579" w:type="dxa"/>
            <w:tcBorders>
              <w:top w:val="nil"/>
              <w:left w:val="double" w:sz="6" w:space="0" w:color="auto"/>
              <w:bottom w:val="double" w:sz="6" w:space="0" w:color="auto"/>
              <w:right w:val="single" w:sz="4" w:space="0" w:color="auto"/>
            </w:tcBorders>
            <w:shd w:val="clear" w:color="auto" w:fill="auto"/>
            <w:vAlign w:val="center"/>
            <w:hideMark/>
          </w:tcPr>
          <w:p w14:paraId="1EA6423A" w14:textId="77777777" w:rsidR="001732EB" w:rsidRPr="00AE6460" w:rsidRDefault="001732EB" w:rsidP="001732EB">
            <w:pPr>
              <w:widowControl/>
              <w:autoSpaceDE/>
              <w:autoSpaceDN/>
              <w:adjustRightInd/>
              <w:rPr>
                <w:rFonts w:ascii="Times New Roman" w:hAnsi="Times New Roman"/>
                <w:b/>
                <w:bCs/>
                <w:color w:val="000000"/>
                <w:sz w:val="20"/>
                <w:szCs w:val="20"/>
              </w:rPr>
            </w:pPr>
            <w:r w:rsidRPr="00AE6460">
              <w:rPr>
                <w:rFonts w:ascii="Times New Roman" w:hAnsi="Times New Roman"/>
                <w:b/>
                <w:bCs/>
                <w:color w:val="000000"/>
                <w:sz w:val="20"/>
                <w:szCs w:val="20"/>
              </w:rPr>
              <w:t>Chlorine (free &amp; total)</w:t>
            </w:r>
          </w:p>
        </w:tc>
        <w:tc>
          <w:tcPr>
            <w:tcW w:w="2381" w:type="dxa"/>
            <w:tcBorders>
              <w:top w:val="nil"/>
              <w:left w:val="nil"/>
              <w:bottom w:val="double" w:sz="6" w:space="0" w:color="auto"/>
              <w:right w:val="single" w:sz="4" w:space="0" w:color="auto"/>
            </w:tcBorders>
            <w:shd w:val="clear" w:color="auto" w:fill="auto"/>
            <w:vAlign w:val="center"/>
            <w:hideMark/>
          </w:tcPr>
          <w:p w14:paraId="6B4775EC" w14:textId="77777777" w:rsidR="001732EB" w:rsidRPr="00AE6460" w:rsidRDefault="001732EB" w:rsidP="006E658C">
            <w:pPr>
              <w:widowControl/>
              <w:autoSpaceDE/>
              <w:autoSpaceDN/>
              <w:adjustRightInd/>
              <w:rPr>
                <w:rFonts w:ascii="Times New Roman" w:hAnsi="Times New Roman"/>
                <w:color w:val="000000"/>
                <w:sz w:val="20"/>
                <w:szCs w:val="20"/>
              </w:rPr>
            </w:pPr>
            <w:r w:rsidRPr="00AE6460">
              <w:rPr>
                <w:rFonts w:ascii="Times New Roman" w:hAnsi="Times New Roman"/>
                <w:color w:val="000000"/>
                <w:sz w:val="20"/>
                <w:szCs w:val="20"/>
              </w:rPr>
              <w:t>Hach pocket colorimeter II (5953000, or equivalent)</w:t>
            </w:r>
          </w:p>
        </w:tc>
        <w:tc>
          <w:tcPr>
            <w:tcW w:w="2700" w:type="dxa"/>
            <w:tcBorders>
              <w:top w:val="nil"/>
              <w:left w:val="nil"/>
              <w:bottom w:val="double" w:sz="6" w:space="0" w:color="auto"/>
              <w:right w:val="single" w:sz="4" w:space="0" w:color="auto"/>
            </w:tcBorders>
            <w:shd w:val="clear" w:color="auto" w:fill="auto"/>
            <w:vAlign w:val="center"/>
            <w:hideMark/>
          </w:tcPr>
          <w:p w14:paraId="2F83CA2F" w14:textId="77777777" w:rsidR="001732EB" w:rsidRPr="00AE6460" w:rsidRDefault="001732EB" w:rsidP="001732EB">
            <w:pPr>
              <w:widowControl/>
              <w:autoSpaceDE/>
              <w:autoSpaceDN/>
              <w:adjustRightInd/>
              <w:rPr>
                <w:rFonts w:ascii="Times New Roman" w:hAnsi="Times New Roman"/>
                <w:color w:val="000000"/>
                <w:sz w:val="20"/>
                <w:szCs w:val="20"/>
              </w:rPr>
            </w:pPr>
            <w:r w:rsidRPr="00AE6460">
              <w:rPr>
                <w:rFonts w:ascii="Times New Roman" w:hAnsi="Times New Roman"/>
                <w:color w:val="000000"/>
                <w:sz w:val="20"/>
                <w:szCs w:val="20"/>
              </w:rPr>
              <w:t>Colorimeter calibration is loaded by manufacturer</w:t>
            </w:r>
            <w:r w:rsidR="006E658C" w:rsidRPr="00AE6460">
              <w:rPr>
                <w:rFonts w:ascii="Times New Roman" w:hAnsi="Times New Roman"/>
                <w:color w:val="000000"/>
                <w:sz w:val="20"/>
                <w:szCs w:val="20"/>
              </w:rPr>
              <w:t xml:space="preserve">. </w:t>
            </w:r>
            <w:r w:rsidRPr="00AE6460">
              <w:rPr>
                <w:rFonts w:ascii="Times New Roman" w:hAnsi="Times New Roman"/>
                <w:color w:val="000000"/>
                <w:sz w:val="20"/>
                <w:szCs w:val="20"/>
              </w:rPr>
              <w:t>Verify calibration against 4 purchased calibration standards</w:t>
            </w:r>
            <w:r w:rsidR="006E658C" w:rsidRPr="00AE6460">
              <w:rPr>
                <w:rFonts w:ascii="Times New Roman" w:hAnsi="Times New Roman"/>
                <w:color w:val="000000"/>
                <w:sz w:val="20"/>
                <w:szCs w:val="20"/>
              </w:rPr>
              <w:t xml:space="preserve">. </w:t>
            </w:r>
            <w:r w:rsidRPr="00AE6460">
              <w:rPr>
                <w:rFonts w:ascii="Times New Roman" w:hAnsi="Times New Roman"/>
                <w:color w:val="000000"/>
                <w:sz w:val="20"/>
                <w:szCs w:val="20"/>
              </w:rPr>
              <w:t>Verify calibration using 1 mid-range standard more frequently.</w:t>
            </w:r>
          </w:p>
        </w:tc>
        <w:tc>
          <w:tcPr>
            <w:tcW w:w="1980" w:type="dxa"/>
            <w:tcBorders>
              <w:top w:val="nil"/>
              <w:left w:val="nil"/>
              <w:bottom w:val="double" w:sz="6" w:space="0" w:color="auto"/>
              <w:right w:val="single" w:sz="4" w:space="0" w:color="auto"/>
            </w:tcBorders>
            <w:shd w:val="clear" w:color="auto" w:fill="auto"/>
            <w:vAlign w:val="center"/>
            <w:hideMark/>
          </w:tcPr>
          <w:p w14:paraId="6DF032D4" w14:textId="77777777" w:rsidR="001732EB" w:rsidRPr="00AE6460" w:rsidRDefault="001732EB" w:rsidP="001732EB">
            <w:pPr>
              <w:widowControl/>
              <w:autoSpaceDE/>
              <w:autoSpaceDN/>
              <w:adjustRightInd/>
              <w:rPr>
                <w:rFonts w:ascii="Times New Roman" w:hAnsi="Times New Roman"/>
                <w:color w:val="000000"/>
                <w:sz w:val="20"/>
                <w:szCs w:val="20"/>
              </w:rPr>
            </w:pPr>
            <w:r w:rsidRPr="00AE6460">
              <w:rPr>
                <w:rFonts w:ascii="Times New Roman" w:hAnsi="Times New Roman"/>
                <w:color w:val="000000"/>
                <w:sz w:val="20"/>
                <w:szCs w:val="20"/>
              </w:rPr>
              <w:t>Ensure light path of colorimeter is not blocked or dirty</w:t>
            </w:r>
            <w:r w:rsidR="006E658C" w:rsidRPr="00AE6460">
              <w:rPr>
                <w:rFonts w:ascii="Times New Roman" w:hAnsi="Times New Roman"/>
                <w:color w:val="000000"/>
                <w:sz w:val="20"/>
                <w:szCs w:val="20"/>
              </w:rPr>
              <w:t xml:space="preserve">. </w:t>
            </w:r>
            <w:r w:rsidRPr="00AE6460">
              <w:rPr>
                <w:rFonts w:ascii="Times New Roman" w:hAnsi="Times New Roman"/>
                <w:color w:val="000000"/>
                <w:sz w:val="20"/>
                <w:szCs w:val="20"/>
              </w:rPr>
              <w:t>Ensure measurement vials are not scratched, oily, or dirty</w:t>
            </w:r>
          </w:p>
        </w:tc>
        <w:tc>
          <w:tcPr>
            <w:tcW w:w="1710" w:type="dxa"/>
            <w:tcBorders>
              <w:top w:val="nil"/>
              <w:left w:val="nil"/>
              <w:bottom w:val="double" w:sz="6" w:space="0" w:color="auto"/>
              <w:right w:val="single" w:sz="4" w:space="0" w:color="auto"/>
            </w:tcBorders>
            <w:shd w:val="clear" w:color="auto" w:fill="auto"/>
            <w:vAlign w:val="center"/>
            <w:hideMark/>
          </w:tcPr>
          <w:p w14:paraId="32DAF357" w14:textId="77777777" w:rsidR="001732EB" w:rsidRPr="00AE6460" w:rsidRDefault="001732EB" w:rsidP="001732EB">
            <w:pPr>
              <w:widowControl/>
              <w:autoSpaceDE/>
              <w:autoSpaceDN/>
              <w:adjustRightInd/>
              <w:rPr>
                <w:rFonts w:ascii="Times New Roman" w:hAnsi="Times New Roman"/>
                <w:color w:val="000000"/>
                <w:sz w:val="20"/>
                <w:szCs w:val="20"/>
              </w:rPr>
            </w:pPr>
            <w:r w:rsidRPr="00AE6460">
              <w:rPr>
                <w:rFonts w:ascii="Times New Roman" w:hAnsi="Times New Roman"/>
                <w:color w:val="000000"/>
                <w:sz w:val="20"/>
                <w:szCs w:val="20"/>
              </w:rPr>
              <w:t>Full range calibration verification: quarterly             Mid-range calibration verification: weekly (within 7 days of colorimeter use in the field)</w:t>
            </w:r>
          </w:p>
        </w:tc>
        <w:tc>
          <w:tcPr>
            <w:tcW w:w="1388" w:type="dxa"/>
            <w:tcBorders>
              <w:top w:val="nil"/>
              <w:left w:val="nil"/>
              <w:bottom w:val="double" w:sz="6" w:space="0" w:color="auto"/>
              <w:right w:val="single" w:sz="4" w:space="0" w:color="auto"/>
            </w:tcBorders>
            <w:shd w:val="clear" w:color="auto" w:fill="auto"/>
            <w:vAlign w:val="center"/>
            <w:hideMark/>
          </w:tcPr>
          <w:p w14:paraId="14B6220E" w14:textId="77777777" w:rsidR="001732EB" w:rsidRPr="00AE6460" w:rsidRDefault="001732EB" w:rsidP="001732EB">
            <w:pPr>
              <w:widowControl/>
              <w:autoSpaceDE/>
              <w:autoSpaceDN/>
              <w:adjustRightInd/>
              <w:rPr>
                <w:rFonts w:ascii="Times New Roman" w:hAnsi="Times New Roman"/>
                <w:color w:val="000000"/>
                <w:sz w:val="20"/>
                <w:szCs w:val="20"/>
              </w:rPr>
            </w:pPr>
            <w:r w:rsidRPr="00AE6460">
              <w:rPr>
                <w:rFonts w:ascii="Times New Roman" w:hAnsi="Times New Roman"/>
                <w:color w:val="000000"/>
                <w:sz w:val="20"/>
                <w:szCs w:val="20"/>
              </w:rPr>
              <w:t>within manufacturer's ± requirements from true value of standard</w:t>
            </w:r>
          </w:p>
        </w:tc>
        <w:tc>
          <w:tcPr>
            <w:tcW w:w="2032" w:type="dxa"/>
            <w:tcBorders>
              <w:top w:val="nil"/>
              <w:left w:val="nil"/>
              <w:bottom w:val="double" w:sz="6" w:space="0" w:color="auto"/>
              <w:right w:val="double" w:sz="6" w:space="0" w:color="auto"/>
            </w:tcBorders>
            <w:shd w:val="clear" w:color="auto" w:fill="auto"/>
            <w:vAlign w:val="center"/>
            <w:hideMark/>
          </w:tcPr>
          <w:p w14:paraId="2A453792" w14:textId="77777777" w:rsidR="001732EB" w:rsidRPr="00AE6460" w:rsidRDefault="001732EB" w:rsidP="001732EB">
            <w:pPr>
              <w:widowControl/>
              <w:autoSpaceDE/>
              <w:autoSpaceDN/>
              <w:adjustRightInd/>
              <w:rPr>
                <w:rFonts w:ascii="Times New Roman" w:hAnsi="Times New Roman"/>
                <w:color w:val="000000"/>
                <w:sz w:val="20"/>
                <w:szCs w:val="20"/>
              </w:rPr>
            </w:pPr>
            <w:r w:rsidRPr="00AE6460">
              <w:rPr>
                <w:rFonts w:ascii="Times New Roman" w:hAnsi="Times New Roman"/>
                <w:color w:val="000000"/>
                <w:sz w:val="20"/>
                <w:szCs w:val="20"/>
              </w:rPr>
              <w:t>Discard or repair</w:t>
            </w:r>
            <w:r w:rsidR="006E658C" w:rsidRPr="00AE6460">
              <w:rPr>
                <w:rFonts w:ascii="Times New Roman" w:hAnsi="Times New Roman"/>
                <w:color w:val="000000"/>
                <w:sz w:val="20"/>
                <w:szCs w:val="20"/>
              </w:rPr>
              <w:t xml:space="preserve">. </w:t>
            </w:r>
            <w:r w:rsidRPr="00AE6460">
              <w:rPr>
                <w:rFonts w:ascii="Times New Roman" w:hAnsi="Times New Roman"/>
                <w:color w:val="000000"/>
                <w:sz w:val="20"/>
                <w:szCs w:val="20"/>
              </w:rPr>
              <w:t>Send back to manufacturer for calibration, do not use affected colorimeter.</w:t>
            </w:r>
          </w:p>
        </w:tc>
      </w:tr>
      <w:tr w:rsidR="001732EB" w:rsidRPr="00AE6460" w14:paraId="25029A71" w14:textId="77777777" w:rsidTr="007567F1">
        <w:trPr>
          <w:trHeight w:val="345"/>
        </w:trPr>
        <w:tc>
          <w:tcPr>
            <w:tcW w:w="13770" w:type="dxa"/>
            <w:gridSpan w:val="7"/>
            <w:tcBorders>
              <w:top w:val="double" w:sz="6" w:space="0" w:color="auto"/>
              <w:left w:val="nil"/>
              <w:bottom w:val="nil"/>
              <w:right w:val="nil"/>
            </w:tcBorders>
            <w:shd w:val="clear" w:color="auto" w:fill="auto"/>
            <w:noWrap/>
            <w:vAlign w:val="bottom"/>
            <w:hideMark/>
          </w:tcPr>
          <w:p w14:paraId="7178091D" w14:textId="77777777" w:rsidR="001732EB" w:rsidRPr="00AE6460" w:rsidRDefault="001732EB" w:rsidP="001732EB">
            <w:pPr>
              <w:widowControl/>
              <w:autoSpaceDE/>
              <w:autoSpaceDN/>
              <w:adjustRightInd/>
              <w:rPr>
                <w:rFonts w:ascii="Times New Roman" w:hAnsi="Times New Roman"/>
                <w:color w:val="000000"/>
                <w:sz w:val="20"/>
                <w:szCs w:val="20"/>
              </w:rPr>
            </w:pPr>
            <w:r w:rsidRPr="00AE6460">
              <w:rPr>
                <w:rFonts w:ascii="Times New Roman" w:hAnsi="Times New Roman"/>
                <w:color w:val="000000"/>
                <w:sz w:val="20"/>
                <w:szCs w:val="20"/>
                <w:vertAlign w:val="superscript"/>
              </w:rPr>
              <w:t>1</w:t>
            </w:r>
            <w:r w:rsidRPr="00AE6460">
              <w:rPr>
                <w:rFonts w:ascii="Times New Roman" w:hAnsi="Times New Roman"/>
                <w:color w:val="000000"/>
                <w:sz w:val="20"/>
                <w:szCs w:val="20"/>
              </w:rPr>
              <w:t xml:space="preserve">Infrared probes are not to be used to measure temperatures as they only measure surface temperatures and not the actual sample temperature. </w:t>
            </w:r>
          </w:p>
        </w:tc>
      </w:tr>
    </w:tbl>
    <w:p w14:paraId="6FEBB318" w14:textId="77777777" w:rsidR="001732EB" w:rsidRPr="00AE6460" w:rsidRDefault="001732EB" w:rsidP="00CD51D6">
      <w:pPr>
        <w:pStyle w:val="Heading3"/>
        <w:sectPr w:rsidR="001732EB" w:rsidRPr="00AE6460" w:rsidSect="007D569F">
          <w:pgSz w:w="15840" w:h="12240" w:orient="landscape"/>
          <w:pgMar w:top="1080" w:right="1080" w:bottom="1080" w:left="1080" w:header="1080" w:footer="1080" w:gutter="0"/>
          <w:cols w:space="720"/>
          <w:noEndnote/>
          <w:docGrid w:linePitch="326"/>
        </w:sectPr>
      </w:pPr>
    </w:p>
    <w:p w14:paraId="40429BF3" w14:textId="77777777" w:rsidR="00E53C68" w:rsidRPr="00AE6460" w:rsidRDefault="00E53C68" w:rsidP="00CD51D6">
      <w:pPr>
        <w:pStyle w:val="Heading3"/>
      </w:pPr>
      <w:bookmarkStart w:id="90" w:name="_Toc191563411"/>
      <w:bookmarkStart w:id="91" w:name="_Toc192586693"/>
      <w:r w:rsidRPr="00AE6460">
        <w:lastRenderedPageBreak/>
        <w:t>2.6.1 Field Measurement Instruments/Equipment</w:t>
      </w:r>
      <w:bookmarkEnd w:id="90"/>
      <w:bookmarkEnd w:id="91"/>
      <w:r w:rsidRPr="00AE6460">
        <w:t xml:space="preserve"> </w:t>
      </w:r>
    </w:p>
    <w:p w14:paraId="56659969" w14:textId="77777777" w:rsidR="007770C1" w:rsidRPr="00AE6460" w:rsidRDefault="007770C1" w:rsidP="007770C1">
      <w:pPr>
        <w:widowControl/>
        <w:tabs>
          <w:tab w:val="left" w:pos="-1440"/>
        </w:tabs>
        <w:rPr>
          <w:rFonts w:ascii="Times New Roman" w:hAnsi="Times New Roman"/>
        </w:rPr>
      </w:pPr>
      <w:r w:rsidRPr="00AE6460">
        <w:rPr>
          <w:rFonts w:ascii="Times New Roman" w:hAnsi="Times New Roman"/>
          <w:szCs w:val="20"/>
        </w:rPr>
        <w:t>Maintenance of the chlorine residual colorimeter instrument includes keeping the sample cell rinsed after sample measurement, keeping the cell clean and free of fingerprints and oils, and checking the instrument annually against a known set of standards</w:t>
      </w:r>
      <w:r w:rsidR="006E658C" w:rsidRPr="00AE6460">
        <w:rPr>
          <w:rFonts w:ascii="Times New Roman" w:hAnsi="Times New Roman"/>
          <w:szCs w:val="20"/>
        </w:rPr>
        <w:t xml:space="preserve">. </w:t>
      </w:r>
      <w:r w:rsidRPr="00AE6460">
        <w:rPr>
          <w:rFonts w:ascii="Times New Roman" w:hAnsi="Times New Roman"/>
          <w:szCs w:val="20"/>
        </w:rPr>
        <w:t xml:space="preserve">An extra cell will be kept with the test kit in case of breakage or scratches to the sample cell. </w:t>
      </w:r>
      <w:r w:rsidRPr="00AE6460">
        <w:rPr>
          <w:rFonts w:ascii="Times New Roman" w:hAnsi="Times New Roman"/>
          <w:vanish/>
          <w:sz w:val="16"/>
          <w:szCs w:val="20"/>
        </w:rPr>
        <w:t xml:space="preserve"> </w:t>
      </w:r>
      <w:r w:rsidRPr="00AE6460">
        <w:rPr>
          <w:rFonts w:ascii="Times New Roman" w:hAnsi="Times New Roman"/>
          <w:szCs w:val="20"/>
        </w:rPr>
        <w:t>The field kit will be checked against the lab kit at the beginning and end of the sampling season. The traceability of this calibration/verification will be documented in the respective instrument field book.</w:t>
      </w:r>
      <w:r w:rsidRPr="00AE6460">
        <w:rPr>
          <w:rFonts w:ascii="Times New Roman" w:hAnsi="Times New Roman"/>
        </w:rPr>
        <w:t xml:space="preserve"> The light path in the colorimeter’s measurement chamber must also be kept clean and free of fingerprints, oils, and scratches</w:t>
      </w:r>
      <w:r w:rsidR="006E658C" w:rsidRPr="00AE6460">
        <w:rPr>
          <w:rFonts w:ascii="Times New Roman" w:hAnsi="Times New Roman"/>
        </w:rPr>
        <w:t xml:space="preserve">. </w:t>
      </w:r>
      <w:r w:rsidRPr="00AE6460">
        <w:rPr>
          <w:rFonts w:ascii="Times New Roman" w:hAnsi="Times New Roman"/>
        </w:rPr>
        <w:t>Batteries will be replaced as needed</w:t>
      </w:r>
      <w:r w:rsidR="006E658C" w:rsidRPr="00AE6460">
        <w:rPr>
          <w:rFonts w:ascii="Times New Roman" w:hAnsi="Times New Roman"/>
        </w:rPr>
        <w:t xml:space="preserve">. </w:t>
      </w:r>
      <w:r w:rsidRPr="00AE6460">
        <w:rPr>
          <w:rFonts w:ascii="Times New Roman" w:hAnsi="Times New Roman"/>
        </w:rPr>
        <w:t xml:space="preserve"> </w:t>
      </w:r>
    </w:p>
    <w:p w14:paraId="12BB2CB6" w14:textId="77777777" w:rsidR="007770C1" w:rsidRPr="00AE6460" w:rsidRDefault="007770C1" w:rsidP="007770C1">
      <w:pPr>
        <w:widowControl/>
        <w:autoSpaceDE/>
        <w:autoSpaceDN/>
        <w:adjustRightInd/>
        <w:rPr>
          <w:rFonts w:ascii="Times New Roman" w:hAnsi="Times New Roman"/>
          <w:szCs w:val="20"/>
        </w:rPr>
      </w:pPr>
    </w:p>
    <w:p w14:paraId="31AEF43F" w14:textId="0D32A7D7" w:rsidR="007770C1" w:rsidRPr="00AE6460" w:rsidRDefault="007770C1" w:rsidP="007770C1">
      <w:pPr>
        <w:widowControl/>
        <w:autoSpaceDE/>
        <w:autoSpaceDN/>
        <w:adjustRightInd/>
        <w:rPr>
          <w:rFonts w:ascii="Times New Roman" w:hAnsi="Times New Roman"/>
          <w:szCs w:val="20"/>
        </w:rPr>
      </w:pPr>
      <w:r w:rsidRPr="00AE6460">
        <w:rPr>
          <w:rFonts w:ascii="Times New Roman" w:hAnsi="Times New Roman"/>
          <w:szCs w:val="20"/>
        </w:rPr>
        <w:t>A pH probe shall be used that ensures the most accurate reading possible in the expected range of pH values</w:t>
      </w:r>
      <w:r w:rsidR="006E658C" w:rsidRPr="00AE6460">
        <w:rPr>
          <w:rFonts w:ascii="Times New Roman" w:hAnsi="Times New Roman"/>
          <w:szCs w:val="20"/>
        </w:rPr>
        <w:t xml:space="preserve">. </w:t>
      </w:r>
      <w:r w:rsidRPr="00AE6460">
        <w:rPr>
          <w:rFonts w:ascii="Times New Roman" w:hAnsi="Times New Roman"/>
          <w:szCs w:val="20"/>
        </w:rPr>
        <w:t xml:space="preserve">The project team will use pH 4.0, 7.0 and 10.0 reference buffers for field verification along with standard reference traceability documents. </w:t>
      </w:r>
    </w:p>
    <w:p w14:paraId="1FDCDC39" w14:textId="77777777" w:rsidR="00E53C68" w:rsidRPr="00AE6460" w:rsidRDefault="00E53C68">
      <w:pPr>
        <w:widowControl/>
        <w:tabs>
          <w:tab w:val="left" w:pos="-1440"/>
        </w:tabs>
        <w:rPr>
          <w:rFonts w:ascii="Times New Roman" w:hAnsi="Times New Roman"/>
        </w:rPr>
      </w:pPr>
    </w:p>
    <w:p w14:paraId="76F9272F" w14:textId="77777777" w:rsidR="00E53C68" w:rsidRPr="00AE6460" w:rsidRDefault="00E53C68">
      <w:pPr>
        <w:widowControl/>
        <w:tabs>
          <w:tab w:val="left" w:pos="-1440"/>
        </w:tabs>
        <w:rPr>
          <w:rFonts w:ascii="Times New Roman" w:hAnsi="Times New Roman"/>
          <w:b/>
          <w:bCs/>
        </w:rPr>
        <w:sectPr w:rsidR="00E53C68" w:rsidRPr="00AE6460" w:rsidSect="001732EB">
          <w:pgSz w:w="12240" w:h="15840"/>
          <w:pgMar w:top="1080" w:right="1080" w:bottom="1080" w:left="1080" w:header="1080" w:footer="1080" w:gutter="0"/>
          <w:cols w:space="720"/>
          <w:noEndnote/>
        </w:sectPr>
      </w:pPr>
    </w:p>
    <w:p w14:paraId="4F6123EB" w14:textId="77777777" w:rsidR="00E53C68" w:rsidRPr="00AE6460" w:rsidRDefault="00E53C68" w:rsidP="00CD51D6">
      <w:pPr>
        <w:pStyle w:val="Heading3"/>
      </w:pPr>
      <w:bookmarkStart w:id="92" w:name="_Toc191563412"/>
      <w:bookmarkStart w:id="93" w:name="_Toc192586694"/>
      <w:r w:rsidRPr="00AE6460">
        <w:t>2.6.</w:t>
      </w:r>
      <w:r w:rsidR="006E754C" w:rsidRPr="00AE6460">
        <w:t>2</w:t>
      </w:r>
      <w:r w:rsidRPr="00AE6460">
        <w:t xml:space="preserve"> Laboratory Analysis Instruments/Equipment (Off-Site)</w:t>
      </w:r>
      <w:bookmarkEnd w:id="92"/>
      <w:bookmarkEnd w:id="93"/>
      <w:r w:rsidRPr="00AE6460">
        <w:t xml:space="preserve"> </w:t>
      </w:r>
    </w:p>
    <w:p w14:paraId="5CABD34C" w14:textId="77777777" w:rsidR="0095433B" w:rsidRPr="00AE6460" w:rsidRDefault="0095433B">
      <w:pPr>
        <w:widowControl/>
        <w:tabs>
          <w:tab w:val="left" w:pos="-1440"/>
        </w:tabs>
        <w:rPr>
          <w:rFonts w:ascii="Times New Roman" w:hAnsi="Times New Roman"/>
        </w:rPr>
      </w:pPr>
    </w:p>
    <w:p w14:paraId="46D5FE26" w14:textId="77777777" w:rsidR="006E754C" w:rsidRPr="00AE6460" w:rsidRDefault="00BA7754" w:rsidP="006E754C">
      <w:pPr>
        <w:widowControl/>
        <w:tabs>
          <w:tab w:val="left" w:pos="-1440"/>
        </w:tabs>
        <w:rPr>
          <w:rFonts w:ascii="Times New Roman" w:hAnsi="Times New Roman"/>
        </w:rPr>
      </w:pPr>
      <w:r w:rsidRPr="007D569F">
        <w:rPr>
          <w:rFonts w:ascii="Times New Roman" w:hAnsi="Times New Roman"/>
        </w:rPr>
        <w:t>The Project Manager is responsible for ensur</w:t>
      </w:r>
      <w:r w:rsidR="007770C1" w:rsidRPr="00AE6460">
        <w:rPr>
          <w:rFonts w:ascii="Times New Roman" w:hAnsi="Times New Roman"/>
        </w:rPr>
        <w:t>ing</w:t>
      </w:r>
      <w:r w:rsidRPr="007D569F">
        <w:rPr>
          <w:rFonts w:ascii="Times New Roman" w:hAnsi="Times New Roman"/>
        </w:rPr>
        <w:t xml:space="preserve"> the </w:t>
      </w:r>
      <w:r w:rsidR="006E754C" w:rsidRPr="007D569F">
        <w:rPr>
          <w:rFonts w:ascii="Times New Roman" w:hAnsi="Times New Roman"/>
        </w:rPr>
        <w:t xml:space="preserve">Laboratory </w:t>
      </w:r>
      <w:r w:rsidR="007770C1" w:rsidRPr="00AE6460">
        <w:rPr>
          <w:rFonts w:ascii="Times New Roman" w:hAnsi="Times New Roman"/>
        </w:rPr>
        <w:t xml:space="preserve">upholds their contract and </w:t>
      </w:r>
      <w:r w:rsidR="006E754C" w:rsidRPr="007D569F">
        <w:rPr>
          <w:rFonts w:ascii="Times New Roman" w:hAnsi="Times New Roman"/>
        </w:rPr>
        <w:t>maint</w:t>
      </w:r>
      <w:r w:rsidRPr="007D569F">
        <w:rPr>
          <w:rFonts w:ascii="Times New Roman" w:hAnsi="Times New Roman"/>
        </w:rPr>
        <w:t xml:space="preserve">ains their </w:t>
      </w:r>
      <w:r w:rsidR="007770C1" w:rsidRPr="00AE6460">
        <w:rPr>
          <w:rFonts w:ascii="Times New Roman" w:hAnsi="Times New Roman"/>
        </w:rPr>
        <w:t xml:space="preserve">analytical </w:t>
      </w:r>
      <w:r w:rsidRPr="007D569F">
        <w:rPr>
          <w:rFonts w:ascii="Times New Roman" w:hAnsi="Times New Roman"/>
        </w:rPr>
        <w:t>equipment</w:t>
      </w:r>
      <w:r w:rsidR="006E754C" w:rsidRPr="007D569F">
        <w:rPr>
          <w:rFonts w:ascii="Times New Roman" w:hAnsi="Times New Roman"/>
        </w:rPr>
        <w:t xml:space="preserve"> </w:t>
      </w:r>
      <w:r w:rsidRPr="007D569F">
        <w:rPr>
          <w:rFonts w:ascii="Times New Roman" w:hAnsi="Times New Roman"/>
        </w:rPr>
        <w:t xml:space="preserve">as </w:t>
      </w:r>
      <w:r w:rsidR="006E754C" w:rsidRPr="007D569F">
        <w:rPr>
          <w:rFonts w:ascii="Times New Roman" w:hAnsi="Times New Roman"/>
        </w:rPr>
        <w:t>described in laboratory specific QA Manuals and/or method SOPs</w:t>
      </w:r>
      <w:r w:rsidR="006E658C" w:rsidRPr="00AE6460">
        <w:rPr>
          <w:rFonts w:ascii="Times New Roman" w:hAnsi="Times New Roman"/>
        </w:rPr>
        <w:t xml:space="preserve">. </w:t>
      </w:r>
      <w:r w:rsidR="006E754C" w:rsidRPr="00AE6460">
        <w:rPr>
          <w:rFonts w:ascii="Times New Roman" w:hAnsi="Times New Roman"/>
        </w:rPr>
        <w:t xml:space="preserve"> </w:t>
      </w:r>
    </w:p>
    <w:p w14:paraId="1A83D518" w14:textId="77777777" w:rsidR="006E754C" w:rsidRPr="00AE6460" w:rsidRDefault="006E754C">
      <w:pPr>
        <w:widowControl/>
        <w:tabs>
          <w:tab w:val="left" w:pos="-1440"/>
        </w:tabs>
        <w:rPr>
          <w:rFonts w:ascii="Times New Roman" w:hAnsi="Times New Roman"/>
          <w:b/>
          <w:bCs/>
        </w:rPr>
      </w:pPr>
    </w:p>
    <w:p w14:paraId="4E92B2AA" w14:textId="77777777" w:rsidR="00E53C68" w:rsidRPr="00AE6460" w:rsidRDefault="00E53C68">
      <w:pPr>
        <w:widowControl/>
        <w:tabs>
          <w:tab w:val="left" w:pos="-1440"/>
        </w:tabs>
        <w:rPr>
          <w:rFonts w:ascii="Times New Roman" w:hAnsi="Times New Roman"/>
        </w:rPr>
      </w:pPr>
      <w:bookmarkStart w:id="94" w:name="_Toc191563413"/>
      <w:bookmarkStart w:id="95" w:name="_Toc192586695"/>
      <w:r w:rsidRPr="00AE6460">
        <w:rPr>
          <w:rStyle w:val="Heading2Char"/>
          <w:rFonts w:ascii="Times New Roman" w:hAnsi="Times New Roman"/>
        </w:rPr>
        <w:t>2.7 Instrument/Equipment Calibration and Frequency</w:t>
      </w:r>
      <w:bookmarkEnd w:id="94"/>
      <w:bookmarkEnd w:id="95"/>
      <w:r w:rsidRPr="00AE6460">
        <w:rPr>
          <w:rFonts w:ascii="Times New Roman" w:hAnsi="Times New Roman"/>
        </w:rPr>
        <w:t xml:space="preserve"> </w:t>
      </w:r>
    </w:p>
    <w:p w14:paraId="6CDCFF65" w14:textId="77777777" w:rsidR="00E53C68" w:rsidRPr="00AE6460" w:rsidRDefault="00E53C68">
      <w:pPr>
        <w:widowControl/>
        <w:tabs>
          <w:tab w:val="left" w:pos="-1440"/>
        </w:tabs>
        <w:rPr>
          <w:rFonts w:ascii="Times New Roman" w:hAnsi="Times New Roman"/>
        </w:rPr>
      </w:pPr>
    </w:p>
    <w:p w14:paraId="753EA526" w14:textId="77777777" w:rsidR="00E53C68" w:rsidRPr="00AE6460" w:rsidRDefault="00E53C68" w:rsidP="00CD51D6">
      <w:pPr>
        <w:pStyle w:val="Heading3"/>
      </w:pPr>
      <w:bookmarkStart w:id="96" w:name="_Toc191563414"/>
      <w:bookmarkStart w:id="97" w:name="_Toc192586696"/>
      <w:r w:rsidRPr="00AE6460">
        <w:t>2.7.1 Field Measurement Instruments/Equipment</w:t>
      </w:r>
      <w:bookmarkEnd w:id="96"/>
      <w:bookmarkEnd w:id="97"/>
      <w:r w:rsidRPr="00AE6460">
        <w:t xml:space="preserve"> </w:t>
      </w:r>
    </w:p>
    <w:p w14:paraId="7F528C86" w14:textId="77777777" w:rsidR="00E53C68" w:rsidRPr="00AE6460" w:rsidRDefault="00E53C68">
      <w:pPr>
        <w:widowControl/>
        <w:tabs>
          <w:tab w:val="left" w:pos="-1440"/>
        </w:tabs>
        <w:rPr>
          <w:rFonts w:ascii="Times New Roman" w:hAnsi="Times New Roman"/>
        </w:rPr>
      </w:pPr>
    </w:p>
    <w:p w14:paraId="1CE5FC46" w14:textId="77777777" w:rsidR="00833CD1" w:rsidRPr="00AE6460" w:rsidRDefault="00833CD1" w:rsidP="00833CD1">
      <w:pPr>
        <w:widowControl/>
        <w:tabs>
          <w:tab w:val="left" w:pos="-1440"/>
        </w:tabs>
        <w:rPr>
          <w:rFonts w:ascii="Times New Roman" w:hAnsi="Times New Roman"/>
        </w:rPr>
      </w:pPr>
      <w:r w:rsidRPr="00AE6460">
        <w:rPr>
          <w:rFonts w:ascii="Times New Roman" w:hAnsi="Times New Roman"/>
        </w:rPr>
        <w:t>Field instruments include a pH test kit, chlorine residual colorimeter instrument, and a thermometer.</w:t>
      </w:r>
    </w:p>
    <w:p w14:paraId="3E0BCC31" w14:textId="77777777" w:rsidR="00833CD1" w:rsidRPr="00AE6460" w:rsidRDefault="00833CD1" w:rsidP="00833CD1">
      <w:pPr>
        <w:widowControl/>
        <w:tabs>
          <w:tab w:val="left" w:pos="-1440"/>
        </w:tabs>
        <w:rPr>
          <w:rFonts w:ascii="Times New Roman" w:hAnsi="Times New Roman"/>
        </w:rPr>
      </w:pPr>
    </w:p>
    <w:p w14:paraId="65A54792" w14:textId="77777777" w:rsidR="00833CD1" w:rsidRPr="00AE6460" w:rsidRDefault="00833CD1" w:rsidP="00833CD1">
      <w:pPr>
        <w:widowControl/>
        <w:tabs>
          <w:tab w:val="left" w:pos="-1440"/>
        </w:tabs>
        <w:rPr>
          <w:rFonts w:ascii="Times New Roman" w:hAnsi="Times New Roman"/>
        </w:rPr>
      </w:pPr>
      <w:r w:rsidRPr="00AE6460">
        <w:rPr>
          <w:rFonts w:ascii="Times New Roman" w:hAnsi="Times New Roman"/>
        </w:rPr>
        <w:t>Field instruments shall be calibrated where appropriate prior to using the instruments</w:t>
      </w:r>
      <w:r w:rsidR="006E658C" w:rsidRPr="00AE6460">
        <w:rPr>
          <w:rFonts w:ascii="Times New Roman" w:hAnsi="Times New Roman"/>
        </w:rPr>
        <w:t xml:space="preserve">. </w:t>
      </w:r>
      <w:r w:rsidRPr="00AE6460">
        <w:rPr>
          <w:rFonts w:ascii="Times New Roman" w:hAnsi="Times New Roman"/>
        </w:rPr>
        <w:t>For example, pH meters shall be calibrated according to the manufacturer’s specifications using pH buffers at 4.0, 7.0 (mid-range) and 10.0 that are within their certification period (expiration date has not lapsed)</w:t>
      </w:r>
      <w:r w:rsidR="006E658C" w:rsidRPr="00AE6460">
        <w:rPr>
          <w:rFonts w:ascii="Times New Roman" w:hAnsi="Times New Roman"/>
        </w:rPr>
        <w:t xml:space="preserve">. </w:t>
      </w:r>
      <w:r w:rsidRPr="00AE6460">
        <w:rPr>
          <w:rFonts w:ascii="Times New Roman" w:hAnsi="Times New Roman"/>
        </w:rPr>
        <w:t>If equipment and/or kits require calibration immediately prior to the sampling event, the calibration date will be recorded in the operator’s field logbook or field data sheets. When field instruments require only periodic calibration, the record of this calibration should be kept with the instrument.</w:t>
      </w:r>
    </w:p>
    <w:p w14:paraId="10B788BB" w14:textId="77777777" w:rsidR="00833CD1" w:rsidRPr="00AE6460" w:rsidRDefault="00833CD1" w:rsidP="00833CD1">
      <w:pPr>
        <w:widowControl/>
        <w:tabs>
          <w:tab w:val="left" w:pos="-1440"/>
        </w:tabs>
        <w:rPr>
          <w:rFonts w:ascii="Times New Roman" w:hAnsi="Times New Roman"/>
        </w:rPr>
      </w:pPr>
    </w:p>
    <w:p w14:paraId="6C05157E" w14:textId="77777777" w:rsidR="00833CD1" w:rsidRPr="00AE6460" w:rsidRDefault="00833CD1" w:rsidP="00833CD1">
      <w:pPr>
        <w:widowControl/>
        <w:tabs>
          <w:tab w:val="left" w:pos="-1440"/>
        </w:tabs>
        <w:rPr>
          <w:rFonts w:ascii="Times New Roman" w:hAnsi="Times New Roman"/>
        </w:rPr>
      </w:pPr>
      <w:r w:rsidRPr="00AE6460">
        <w:rPr>
          <w:rFonts w:ascii="Times New Roman" w:hAnsi="Times New Roman"/>
        </w:rPr>
        <w:t>Maintenance of the chlorine residual colorimeter instrument includes keeping the sample cell rinsed after sample measurement, keeping the cell clean and free of fingerprints and oils, and checking the instrument annually against a known set of standards</w:t>
      </w:r>
      <w:r w:rsidR="006E658C" w:rsidRPr="00AE6460">
        <w:rPr>
          <w:rFonts w:ascii="Times New Roman" w:hAnsi="Times New Roman"/>
        </w:rPr>
        <w:t xml:space="preserve">. </w:t>
      </w:r>
      <w:r w:rsidRPr="00AE6460">
        <w:rPr>
          <w:rFonts w:ascii="Times New Roman" w:hAnsi="Times New Roman"/>
        </w:rPr>
        <w:t xml:space="preserve">An extra cell will be kept with the test kit in case of breakage or scratches to the sample cell. </w:t>
      </w:r>
      <w:r w:rsidRPr="00AE6460">
        <w:rPr>
          <w:rFonts w:ascii="Times New Roman" w:hAnsi="Times New Roman"/>
          <w:vanish/>
        </w:rPr>
        <w:t xml:space="preserve"> </w:t>
      </w:r>
      <w:r w:rsidRPr="00AE6460">
        <w:rPr>
          <w:rFonts w:ascii="Times New Roman" w:hAnsi="Times New Roman"/>
        </w:rPr>
        <w:t>The field kit is to be checked against the lab kit once per season. The calibration of these instruments will be documented in field books.</w:t>
      </w:r>
    </w:p>
    <w:p w14:paraId="1A167F62" w14:textId="77777777" w:rsidR="00833CD1" w:rsidRPr="00AE6460" w:rsidRDefault="00833CD1" w:rsidP="00833CD1">
      <w:pPr>
        <w:widowControl/>
        <w:tabs>
          <w:tab w:val="left" w:pos="-1440"/>
        </w:tabs>
        <w:rPr>
          <w:rFonts w:ascii="Times New Roman" w:hAnsi="Times New Roman"/>
        </w:rPr>
      </w:pPr>
    </w:p>
    <w:p w14:paraId="6C2188C6" w14:textId="7F4730BB" w:rsidR="00833CD1" w:rsidRPr="00AE6460" w:rsidRDefault="00833CD1" w:rsidP="00833CD1">
      <w:pPr>
        <w:widowControl/>
        <w:tabs>
          <w:tab w:val="left" w:pos="-1440"/>
        </w:tabs>
        <w:rPr>
          <w:rFonts w:ascii="Times New Roman" w:hAnsi="Times New Roman"/>
        </w:rPr>
      </w:pPr>
      <w:r w:rsidRPr="00AE6460">
        <w:rPr>
          <w:rFonts w:ascii="Times New Roman" w:hAnsi="Times New Roman"/>
        </w:rPr>
        <w:t>Other instruments not described will follow the recommended procedures in the respective user manuals or other approved standard procedures</w:t>
      </w:r>
      <w:r w:rsidR="004153EF">
        <w:rPr>
          <w:rFonts w:ascii="Times New Roman" w:hAnsi="Times New Roman"/>
        </w:rPr>
        <w:t>.</w:t>
      </w:r>
    </w:p>
    <w:p w14:paraId="5D88FA48" w14:textId="77777777" w:rsidR="00833CD1" w:rsidRPr="00AE6460" w:rsidRDefault="00833CD1">
      <w:pPr>
        <w:widowControl/>
        <w:tabs>
          <w:tab w:val="left" w:pos="-1440"/>
        </w:tabs>
        <w:rPr>
          <w:rFonts w:ascii="Times New Roman" w:hAnsi="Times New Roman"/>
        </w:rPr>
      </w:pPr>
    </w:p>
    <w:p w14:paraId="6AF67ACA" w14:textId="77777777" w:rsidR="00E53C68" w:rsidRPr="00AE6460" w:rsidRDefault="00E53C68">
      <w:pPr>
        <w:widowControl/>
        <w:tabs>
          <w:tab w:val="left" w:pos="-1440"/>
        </w:tabs>
        <w:rPr>
          <w:rFonts w:ascii="Times New Roman" w:hAnsi="Times New Roman"/>
        </w:rPr>
      </w:pPr>
      <w:r w:rsidRPr="003E6BEF">
        <w:rPr>
          <w:rFonts w:ascii="Times New Roman" w:hAnsi="Times New Roman"/>
        </w:rPr>
        <w:t xml:space="preserve">See </w:t>
      </w:r>
      <w:r w:rsidRPr="00F40EB8">
        <w:rPr>
          <w:rFonts w:ascii="Times New Roman" w:hAnsi="Times New Roman"/>
        </w:rPr>
        <w:t xml:space="preserve">Table </w:t>
      </w:r>
      <w:r w:rsidR="000B7284" w:rsidRPr="00F40EB8">
        <w:rPr>
          <w:rFonts w:ascii="Times New Roman" w:hAnsi="Times New Roman"/>
        </w:rPr>
        <w:t>2-</w:t>
      </w:r>
      <w:r w:rsidR="00A27C1E" w:rsidRPr="00F40EB8">
        <w:rPr>
          <w:rFonts w:ascii="Times New Roman" w:hAnsi="Times New Roman"/>
        </w:rPr>
        <w:t>5</w:t>
      </w:r>
      <w:r w:rsidRPr="00F40EB8">
        <w:rPr>
          <w:rFonts w:ascii="Times New Roman" w:hAnsi="Times New Roman"/>
        </w:rPr>
        <w:t>.</w:t>
      </w:r>
      <w:r w:rsidRPr="00AE6460">
        <w:rPr>
          <w:rFonts w:ascii="Times New Roman" w:hAnsi="Times New Roman"/>
        </w:rPr>
        <w:t xml:space="preserve"> </w:t>
      </w:r>
      <w:r w:rsidR="007770C1" w:rsidRPr="00AE6460">
        <w:rPr>
          <w:rFonts w:ascii="Times New Roman" w:hAnsi="Times New Roman"/>
        </w:rPr>
        <w:t xml:space="preserve">For specific information on </w:t>
      </w:r>
      <w:r w:rsidRPr="00AE6460">
        <w:rPr>
          <w:rFonts w:ascii="Times New Roman" w:hAnsi="Times New Roman"/>
        </w:rPr>
        <w:t>Field Equipment/Instrument Calibration, Maintenance, Testing, and Inspection</w:t>
      </w:r>
      <w:r w:rsidR="007770C1" w:rsidRPr="00AE6460">
        <w:rPr>
          <w:rFonts w:ascii="Times New Roman" w:hAnsi="Times New Roman"/>
        </w:rPr>
        <w:t xml:space="preserve">. </w:t>
      </w:r>
    </w:p>
    <w:p w14:paraId="0CD18109" w14:textId="77777777" w:rsidR="00833CD1" w:rsidRPr="00AE6460" w:rsidRDefault="00833CD1">
      <w:pPr>
        <w:widowControl/>
        <w:tabs>
          <w:tab w:val="left" w:pos="-1440"/>
        </w:tabs>
        <w:rPr>
          <w:rFonts w:ascii="Times New Roman" w:hAnsi="Times New Roman"/>
        </w:rPr>
      </w:pPr>
    </w:p>
    <w:p w14:paraId="5C4FEE3D" w14:textId="77777777" w:rsidR="00E53C68" w:rsidRPr="00AE6460" w:rsidRDefault="00E53C68" w:rsidP="00CD51D6">
      <w:pPr>
        <w:pStyle w:val="Heading3"/>
      </w:pPr>
      <w:bookmarkStart w:id="98" w:name="_Toc191563415"/>
      <w:bookmarkStart w:id="99" w:name="_Toc192586697"/>
      <w:r w:rsidRPr="00AE6460">
        <w:t>2.7.3 Laboratory Analysis Instruments/Equipment (Off-Site)</w:t>
      </w:r>
      <w:bookmarkEnd w:id="98"/>
      <w:bookmarkEnd w:id="99"/>
      <w:r w:rsidRPr="00AE6460">
        <w:t xml:space="preserve"> </w:t>
      </w:r>
    </w:p>
    <w:p w14:paraId="01738E4E" w14:textId="77777777" w:rsidR="0095433B" w:rsidRPr="00AE6460" w:rsidRDefault="0095433B">
      <w:pPr>
        <w:widowControl/>
        <w:tabs>
          <w:tab w:val="left" w:pos="-1440"/>
        </w:tabs>
        <w:rPr>
          <w:rFonts w:ascii="Times New Roman" w:hAnsi="Times New Roman"/>
        </w:rPr>
      </w:pPr>
    </w:p>
    <w:p w14:paraId="4926E847" w14:textId="77777777" w:rsidR="007770C1" w:rsidRPr="00AE6460" w:rsidRDefault="007770C1" w:rsidP="007770C1">
      <w:pPr>
        <w:widowControl/>
        <w:tabs>
          <w:tab w:val="left" w:pos="-1440"/>
        </w:tabs>
        <w:rPr>
          <w:rFonts w:ascii="Times New Roman" w:hAnsi="Times New Roman"/>
        </w:rPr>
      </w:pPr>
      <w:r w:rsidRPr="00AE6460">
        <w:rPr>
          <w:rFonts w:ascii="Times New Roman" w:hAnsi="Times New Roman"/>
        </w:rPr>
        <w:t>The Project Manager is responsible for ensuring the Laboratory upholds their contract and maintains their analytical equipment as described in laboratory specific QA Manuals and/or method SOPs</w:t>
      </w:r>
      <w:r w:rsidR="006E658C" w:rsidRPr="00AE6460">
        <w:rPr>
          <w:rFonts w:ascii="Times New Roman" w:hAnsi="Times New Roman"/>
        </w:rPr>
        <w:t xml:space="preserve">. </w:t>
      </w:r>
      <w:r w:rsidRPr="00AE6460">
        <w:rPr>
          <w:rFonts w:ascii="Times New Roman" w:hAnsi="Times New Roman"/>
        </w:rPr>
        <w:t xml:space="preserve"> </w:t>
      </w:r>
    </w:p>
    <w:p w14:paraId="74A9D07F" w14:textId="77777777" w:rsidR="00833CD1" w:rsidRPr="00AE6460" w:rsidRDefault="00833CD1">
      <w:pPr>
        <w:widowControl/>
        <w:tabs>
          <w:tab w:val="left" w:pos="-1440"/>
        </w:tabs>
        <w:rPr>
          <w:rFonts w:ascii="Times New Roman" w:hAnsi="Times New Roman"/>
          <w:b/>
          <w:bCs/>
        </w:rPr>
      </w:pPr>
    </w:p>
    <w:p w14:paraId="31B0823D" w14:textId="77777777" w:rsidR="00E53C68" w:rsidRPr="00AE6460" w:rsidRDefault="00E53C68">
      <w:pPr>
        <w:widowControl/>
        <w:tabs>
          <w:tab w:val="left" w:pos="-1440"/>
        </w:tabs>
        <w:rPr>
          <w:rFonts w:ascii="Times New Roman" w:hAnsi="Times New Roman"/>
        </w:rPr>
      </w:pPr>
      <w:bookmarkStart w:id="100" w:name="_Toc191563416"/>
      <w:bookmarkStart w:id="101" w:name="_Toc192586698"/>
      <w:r w:rsidRPr="00AE6460">
        <w:rPr>
          <w:rStyle w:val="Heading2Char"/>
          <w:rFonts w:ascii="Times New Roman" w:hAnsi="Times New Roman"/>
        </w:rPr>
        <w:t>2.8 Inspection/Acceptance Requirements for Supplies and Consumables</w:t>
      </w:r>
      <w:bookmarkEnd w:id="100"/>
      <w:bookmarkEnd w:id="101"/>
      <w:r w:rsidRPr="00AE6460">
        <w:rPr>
          <w:rFonts w:ascii="Times New Roman" w:hAnsi="Times New Roman"/>
        </w:rPr>
        <w:t xml:space="preserve"> </w:t>
      </w:r>
    </w:p>
    <w:p w14:paraId="5B81196D" w14:textId="77777777" w:rsidR="003239D5" w:rsidRPr="00AE6460" w:rsidRDefault="003239D5">
      <w:pPr>
        <w:widowControl/>
        <w:tabs>
          <w:tab w:val="left" w:pos="-1440"/>
        </w:tabs>
        <w:rPr>
          <w:rFonts w:ascii="Times New Roman" w:hAnsi="Times New Roman"/>
        </w:rPr>
      </w:pPr>
    </w:p>
    <w:p w14:paraId="02B95E71" w14:textId="77777777" w:rsidR="00E53C68" w:rsidRPr="00AE6460" w:rsidRDefault="00E53C68" w:rsidP="00CD51D6">
      <w:pPr>
        <w:pStyle w:val="Heading2"/>
      </w:pPr>
      <w:bookmarkStart w:id="102" w:name="_Toc191563417"/>
      <w:bookmarkStart w:id="103" w:name="_Toc192586699"/>
      <w:r w:rsidRPr="00AE6460">
        <w:t>2.8.1 Field Sampling Supplies and Consumables</w:t>
      </w:r>
      <w:bookmarkEnd w:id="102"/>
      <w:bookmarkEnd w:id="103"/>
    </w:p>
    <w:p w14:paraId="1C68C17C" w14:textId="77777777" w:rsidR="00E53C68" w:rsidRPr="00AE6460" w:rsidRDefault="00E53C68">
      <w:pPr>
        <w:widowControl/>
        <w:tabs>
          <w:tab w:val="left" w:pos="-1440"/>
        </w:tabs>
        <w:rPr>
          <w:rFonts w:ascii="Times New Roman" w:hAnsi="Times New Roman"/>
        </w:rPr>
      </w:pPr>
    </w:p>
    <w:p w14:paraId="79D380DF" w14:textId="77777777" w:rsidR="004E65C6" w:rsidRPr="004E65C6" w:rsidRDefault="004E65C6" w:rsidP="004E65C6">
      <w:pPr>
        <w:widowControl/>
        <w:tabs>
          <w:tab w:val="left" w:pos="-1440"/>
        </w:tabs>
        <w:rPr>
          <w:rFonts w:ascii="Times New Roman" w:hAnsi="Times New Roman"/>
        </w:rPr>
      </w:pPr>
    </w:p>
    <w:p w14:paraId="4203DF27" w14:textId="77777777" w:rsidR="004E65C6" w:rsidRPr="004E65C6" w:rsidRDefault="004E65C6" w:rsidP="004E65C6">
      <w:pPr>
        <w:widowControl/>
        <w:tabs>
          <w:tab w:val="left" w:pos="-1440"/>
        </w:tabs>
        <w:rPr>
          <w:rFonts w:ascii="Times New Roman" w:hAnsi="Times New Roman"/>
        </w:rPr>
      </w:pPr>
      <w:r w:rsidRPr="004E65C6">
        <w:rPr>
          <w:rFonts w:ascii="Times New Roman" w:hAnsi="Times New Roman"/>
        </w:rPr>
        <w:t xml:space="preserve">Sample bottles will be clean/sterile and will not require rinsing with sample. Sample transfer containers (for blind duplicate sampling) will be lab certified clean, will be single use, and contain no preservatives. Temperature blank containers are the only bottles that need not be single use, since temperature is the only parameter measured from them. </w:t>
      </w:r>
    </w:p>
    <w:p w14:paraId="2994A3A0" w14:textId="77777777" w:rsidR="004E65C6" w:rsidRPr="004E65C6" w:rsidRDefault="004E65C6" w:rsidP="004E65C6">
      <w:pPr>
        <w:widowControl/>
        <w:tabs>
          <w:tab w:val="left" w:pos="-1440"/>
        </w:tabs>
        <w:rPr>
          <w:rFonts w:ascii="Times New Roman" w:hAnsi="Times New Roman"/>
        </w:rPr>
      </w:pPr>
    </w:p>
    <w:p w14:paraId="4655FD67" w14:textId="77777777" w:rsidR="004E65C6" w:rsidRPr="004E65C6" w:rsidRDefault="004E65C6" w:rsidP="004E65C6">
      <w:pPr>
        <w:widowControl/>
        <w:tabs>
          <w:tab w:val="left" w:pos="-1440"/>
        </w:tabs>
        <w:rPr>
          <w:rFonts w:ascii="Times New Roman" w:hAnsi="Times New Roman"/>
        </w:rPr>
      </w:pPr>
      <w:r w:rsidRPr="004E65C6">
        <w:rPr>
          <w:rFonts w:ascii="Times New Roman" w:hAnsi="Times New Roman"/>
        </w:rPr>
        <w:t xml:space="preserve">All sample containers, tubing, filters, etc. provided by a laboratory or by commercial vendor, will be certified clean for the analytes of interest. The Sampling Team Leader or their designee will make note of the information on the certificate of analysis that accompanies sample containers to ensure that they meet the specifications and guidance for contaminant-free sample containers for the analytes of interest. Except for the sample pump, all parts of the dissolved metals filtration apparatus will be certified clean single use. Sample pumps will not contact the filtered sample. </w:t>
      </w:r>
    </w:p>
    <w:p w14:paraId="6BE72ECF" w14:textId="77777777" w:rsidR="004E65C6" w:rsidRPr="004E65C6" w:rsidRDefault="004E65C6" w:rsidP="004E65C6">
      <w:pPr>
        <w:widowControl/>
        <w:tabs>
          <w:tab w:val="left" w:pos="-1440"/>
        </w:tabs>
        <w:rPr>
          <w:rFonts w:ascii="Times New Roman" w:hAnsi="Times New Roman"/>
        </w:rPr>
      </w:pPr>
    </w:p>
    <w:p w14:paraId="1EFBA59A" w14:textId="77777777" w:rsidR="004E65C6" w:rsidRPr="004E65C6" w:rsidRDefault="004E65C6" w:rsidP="004E65C6">
      <w:pPr>
        <w:widowControl/>
        <w:tabs>
          <w:tab w:val="left" w:pos="-1440"/>
        </w:tabs>
        <w:rPr>
          <w:rFonts w:ascii="Times New Roman" w:hAnsi="Times New Roman"/>
        </w:rPr>
      </w:pPr>
      <w:r w:rsidRPr="004E65C6">
        <w:rPr>
          <w:rFonts w:ascii="Times New Roman" w:hAnsi="Times New Roman"/>
        </w:rPr>
        <w:t xml:space="preserve">Samplers will visually inspect sample bottles prior to sample collection. If any issues are noted in the inspection (cracked bottles, missing lids, expired bottles, etc.) which could compromise sample integrity, the sampler will replace the compromised bottles.  If replacement bottles are not available, the sampler will note the issues on the COC. If replacement bottles are not equivalent to the original bottles, discrepancies will be recorded on the COC form and field notes. </w:t>
      </w:r>
    </w:p>
    <w:p w14:paraId="370CB5B9" w14:textId="77777777" w:rsidR="004E65C6" w:rsidRPr="004E65C6" w:rsidRDefault="004E65C6" w:rsidP="004E65C6">
      <w:pPr>
        <w:widowControl/>
        <w:tabs>
          <w:tab w:val="left" w:pos="-1440"/>
        </w:tabs>
        <w:rPr>
          <w:rFonts w:ascii="Times New Roman" w:hAnsi="Times New Roman"/>
        </w:rPr>
      </w:pPr>
    </w:p>
    <w:p w14:paraId="7DA45D8F" w14:textId="77777777" w:rsidR="004E65C6" w:rsidRPr="004E65C6" w:rsidRDefault="004E65C6" w:rsidP="004E65C6">
      <w:pPr>
        <w:widowControl/>
        <w:tabs>
          <w:tab w:val="left" w:pos="-1440"/>
        </w:tabs>
        <w:rPr>
          <w:rFonts w:ascii="Times New Roman" w:hAnsi="Times New Roman"/>
        </w:rPr>
      </w:pPr>
      <w:r w:rsidRPr="004E65C6">
        <w:rPr>
          <w:rFonts w:ascii="Times New Roman" w:hAnsi="Times New Roman"/>
        </w:rPr>
        <w:t>No calibration standard solutions, buffers, or other chemical additives will be used beyond expiration dates. It is the responsibility of the sampling manager or their designee to keep appropriate records, such as logbook entries or checklists, to verify the inspection/acceptance of supplies and consumables and restock these supplies and consumables when necessary.</w:t>
      </w:r>
    </w:p>
    <w:p w14:paraId="25A6319C" w14:textId="77777777" w:rsidR="007B6D63" w:rsidRPr="00AE6460" w:rsidRDefault="007B6D63">
      <w:pPr>
        <w:widowControl/>
        <w:tabs>
          <w:tab w:val="left" w:pos="-1440"/>
        </w:tabs>
        <w:rPr>
          <w:rFonts w:ascii="Times New Roman" w:hAnsi="Times New Roman"/>
        </w:rPr>
      </w:pPr>
    </w:p>
    <w:p w14:paraId="73C9EE7B" w14:textId="77777777" w:rsidR="00E53C68" w:rsidRPr="00AE6460" w:rsidRDefault="00E53C68" w:rsidP="00CD51D6">
      <w:pPr>
        <w:pStyle w:val="Heading3"/>
      </w:pPr>
      <w:bookmarkStart w:id="104" w:name="_Toc191563418"/>
      <w:bookmarkStart w:id="105" w:name="_Toc192586700"/>
      <w:r w:rsidRPr="00AE6460">
        <w:t>2.8.</w:t>
      </w:r>
      <w:r w:rsidR="003D248D" w:rsidRPr="00AE6460">
        <w:t>2</w:t>
      </w:r>
      <w:r w:rsidRPr="00AE6460">
        <w:t xml:space="preserve"> Laboratory Analyses (Off-Site) Supplies and Consumables</w:t>
      </w:r>
      <w:bookmarkEnd w:id="104"/>
      <w:bookmarkEnd w:id="105"/>
    </w:p>
    <w:p w14:paraId="24CEE975" w14:textId="77777777" w:rsidR="003D248D" w:rsidRPr="00AE6460" w:rsidRDefault="003D248D">
      <w:pPr>
        <w:widowControl/>
        <w:tabs>
          <w:tab w:val="left" w:pos="-720"/>
        </w:tabs>
        <w:ind w:left="720"/>
        <w:rPr>
          <w:rFonts w:ascii="Times New Roman" w:hAnsi="Times New Roman"/>
        </w:rPr>
      </w:pPr>
    </w:p>
    <w:p w14:paraId="30DF0240" w14:textId="77777777" w:rsidR="007770C1" w:rsidRPr="00AE6460" w:rsidRDefault="007770C1" w:rsidP="007770C1">
      <w:pPr>
        <w:widowControl/>
        <w:tabs>
          <w:tab w:val="left" w:pos="-1440"/>
        </w:tabs>
        <w:rPr>
          <w:rFonts w:ascii="Times New Roman" w:hAnsi="Times New Roman"/>
        </w:rPr>
      </w:pPr>
      <w:r w:rsidRPr="00AE6460">
        <w:rPr>
          <w:rFonts w:ascii="Times New Roman" w:hAnsi="Times New Roman"/>
        </w:rPr>
        <w:t>The Project Manager is responsible for ensuring the Laboratory upholds their contract and maintains their analytical equipment, supplies and consumables as described in laboratory specific QA Manuals and/or method SOPs</w:t>
      </w:r>
      <w:r w:rsidR="006E658C" w:rsidRPr="00AE6460">
        <w:rPr>
          <w:rFonts w:ascii="Times New Roman" w:hAnsi="Times New Roman"/>
        </w:rPr>
        <w:t xml:space="preserve">. </w:t>
      </w:r>
      <w:r w:rsidRPr="00AE6460">
        <w:rPr>
          <w:rFonts w:ascii="Times New Roman" w:hAnsi="Times New Roman"/>
        </w:rPr>
        <w:t xml:space="preserve"> </w:t>
      </w:r>
    </w:p>
    <w:p w14:paraId="7666156F" w14:textId="77777777" w:rsidR="003D248D" w:rsidRPr="00AE6460" w:rsidRDefault="003D248D" w:rsidP="003D248D">
      <w:pPr>
        <w:widowControl/>
        <w:tabs>
          <w:tab w:val="left" w:pos="-720"/>
        </w:tabs>
        <w:rPr>
          <w:rFonts w:ascii="Times New Roman" w:hAnsi="Times New Roman"/>
        </w:rPr>
      </w:pPr>
    </w:p>
    <w:p w14:paraId="45512867" w14:textId="77777777" w:rsidR="00E53C68" w:rsidRPr="00AE6460" w:rsidRDefault="00E53C68">
      <w:pPr>
        <w:widowControl/>
        <w:tabs>
          <w:tab w:val="left" w:pos="-1440"/>
        </w:tabs>
        <w:rPr>
          <w:rFonts w:ascii="Times New Roman" w:hAnsi="Times New Roman"/>
        </w:rPr>
      </w:pPr>
      <w:bookmarkStart w:id="106" w:name="_Toc191563419"/>
      <w:bookmarkStart w:id="107" w:name="_Toc192586701"/>
      <w:r w:rsidRPr="00AE6460">
        <w:rPr>
          <w:rStyle w:val="Heading2Char"/>
          <w:rFonts w:ascii="Times New Roman" w:hAnsi="Times New Roman"/>
        </w:rPr>
        <w:t>2.9 Data Acquisition Requirements (Non-Direct Measurements</w:t>
      </w:r>
      <w:bookmarkEnd w:id="106"/>
      <w:bookmarkEnd w:id="107"/>
      <w:r w:rsidRPr="00AE6460">
        <w:rPr>
          <w:rFonts w:ascii="Times New Roman" w:hAnsi="Times New Roman"/>
        </w:rPr>
        <w:t>)</w:t>
      </w:r>
    </w:p>
    <w:p w14:paraId="5587D29B" w14:textId="77777777" w:rsidR="00E53C68" w:rsidRPr="00AE6460" w:rsidRDefault="00E53C68">
      <w:pPr>
        <w:widowControl/>
        <w:tabs>
          <w:tab w:val="left" w:pos="-1440"/>
        </w:tabs>
        <w:rPr>
          <w:rFonts w:ascii="Times New Roman" w:hAnsi="Times New Roman"/>
        </w:rPr>
      </w:pPr>
    </w:p>
    <w:p w14:paraId="56A76052" w14:textId="77777777" w:rsidR="00A00A40" w:rsidRPr="007D569F" w:rsidRDefault="00A00A40" w:rsidP="00A00A40">
      <w:pPr>
        <w:widowControl/>
        <w:tabs>
          <w:tab w:val="left" w:pos="-1440"/>
        </w:tabs>
        <w:rPr>
          <w:rFonts w:ascii="Times New Roman" w:hAnsi="Times New Roman"/>
        </w:rPr>
      </w:pPr>
      <w:r w:rsidRPr="007D569F">
        <w:rPr>
          <w:rFonts w:ascii="Times New Roman" w:hAnsi="Times New Roman"/>
        </w:rPr>
        <w:t xml:space="preserve">Data will be acquired by the sampling team directly from the vessel for:  </w:t>
      </w:r>
    </w:p>
    <w:p w14:paraId="6E2705B9" w14:textId="77777777" w:rsidR="00A00A40" w:rsidRPr="007D569F" w:rsidRDefault="00A00A40" w:rsidP="00A00A40">
      <w:pPr>
        <w:widowControl/>
        <w:tabs>
          <w:tab w:val="left" w:pos="-1440"/>
        </w:tabs>
        <w:rPr>
          <w:rFonts w:ascii="Times New Roman" w:hAnsi="Times New Roman"/>
        </w:rPr>
      </w:pPr>
    </w:p>
    <w:p w14:paraId="6A138589" w14:textId="77777777" w:rsidR="00A00A40" w:rsidRPr="007D569F" w:rsidRDefault="00A00A40" w:rsidP="00B35396">
      <w:pPr>
        <w:widowControl/>
        <w:numPr>
          <w:ilvl w:val="0"/>
          <w:numId w:val="9"/>
        </w:numPr>
        <w:tabs>
          <w:tab w:val="left" w:pos="-1440"/>
        </w:tabs>
        <w:rPr>
          <w:rFonts w:ascii="Times New Roman" w:hAnsi="Times New Roman"/>
        </w:rPr>
      </w:pPr>
      <w:r w:rsidRPr="007D569F">
        <w:rPr>
          <w:rFonts w:ascii="Times New Roman" w:hAnsi="Times New Roman"/>
        </w:rPr>
        <w:t>Vessel location</w:t>
      </w:r>
    </w:p>
    <w:p w14:paraId="09F6D860" w14:textId="77777777" w:rsidR="00A00A40" w:rsidRPr="007D569F" w:rsidRDefault="00A00A40" w:rsidP="00B35396">
      <w:pPr>
        <w:widowControl/>
        <w:numPr>
          <w:ilvl w:val="0"/>
          <w:numId w:val="9"/>
        </w:numPr>
        <w:tabs>
          <w:tab w:val="left" w:pos="-1440"/>
        </w:tabs>
        <w:rPr>
          <w:rFonts w:ascii="Times New Roman" w:hAnsi="Times New Roman"/>
        </w:rPr>
      </w:pPr>
      <w:r w:rsidRPr="007D569F">
        <w:rPr>
          <w:rFonts w:ascii="Times New Roman" w:hAnsi="Times New Roman"/>
        </w:rPr>
        <w:t>Discharge sample type (graywater, blackwater/mixed)</w:t>
      </w:r>
    </w:p>
    <w:p w14:paraId="5DD79B29" w14:textId="77777777" w:rsidR="00A00A40" w:rsidRPr="007D569F" w:rsidRDefault="00A00A40" w:rsidP="00B35396">
      <w:pPr>
        <w:widowControl/>
        <w:numPr>
          <w:ilvl w:val="0"/>
          <w:numId w:val="9"/>
        </w:numPr>
        <w:tabs>
          <w:tab w:val="left" w:pos="-1440"/>
        </w:tabs>
        <w:rPr>
          <w:rFonts w:ascii="Times New Roman" w:hAnsi="Times New Roman"/>
        </w:rPr>
      </w:pPr>
      <w:r w:rsidRPr="007D569F">
        <w:rPr>
          <w:rFonts w:ascii="Times New Roman" w:hAnsi="Times New Roman"/>
        </w:rPr>
        <w:t>Discharge flow rate</w:t>
      </w:r>
    </w:p>
    <w:p w14:paraId="33686E41" w14:textId="77777777" w:rsidR="00A00A40" w:rsidRPr="007D569F" w:rsidRDefault="00A00A40" w:rsidP="00A00A40">
      <w:pPr>
        <w:widowControl/>
        <w:tabs>
          <w:tab w:val="left" w:pos="-1440"/>
        </w:tabs>
        <w:rPr>
          <w:rFonts w:ascii="Times New Roman" w:hAnsi="Times New Roman"/>
        </w:rPr>
      </w:pPr>
    </w:p>
    <w:p w14:paraId="485A7ED7" w14:textId="77777777" w:rsidR="00A00A40" w:rsidRPr="00AE6460" w:rsidRDefault="00A00A40" w:rsidP="00A00A40">
      <w:pPr>
        <w:widowControl/>
        <w:tabs>
          <w:tab w:val="left" w:pos="-1440"/>
        </w:tabs>
        <w:rPr>
          <w:rFonts w:ascii="Times New Roman" w:hAnsi="Times New Roman"/>
        </w:rPr>
      </w:pPr>
      <w:r w:rsidRPr="007D569F">
        <w:rPr>
          <w:rFonts w:ascii="Times New Roman" w:hAnsi="Times New Roman"/>
        </w:rPr>
        <w:t>The data will be recorded on field sampling documents as reported by shipboard staff, in the vessel’s Discharge Log, and/or through direct observation by the sampling team.</w:t>
      </w:r>
    </w:p>
    <w:p w14:paraId="52C0E608" w14:textId="77777777" w:rsidR="0073337C" w:rsidRPr="00AE6460" w:rsidRDefault="0073337C">
      <w:pPr>
        <w:widowControl/>
        <w:tabs>
          <w:tab w:val="left" w:pos="-1440"/>
        </w:tabs>
        <w:rPr>
          <w:rFonts w:ascii="Times New Roman" w:hAnsi="Times New Roman"/>
          <w:b/>
          <w:bCs/>
        </w:rPr>
      </w:pPr>
    </w:p>
    <w:p w14:paraId="4D459846" w14:textId="77777777" w:rsidR="00E53C68" w:rsidRPr="00AE6460" w:rsidRDefault="00E53C68">
      <w:pPr>
        <w:widowControl/>
        <w:tabs>
          <w:tab w:val="left" w:pos="-1440"/>
        </w:tabs>
        <w:rPr>
          <w:rFonts w:ascii="Times New Roman" w:hAnsi="Times New Roman"/>
        </w:rPr>
      </w:pPr>
      <w:bookmarkStart w:id="108" w:name="_Toc191563420"/>
      <w:bookmarkStart w:id="109" w:name="_Toc192586702"/>
      <w:r w:rsidRPr="00AE6460">
        <w:rPr>
          <w:rStyle w:val="Heading2Char"/>
          <w:rFonts w:ascii="Times New Roman" w:hAnsi="Times New Roman"/>
        </w:rPr>
        <w:t>2.10 Data Management</w:t>
      </w:r>
      <w:bookmarkEnd w:id="108"/>
      <w:bookmarkEnd w:id="109"/>
    </w:p>
    <w:p w14:paraId="01EF8755" w14:textId="77777777" w:rsidR="00E53C68" w:rsidRPr="00AE6460" w:rsidRDefault="00E53C68">
      <w:pPr>
        <w:widowControl/>
        <w:tabs>
          <w:tab w:val="left" w:pos="-1440"/>
        </w:tabs>
        <w:rPr>
          <w:rFonts w:ascii="Times New Roman" w:hAnsi="Times New Roman"/>
        </w:rPr>
      </w:pPr>
    </w:p>
    <w:p w14:paraId="5D276972" w14:textId="77777777" w:rsidR="00A00A40" w:rsidRPr="00AE6460" w:rsidRDefault="00A00A40" w:rsidP="00A00A40">
      <w:pPr>
        <w:widowControl/>
        <w:autoSpaceDE/>
        <w:autoSpaceDN/>
        <w:adjustRightInd/>
        <w:rPr>
          <w:rFonts w:ascii="Times New Roman" w:hAnsi="Times New Roman"/>
        </w:rPr>
      </w:pPr>
      <w:r w:rsidRPr="00AE6460">
        <w:rPr>
          <w:rFonts w:ascii="Times New Roman" w:hAnsi="Times New Roman"/>
        </w:rPr>
        <w:t>The success of a monitoring project relies on data and their interpretation</w:t>
      </w:r>
      <w:r w:rsidR="006E658C" w:rsidRPr="00AE6460">
        <w:rPr>
          <w:rFonts w:ascii="Times New Roman" w:hAnsi="Times New Roman"/>
        </w:rPr>
        <w:t xml:space="preserve">. </w:t>
      </w:r>
      <w:r w:rsidRPr="00AE6460">
        <w:rPr>
          <w:rFonts w:ascii="Times New Roman" w:hAnsi="Times New Roman"/>
        </w:rPr>
        <w:t>It is critical that data be available to users and that these data are:</w:t>
      </w:r>
    </w:p>
    <w:p w14:paraId="4C0522A4" w14:textId="77777777" w:rsidR="00A00A40" w:rsidRPr="00AE6460" w:rsidRDefault="00A00A40" w:rsidP="00B35396">
      <w:pPr>
        <w:widowControl/>
        <w:numPr>
          <w:ilvl w:val="0"/>
          <w:numId w:val="8"/>
        </w:numPr>
        <w:autoSpaceDE/>
        <w:autoSpaceDN/>
        <w:adjustRightInd/>
        <w:rPr>
          <w:rFonts w:ascii="Times New Roman" w:hAnsi="Times New Roman"/>
        </w:rPr>
      </w:pPr>
      <w:r w:rsidRPr="00AE6460">
        <w:rPr>
          <w:rFonts w:ascii="Times New Roman" w:hAnsi="Times New Roman"/>
        </w:rPr>
        <w:t>Of known quality,</w:t>
      </w:r>
    </w:p>
    <w:p w14:paraId="7C0ED174" w14:textId="77777777" w:rsidR="00A00A40" w:rsidRPr="00AE6460" w:rsidRDefault="00A00A40" w:rsidP="00B35396">
      <w:pPr>
        <w:widowControl/>
        <w:numPr>
          <w:ilvl w:val="0"/>
          <w:numId w:val="8"/>
        </w:numPr>
        <w:autoSpaceDE/>
        <w:autoSpaceDN/>
        <w:adjustRightInd/>
        <w:rPr>
          <w:rFonts w:ascii="Times New Roman" w:hAnsi="Times New Roman"/>
        </w:rPr>
      </w:pPr>
      <w:r w:rsidRPr="00AE6460">
        <w:rPr>
          <w:rFonts w:ascii="Times New Roman" w:hAnsi="Times New Roman"/>
        </w:rPr>
        <w:t>Reliable,</w:t>
      </w:r>
    </w:p>
    <w:p w14:paraId="5F865436" w14:textId="77777777" w:rsidR="00A00A40" w:rsidRPr="00AE6460" w:rsidRDefault="00A00A40" w:rsidP="00B35396">
      <w:pPr>
        <w:widowControl/>
        <w:numPr>
          <w:ilvl w:val="0"/>
          <w:numId w:val="8"/>
        </w:numPr>
        <w:autoSpaceDE/>
        <w:autoSpaceDN/>
        <w:adjustRightInd/>
        <w:rPr>
          <w:rFonts w:ascii="Times New Roman" w:hAnsi="Times New Roman"/>
        </w:rPr>
      </w:pPr>
      <w:r w:rsidRPr="00AE6460">
        <w:rPr>
          <w:rFonts w:ascii="Times New Roman" w:hAnsi="Times New Roman"/>
        </w:rPr>
        <w:t>Aggregated in a manner consistent with their prime use, and</w:t>
      </w:r>
    </w:p>
    <w:p w14:paraId="3F598C3C" w14:textId="77777777" w:rsidR="00A00A40" w:rsidRPr="00AE6460" w:rsidRDefault="00A00A40" w:rsidP="00B35396">
      <w:pPr>
        <w:widowControl/>
        <w:numPr>
          <w:ilvl w:val="0"/>
          <w:numId w:val="8"/>
        </w:numPr>
        <w:autoSpaceDE/>
        <w:autoSpaceDN/>
        <w:adjustRightInd/>
        <w:rPr>
          <w:rFonts w:ascii="Times New Roman" w:hAnsi="Times New Roman"/>
        </w:rPr>
      </w:pPr>
      <w:r w:rsidRPr="00AE6460">
        <w:rPr>
          <w:rFonts w:ascii="Times New Roman" w:hAnsi="Times New Roman"/>
        </w:rPr>
        <w:t xml:space="preserve">Accessible to a variety of users. </w:t>
      </w:r>
    </w:p>
    <w:p w14:paraId="6965B3DC" w14:textId="77777777" w:rsidR="00A00A40" w:rsidRPr="00AE6460" w:rsidRDefault="00A00A40" w:rsidP="00A00A40">
      <w:pPr>
        <w:widowControl/>
        <w:autoSpaceDE/>
        <w:autoSpaceDN/>
        <w:adjustRightInd/>
        <w:ind w:left="360"/>
        <w:rPr>
          <w:rFonts w:ascii="Times New Roman" w:hAnsi="Times New Roman"/>
        </w:rPr>
      </w:pPr>
    </w:p>
    <w:p w14:paraId="7DB1E57F" w14:textId="77777777" w:rsidR="00A00A40" w:rsidRPr="00AE6460" w:rsidRDefault="00A00A40" w:rsidP="00A00A40">
      <w:pPr>
        <w:widowControl/>
        <w:autoSpaceDE/>
        <w:autoSpaceDN/>
        <w:adjustRightInd/>
        <w:rPr>
          <w:rFonts w:ascii="Times New Roman" w:hAnsi="Times New Roman"/>
          <w:szCs w:val="20"/>
        </w:rPr>
      </w:pPr>
      <w:r w:rsidRPr="00AE6460">
        <w:rPr>
          <w:rFonts w:ascii="Times New Roman" w:hAnsi="Times New Roman"/>
          <w:szCs w:val="20"/>
        </w:rPr>
        <w:t>Data Management includes accurate field notebook entries, completed Chain-of-Custody forms and laboratory data management documents</w:t>
      </w:r>
      <w:r w:rsidR="006E658C" w:rsidRPr="00AE6460">
        <w:rPr>
          <w:rFonts w:ascii="Times New Roman" w:hAnsi="Times New Roman"/>
          <w:szCs w:val="20"/>
        </w:rPr>
        <w:t xml:space="preserve">. </w:t>
      </w:r>
      <w:r w:rsidRPr="00AE6460">
        <w:rPr>
          <w:rFonts w:ascii="Times New Roman" w:hAnsi="Times New Roman"/>
          <w:szCs w:val="20"/>
        </w:rPr>
        <w:t xml:space="preserve"> Laboratory data management procedures and processes are described in the respective Laboratory's Quality Assurance Plan</w:t>
      </w:r>
      <w:r w:rsidR="006E658C" w:rsidRPr="00AE6460">
        <w:rPr>
          <w:rFonts w:ascii="Times New Roman" w:hAnsi="Times New Roman"/>
          <w:szCs w:val="20"/>
        </w:rPr>
        <w:t xml:space="preserve">. </w:t>
      </w:r>
      <w:r w:rsidRPr="00AE6460">
        <w:rPr>
          <w:rFonts w:ascii="Times New Roman" w:hAnsi="Times New Roman"/>
          <w:szCs w:val="20"/>
        </w:rPr>
        <w:t>This document must be available upon request.</w:t>
      </w:r>
    </w:p>
    <w:p w14:paraId="2CBE2C87" w14:textId="77777777" w:rsidR="00A00A40" w:rsidRPr="00AE6460" w:rsidRDefault="00A00A40" w:rsidP="00A00A40">
      <w:pPr>
        <w:widowControl/>
        <w:autoSpaceDE/>
        <w:autoSpaceDN/>
        <w:adjustRightInd/>
        <w:rPr>
          <w:rFonts w:ascii="Times New Roman" w:hAnsi="Times New Roman"/>
          <w:szCs w:val="20"/>
        </w:rPr>
      </w:pPr>
    </w:p>
    <w:p w14:paraId="16BF0665" w14:textId="77777777" w:rsidR="00A00A40" w:rsidRPr="00AE6460" w:rsidRDefault="00A00A40" w:rsidP="00A00A40">
      <w:pPr>
        <w:widowControl/>
        <w:autoSpaceDE/>
        <w:autoSpaceDN/>
        <w:adjustRightInd/>
        <w:rPr>
          <w:rFonts w:ascii="Times New Roman" w:hAnsi="Times New Roman"/>
          <w:szCs w:val="20"/>
        </w:rPr>
      </w:pPr>
      <w:r w:rsidRPr="00AE6460">
        <w:rPr>
          <w:rFonts w:ascii="Times New Roman" w:hAnsi="Times New Roman"/>
          <w:szCs w:val="20"/>
        </w:rPr>
        <w:t xml:space="preserve">The Vessel Representative will report data directly to the ADEC Project Manager after thorough review by the sampling manager and the laboratory QA Manager within the regulatory time limits. </w:t>
      </w:r>
    </w:p>
    <w:p w14:paraId="396511E1" w14:textId="77777777" w:rsidR="00A00A40" w:rsidRPr="00AE6460" w:rsidRDefault="00A00A40" w:rsidP="00A00A40">
      <w:pPr>
        <w:widowControl/>
        <w:autoSpaceDE/>
        <w:autoSpaceDN/>
        <w:adjustRightInd/>
        <w:rPr>
          <w:rFonts w:ascii="Times New Roman" w:hAnsi="Times New Roman"/>
        </w:rPr>
      </w:pPr>
    </w:p>
    <w:p w14:paraId="756BBFA0" w14:textId="77777777" w:rsidR="00A00A40" w:rsidRPr="00AE6460" w:rsidRDefault="00A00A40" w:rsidP="00A00A40">
      <w:pPr>
        <w:widowControl/>
        <w:autoSpaceDE/>
        <w:autoSpaceDN/>
        <w:adjustRightInd/>
        <w:rPr>
          <w:rFonts w:ascii="Times New Roman" w:hAnsi="Times New Roman"/>
        </w:rPr>
      </w:pPr>
      <w:r w:rsidRPr="00AE6460">
        <w:rPr>
          <w:rFonts w:ascii="Times New Roman" w:hAnsi="Times New Roman"/>
        </w:rPr>
        <w:t>Quality Assurance/Quality Control (QA/QC) of data management begins with the raw data and ends with a defensible report, preferably through the computerized messaging of raw data.</w:t>
      </w:r>
    </w:p>
    <w:p w14:paraId="41A343A1" w14:textId="77777777" w:rsidR="00A27C1E" w:rsidRPr="00AE6460" w:rsidRDefault="00A27C1E" w:rsidP="00A27C1E">
      <w:pPr>
        <w:pStyle w:val="Heading3"/>
        <w:rPr>
          <w:highlight w:val="yellow"/>
        </w:rPr>
      </w:pPr>
    </w:p>
    <w:p w14:paraId="2F663D8C" w14:textId="77777777" w:rsidR="00A27C1E" w:rsidRPr="007D569F" w:rsidRDefault="00A27C1E" w:rsidP="00CE6BB5">
      <w:pPr>
        <w:pStyle w:val="Tablehead-centered"/>
        <w:rPr>
          <w:rFonts w:ascii="Times New Roman" w:hAnsi="Times New Roman"/>
          <w:sz w:val="24"/>
          <w:szCs w:val="24"/>
        </w:rPr>
      </w:pPr>
      <w:r w:rsidRPr="007D569F">
        <w:rPr>
          <w:rFonts w:ascii="Times New Roman" w:hAnsi="Times New Roman"/>
          <w:sz w:val="24"/>
          <w:szCs w:val="24"/>
        </w:rPr>
        <w:t>TABLE 2</w:t>
      </w:r>
      <w:r w:rsidR="00D1257F">
        <w:rPr>
          <w:rFonts w:ascii="Times New Roman" w:hAnsi="Times New Roman"/>
          <w:sz w:val="24"/>
          <w:szCs w:val="24"/>
        </w:rPr>
        <w:t>-</w:t>
      </w:r>
      <w:r w:rsidRPr="007D569F">
        <w:rPr>
          <w:rFonts w:ascii="Times New Roman" w:hAnsi="Times New Roman"/>
          <w:sz w:val="24"/>
          <w:szCs w:val="24"/>
        </w:rPr>
        <w:t xml:space="preserve">6. Document Location and Retention </w:t>
      </w:r>
    </w:p>
    <w:p w14:paraId="0053F755" w14:textId="77777777" w:rsidR="00A27C1E" w:rsidRPr="00AE6460" w:rsidRDefault="00A27C1E" w:rsidP="00A27C1E">
      <w:pPr>
        <w:widowControl/>
        <w:tabs>
          <w:tab w:val="left" w:pos="-1440"/>
        </w:tabs>
        <w:spacing w:line="180" w:lineRule="auto"/>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3817"/>
        <w:gridCol w:w="2032"/>
        <w:gridCol w:w="2143"/>
      </w:tblGrid>
      <w:tr w:rsidR="00A27C1E" w:rsidRPr="00AE6460" w14:paraId="66F27BAD" w14:textId="77777777" w:rsidTr="00AE0515">
        <w:trPr>
          <w:trHeight w:val="265"/>
        </w:trPr>
        <w:tc>
          <w:tcPr>
            <w:tcW w:w="1898" w:type="dxa"/>
            <w:shd w:val="clear" w:color="auto" w:fill="F2F2F2"/>
            <w:vAlign w:val="center"/>
          </w:tcPr>
          <w:p w14:paraId="304438B1" w14:textId="77777777" w:rsidR="00A27C1E" w:rsidRPr="00AE6460" w:rsidRDefault="00A27C1E" w:rsidP="00AE0515">
            <w:pPr>
              <w:rPr>
                <w:rFonts w:ascii="Times New Roman" w:hAnsi="Times New Roman"/>
              </w:rPr>
            </w:pPr>
            <w:r w:rsidRPr="00AE6460">
              <w:rPr>
                <w:rFonts w:ascii="Times New Roman" w:hAnsi="Times New Roman"/>
              </w:rPr>
              <w:t>Categories</w:t>
            </w:r>
          </w:p>
        </w:tc>
        <w:tc>
          <w:tcPr>
            <w:tcW w:w="3817" w:type="dxa"/>
            <w:shd w:val="clear" w:color="auto" w:fill="F2F2F2"/>
            <w:vAlign w:val="center"/>
          </w:tcPr>
          <w:p w14:paraId="443FBCB6" w14:textId="77777777" w:rsidR="00A27C1E" w:rsidRPr="00AE6460" w:rsidRDefault="00A27C1E" w:rsidP="00AE0515">
            <w:pPr>
              <w:jc w:val="center"/>
              <w:rPr>
                <w:rFonts w:ascii="Times New Roman" w:hAnsi="Times New Roman"/>
              </w:rPr>
            </w:pPr>
            <w:r w:rsidRPr="00AE6460">
              <w:rPr>
                <w:rFonts w:ascii="Times New Roman" w:hAnsi="Times New Roman"/>
              </w:rPr>
              <w:t>Record/Document Types</w:t>
            </w:r>
          </w:p>
        </w:tc>
        <w:tc>
          <w:tcPr>
            <w:tcW w:w="2032" w:type="dxa"/>
            <w:shd w:val="clear" w:color="auto" w:fill="F2F2F2"/>
            <w:vAlign w:val="center"/>
          </w:tcPr>
          <w:p w14:paraId="5C37753F" w14:textId="77777777" w:rsidR="00A27C1E" w:rsidRPr="00AE6460" w:rsidRDefault="00A27C1E" w:rsidP="00AE0515">
            <w:pPr>
              <w:jc w:val="center"/>
              <w:rPr>
                <w:rFonts w:ascii="Times New Roman" w:hAnsi="Times New Roman"/>
              </w:rPr>
            </w:pPr>
            <w:r w:rsidRPr="00AE6460">
              <w:rPr>
                <w:rFonts w:ascii="Times New Roman" w:hAnsi="Times New Roman"/>
              </w:rPr>
              <w:t>Location</w:t>
            </w:r>
          </w:p>
        </w:tc>
        <w:tc>
          <w:tcPr>
            <w:tcW w:w="2143" w:type="dxa"/>
            <w:shd w:val="clear" w:color="auto" w:fill="F2F2F2"/>
            <w:vAlign w:val="center"/>
          </w:tcPr>
          <w:p w14:paraId="5699D7A3" w14:textId="77777777" w:rsidR="00A27C1E" w:rsidRPr="00AE6460" w:rsidRDefault="00A27C1E" w:rsidP="00AE0515">
            <w:pPr>
              <w:jc w:val="center"/>
              <w:rPr>
                <w:rFonts w:ascii="Times New Roman" w:hAnsi="Times New Roman"/>
              </w:rPr>
            </w:pPr>
            <w:r w:rsidRPr="00AE6460">
              <w:rPr>
                <w:rFonts w:ascii="Times New Roman" w:hAnsi="Times New Roman"/>
              </w:rPr>
              <w:t>Retention Time</w:t>
            </w:r>
          </w:p>
        </w:tc>
      </w:tr>
      <w:tr w:rsidR="00A27C1E" w:rsidRPr="00AE6460" w14:paraId="062ACFDD" w14:textId="77777777" w:rsidTr="00AE0515">
        <w:trPr>
          <w:trHeight w:val="285"/>
        </w:trPr>
        <w:tc>
          <w:tcPr>
            <w:tcW w:w="1898" w:type="dxa"/>
            <w:vAlign w:val="center"/>
          </w:tcPr>
          <w:p w14:paraId="7F7F9886" w14:textId="77777777" w:rsidR="00A27C1E" w:rsidRPr="00AE6460" w:rsidRDefault="00A27C1E" w:rsidP="00AE0515">
            <w:pPr>
              <w:rPr>
                <w:rFonts w:ascii="Times New Roman" w:hAnsi="Times New Roman"/>
              </w:rPr>
            </w:pPr>
            <w:r w:rsidRPr="00AE6460">
              <w:rPr>
                <w:rFonts w:ascii="Times New Roman" w:hAnsi="Times New Roman"/>
              </w:rPr>
              <w:t>Vessel Specific Sampling Plan</w:t>
            </w:r>
          </w:p>
        </w:tc>
        <w:tc>
          <w:tcPr>
            <w:tcW w:w="3817" w:type="dxa"/>
            <w:vAlign w:val="center"/>
          </w:tcPr>
          <w:p w14:paraId="5D0B5679" w14:textId="77777777" w:rsidR="00A27C1E" w:rsidRPr="00AE6460" w:rsidRDefault="00A27C1E" w:rsidP="00AE0515">
            <w:pPr>
              <w:rPr>
                <w:rFonts w:ascii="Times New Roman" w:hAnsi="Times New Roman"/>
              </w:rPr>
            </w:pPr>
            <w:r w:rsidRPr="00AE6460">
              <w:rPr>
                <w:rFonts w:ascii="Times New Roman" w:hAnsi="Times New Roman"/>
              </w:rPr>
              <w:t>Annual approved VSSP</w:t>
            </w:r>
          </w:p>
        </w:tc>
        <w:tc>
          <w:tcPr>
            <w:tcW w:w="2032" w:type="dxa"/>
            <w:vAlign w:val="center"/>
          </w:tcPr>
          <w:p w14:paraId="17013B4C" w14:textId="77777777" w:rsidR="00A27C1E" w:rsidRPr="00AE6460" w:rsidRDefault="00A27C1E" w:rsidP="00AE0515">
            <w:pPr>
              <w:jc w:val="center"/>
              <w:rPr>
                <w:rFonts w:ascii="Times New Roman" w:hAnsi="Times New Roman"/>
              </w:rPr>
            </w:pPr>
            <w:r w:rsidRPr="00AE6460">
              <w:rPr>
                <w:rFonts w:ascii="Times New Roman" w:hAnsi="Times New Roman"/>
              </w:rPr>
              <w:t>Vessel, Project Manager</w:t>
            </w:r>
          </w:p>
        </w:tc>
        <w:tc>
          <w:tcPr>
            <w:tcW w:w="2143" w:type="dxa"/>
            <w:vAlign w:val="center"/>
          </w:tcPr>
          <w:p w14:paraId="254C9632" w14:textId="77777777" w:rsidR="00A27C1E" w:rsidRPr="00AE6460" w:rsidRDefault="003E6BEF" w:rsidP="00AE0515">
            <w:pPr>
              <w:jc w:val="center"/>
              <w:rPr>
                <w:rFonts w:ascii="Times New Roman" w:hAnsi="Times New Roman"/>
              </w:rPr>
            </w:pPr>
            <w:r>
              <w:rPr>
                <w:rFonts w:ascii="Times New Roman" w:hAnsi="Times New Roman"/>
              </w:rPr>
              <w:t>1 year</w:t>
            </w:r>
          </w:p>
        </w:tc>
      </w:tr>
      <w:tr w:rsidR="00A27C1E" w:rsidRPr="00AE6460" w14:paraId="0D19619B" w14:textId="77777777" w:rsidTr="00AE0515">
        <w:trPr>
          <w:trHeight w:val="265"/>
        </w:trPr>
        <w:tc>
          <w:tcPr>
            <w:tcW w:w="1898" w:type="dxa"/>
            <w:vMerge w:val="restart"/>
            <w:vAlign w:val="center"/>
          </w:tcPr>
          <w:p w14:paraId="337500A4" w14:textId="77777777" w:rsidR="00A27C1E" w:rsidRPr="00AE6460" w:rsidRDefault="00A27C1E" w:rsidP="00AE0515">
            <w:pPr>
              <w:rPr>
                <w:rFonts w:ascii="Times New Roman" w:hAnsi="Times New Roman"/>
              </w:rPr>
            </w:pPr>
            <w:r w:rsidRPr="00AE6460">
              <w:rPr>
                <w:rFonts w:ascii="Times New Roman" w:hAnsi="Times New Roman"/>
              </w:rPr>
              <w:t>Environmental Data Operations</w:t>
            </w:r>
          </w:p>
        </w:tc>
        <w:tc>
          <w:tcPr>
            <w:tcW w:w="3817" w:type="dxa"/>
            <w:vAlign w:val="center"/>
          </w:tcPr>
          <w:p w14:paraId="2AA665A0" w14:textId="77777777" w:rsidR="00A27C1E" w:rsidRPr="00AE6460" w:rsidRDefault="00A27C1E" w:rsidP="00AE0515">
            <w:pPr>
              <w:rPr>
                <w:rFonts w:ascii="Times New Roman" w:hAnsi="Times New Roman"/>
              </w:rPr>
            </w:pPr>
            <w:r w:rsidRPr="00AE6460">
              <w:rPr>
                <w:rFonts w:ascii="Times New Roman" w:hAnsi="Times New Roman"/>
              </w:rPr>
              <w:t>QA Project Plan</w:t>
            </w:r>
          </w:p>
        </w:tc>
        <w:tc>
          <w:tcPr>
            <w:tcW w:w="2032" w:type="dxa"/>
            <w:vAlign w:val="center"/>
          </w:tcPr>
          <w:p w14:paraId="4C9580FE" w14:textId="77777777" w:rsidR="00A27C1E" w:rsidRPr="00AE6460" w:rsidRDefault="00A27C1E" w:rsidP="00AE0515">
            <w:pPr>
              <w:jc w:val="center"/>
              <w:rPr>
                <w:rFonts w:ascii="Times New Roman" w:hAnsi="Times New Roman"/>
              </w:rPr>
            </w:pPr>
            <w:r w:rsidRPr="00AE6460">
              <w:rPr>
                <w:rFonts w:ascii="Times New Roman" w:hAnsi="Times New Roman"/>
              </w:rPr>
              <w:t>ADEC/Vessel</w:t>
            </w:r>
          </w:p>
        </w:tc>
        <w:tc>
          <w:tcPr>
            <w:tcW w:w="2143" w:type="dxa"/>
            <w:vAlign w:val="center"/>
          </w:tcPr>
          <w:p w14:paraId="1E827042" w14:textId="77777777" w:rsidR="00A27C1E" w:rsidRPr="00AE6460" w:rsidRDefault="003E6BEF" w:rsidP="00AE0515">
            <w:pPr>
              <w:jc w:val="center"/>
              <w:rPr>
                <w:rFonts w:ascii="Times New Roman" w:hAnsi="Times New Roman"/>
              </w:rPr>
            </w:pPr>
            <w:r>
              <w:rPr>
                <w:rFonts w:ascii="Times New Roman" w:hAnsi="Times New Roman"/>
              </w:rPr>
              <w:t>3</w:t>
            </w:r>
            <w:r w:rsidR="00A27C1E" w:rsidRPr="00AE6460">
              <w:rPr>
                <w:rFonts w:ascii="Times New Roman" w:hAnsi="Times New Roman"/>
              </w:rPr>
              <w:t xml:space="preserve"> years</w:t>
            </w:r>
          </w:p>
        </w:tc>
      </w:tr>
      <w:tr w:rsidR="00A27C1E" w:rsidRPr="00AE6460" w14:paraId="467D81BE" w14:textId="77777777" w:rsidTr="00AE0515">
        <w:trPr>
          <w:trHeight w:val="285"/>
        </w:trPr>
        <w:tc>
          <w:tcPr>
            <w:tcW w:w="1898" w:type="dxa"/>
            <w:vMerge/>
            <w:vAlign w:val="center"/>
          </w:tcPr>
          <w:p w14:paraId="21C231AE" w14:textId="77777777" w:rsidR="00A27C1E" w:rsidRPr="00AE6460" w:rsidRDefault="00A27C1E" w:rsidP="00AE0515">
            <w:pPr>
              <w:rPr>
                <w:rFonts w:ascii="Times New Roman" w:hAnsi="Times New Roman"/>
              </w:rPr>
            </w:pPr>
          </w:p>
        </w:tc>
        <w:tc>
          <w:tcPr>
            <w:tcW w:w="3817" w:type="dxa"/>
            <w:vAlign w:val="center"/>
          </w:tcPr>
          <w:p w14:paraId="31F8A6CB" w14:textId="77777777" w:rsidR="00A27C1E" w:rsidRPr="00AE6460" w:rsidRDefault="00A27C1E" w:rsidP="00AE0515">
            <w:pPr>
              <w:rPr>
                <w:rFonts w:ascii="Times New Roman" w:hAnsi="Times New Roman"/>
              </w:rPr>
            </w:pPr>
            <w:r w:rsidRPr="00AE6460">
              <w:rPr>
                <w:rFonts w:ascii="Times New Roman" w:hAnsi="Times New Roman"/>
              </w:rPr>
              <w:t>Field Notebooks</w:t>
            </w:r>
          </w:p>
        </w:tc>
        <w:tc>
          <w:tcPr>
            <w:tcW w:w="2032" w:type="dxa"/>
            <w:vAlign w:val="center"/>
          </w:tcPr>
          <w:p w14:paraId="2B2397A2" w14:textId="77777777" w:rsidR="00A27C1E" w:rsidRPr="00AE6460" w:rsidRDefault="00A27C1E" w:rsidP="00AE0515">
            <w:pPr>
              <w:jc w:val="center"/>
              <w:rPr>
                <w:rFonts w:ascii="Times New Roman" w:hAnsi="Times New Roman"/>
              </w:rPr>
            </w:pPr>
            <w:r w:rsidRPr="00AE6460">
              <w:rPr>
                <w:rFonts w:ascii="Times New Roman" w:hAnsi="Times New Roman"/>
              </w:rPr>
              <w:t>Vessel</w:t>
            </w:r>
          </w:p>
        </w:tc>
        <w:tc>
          <w:tcPr>
            <w:tcW w:w="2143" w:type="dxa"/>
            <w:vAlign w:val="center"/>
          </w:tcPr>
          <w:p w14:paraId="0F7CEC2F" w14:textId="77777777" w:rsidR="00A27C1E" w:rsidRPr="00AE6460" w:rsidRDefault="00A27C1E" w:rsidP="00AE0515">
            <w:pPr>
              <w:jc w:val="center"/>
              <w:rPr>
                <w:rFonts w:ascii="Times New Roman" w:hAnsi="Times New Roman"/>
              </w:rPr>
            </w:pPr>
            <w:r w:rsidRPr="00AE6460">
              <w:rPr>
                <w:rFonts w:ascii="Times New Roman" w:hAnsi="Times New Roman"/>
              </w:rPr>
              <w:t>5 years</w:t>
            </w:r>
          </w:p>
        </w:tc>
      </w:tr>
      <w:tr w:rsidR="00A27C1E" w:rsidRPr="00AE6460" w14:paraId="04B50C90" w14:textId="77777777" w:rsidTr="00AE0515">
        <w:trPr>
          <w:trHeight w:val="285"/>
        </w:trPr>
        <w:tc>
          <w:tcPr>
            <w:tcW w:w="1898" w:type="dxa"/>
            <w:vMerge/>
            <w:vAlign w:val="center"/>
          </w:tcPr>
          <w:p w14:paraId="57E7387A" w14:textId="77777777" w:rsidR="00A27C1E" w:rsidRPr="00AE6460" w:rsidRDefault="00A27C1E" w:rsidP="00AE0515">
            <w:pPr>
              <w:rPr>
                <w:rFonts w:ascii="Times New Roman" w:hAnsi="Times New Roman"/>
              </w:rPr>
            </w:pPr>
          </w:p>
        </w:tc>
        <w:tc>
          <w:tcPr>
            <w:tcW w:w="3817" w:type="dxa"/>
            <w:vAlign w:val="center"/>
          </w:tcPr>
          <w:p w14:paraId="5C6E9415" w14:textId="77777777" w:rsidR="00A27C1E" w:rsidRPr="00AE6460" w:rsidRDefault="00A27C1E" w:rsidP="00AE0515">
            <w:pPr>
              <w:rPr>
                <w:rFonts w:ascii="Times New Roman" w:hAnsi="Times New Roman"/>
              </w:rPr>
            </w:pPr>
            <w:r w:rsidRPr="00AE6460">
              <w:rPr>
                <w:rFonts w:ascii="Times New Roman" w:hAnsi="Times New Roman"/>
              </w:rPr>
              <w:t>Sample collection/measurement records</w:t>
            </w:r>
          </w:p>
        </w:tc>
        <w:tc>
          <w:tcPr>
            <w:tcW w:w="2032" w:type="dxa"/>
            <w:vAlign w:val="center"/>
          </w:tcPr>
          <w:p w14:paraId="1933DBD3" w14:textId="77777777" w:rsidR="00A27C1E" w:rsidRPr="00AE6460" w:rsidRDefault="00A27C1E" w:rsidP="00AE0515">
            <w:pPr>
              <w:jc w:val="center"/>
              <w:rPr>
                <w:rFonts w:ascii="Times New Roman" w:hAnsi="Times New Roman"/>
              </w:rPr>
            </w:pPr>
            <w:r w:rsidRPr="00AE6460">
              <w:rPr>
                <w:rFonts w:ascii="Times New Roman" w:hAnsi="Times New Roman"/>
              </w:rPr>
              <w:t>Vessel</w:t>
            </w:r>
          </w:p>
        </w:tc>
        <w:tc>
          <w:tcPr>
            <w:tcW w:w="2143" w:type="dxa"/>
            <w:vAlign w:val="center"/>
          </w:tcPr>
          <w:p w14:paraId="7584DA3B" w14:textId="77777777" w:rsidR="00A27C1E" w:rsidRPr="00AE6460" w:rsidRDefault="00A27C1E" w:rsidP="00AE0515">
            <w:pPr>
              <w:jc w:val="center"/>
              <w:rPr>
                <w:rFonts w:ascii="Times New Roman" w:hAnsi="Times New Roman"/>
              </w:rPr>
            </w:pPr>
            <w:r w:rsidRPr="00AE6460">
              <w:rPr>
                <w:rFonts w:ascii="Times New Roman" w:hAnsi="Times New Roman"/>
              </w:rPr>
              <w:t>5 years</w:t>
            </w:r>
          </w:p>
        </w:tc>
      </w:tr>
      <w:tr w:rsidR="00A27C1E" w:rsidRPr="00AE6460" w14:paraId="30A974FF" w14:textId="77777777" w:rsidTr="00AE0515">
        <w:trPr>
          <w:trHeight w:val="285"/>
        </w:trPr>
        <w:tc>
          <w:tcPr>
            <w:tcW w:w="1898" w:type="dxa"/>
            <w:vMerge/>
            <w:vAlign w:val="center"/>
          </w:tcPr>
          <w:p w14:paraId="30AF9EFE" w14:textId="77777777" w:rsidR="00A27C1E" w:rsidRPr="00AE6460" w:rsidRDefault="00A27C1E" w:rsidP="00AE0515">
            <w:pPr>
              <w:rPr>
                <w:rFonts w:ascii="Times New Roman" w:hAnsi="Times New Roman"/>
              </w:rPr>
            </w:pPr>
          </w:p>
        </w:tc>
        <w:tc>
          <w:tcPr>
            <w:tcW w:w="3817" w:type="dxa"/>
            <w:vAlign w:val="center"/>
          </w:tcPr>
          <w:p w14:paraId="5C735655" w14:textId="77777777" w:rsidR="00A27C1E" w:rsidRPr="00AE6460" w:rsidRDefault="00A27C1E" w:rsidP="00AE0515">
            <w:pPr>
              <w:rPr>
                <w:rFonts w:ascii="Times New Roman" w:hAnsi="Times New Roman"/>
              </w:rPr>
            </w:pPr>
            <w:r w:rsidRPr="00AE6460">
              <w:rPr>
                <w:rFonts w:ascii="Times New Roman" w:hAnsi="Times New Roman"/>
              </w:rPr>
              <w:t>Sample Handling &amp; Custody Records</w:t>
            </w:r>
          </w:p>
        </w:tc>
        <w:tc>
          <w:tcPr>
            <w:tcW w:w="2032" w:type="dxa"/>
            <w:vAlign w:val="center"/>
          </w:tcPr>
          <w:p w14:paraId="4FC3CF79" w14:textId="77777777" w:rsidR="00A27C1E" w:rsidRPr="00AE6460" w:rsidRDefault="00A27C1E" w:rsidP="00AE0515">
            <w:pPr>
              <w:jc w:val="center"/>
              <w:rPr>
                <w:rFonts w:ascii="Times New Roman" w:hAnsi="Times New Roman"/>
              </w:rPr>
            </w:pPr>
            <w:r w:rsidRPr="00AE6460">
              <w:rPr>
                <w:rFonts w:ascii="Times New Roman" w:hAnsi="Times New Roman"/>
              </w:rPr>
              <w:t>Vessel</w:t>
            </w:r>
          </w:p>
        </w:tc>
        <w:tc>
          <w:tcPr>
            <w:tcW w:w="2143" w:type="dxa"/>
            <w:vAlign w:val="center"/>
          </w:tcPr>
          <w:p w14:paraId="25FB3192" w14:textId="77777777" w:rsidR="00A27C1E" w:rsidRPr="00AE6460" w:rsidRDefault="00A27C1E" w:rsidP="00AE0515">
            <w:pPr>
              <w:jc w:val="center"/>
              <w:rPr>
                <w:rFonts w:ascii="Times New Roman" w:hAnsi="Times New Roman"/>
              </w:rPr>
            </w:pPr>
            <w:r w:rsidRPr="00AE6460">
              <w:rPr>
                <w:rFonts w:ascii="Times New Roman" w:hAnsi="Times New Roman"/>
              </w:rPr>
              <w:t>5 years</w:t>
            </w:r>
          </w:p>
        </w:tc>
      </w:tr>
      <w:tr w:rsidR="00A27C1E" w:rsidRPr="00AE6460" w14:paraId="0FA569A6" w14:textId="77777777" w:rsidTr="00AE0515">
        <w:trPr>
          <w:trHeight w:val="285"/>
        </w:trPr>
        <w:tc>
          <w:tcPr>
            <w:tcW w:w="1898" w:type="dxa"/>
            <w:vMerge/>
            <w:vAlign w:val="center"/>
          </w:tcPr>
          <w:p w14:paraId="6FFA34FF" w14:textId="77777777" w:rsidR="00A27C1E" w:rsidRPr="00AE6460" w:rsidRDefault="00A27C1E" w:rsidP="00AE0515">
            <w:pPr>
              <w:rPr>
                <w:rFonts w:ascii="Times New Roman" w:hAnsi="Times New Roman"/>
              </w:rPr>
            </w:pPr>
          </w:p>
        </w:tc>
        <w:tc>
          <w:tcPr>
            <w:tcW w:w="3817" w:type="dxa"/>
            <w:vAlign w:val="center"/>
          </w:tcPr>
          <w:p w14:paraId="6CD01D16" w14:textId="77777777" w:rsidR="00A27C1E" w:rsidRPr="00AE6460" w:rsidRDefault="00A27C1E" w:rsidP="00AE0515">
            <w:pPr>
              <w:rPr>
                <w:rFonts w:ascii="Times New Roman" w:hAnsi="Times New Roman"/>
              </w:rPr>
            </w:pPr>
            <w:r w:rsidRPr="00AE6460">
              <w:rPr>
                <w:rFonts w:ascii="Times New Roman" w:hAnsi="Times New Roman"/>
              </w:rPr>
              <w:t>Chemical labels, MSDS sheets</w:t>
            </w:r>
          </w:p>
        </w:tc>
        <w:tc>
          <w:tcPr>
            <w:tcW w:w="2032" w:type="dxa"/>
            <w:vAlign w:val="center"/>
          </w:tcPr>
          <w:p w14:paraId="06F8B7FA" w14:textId="77777777" w:rsidR="00A27C1E" w:rsidRPr="00AE6460" w:rsidRDefault="00A27C1E" w:rsidP="00AE0515">
            <w:pPr>
              <w:jc w:val="center"/>
              <w:rPr>
                <w:rFonts w:ascii="Times New Roman" w:hAnsi="Times New Roman"/>
              </w:rPr>
            </w:pPr>
            <w:r w:rsidRPr="00AE6460">
              <w:rPr>
                <w:rFonts w:ascii="Times New Roman" w:hAnsi="Times New Roman"/>
              </w:rPr>
              <w:t>Vessel</w:t>
            </w:r>
          </w:p>
        </w:tc>
        <w:tc>
          <w:tcPr>
            <w:tcW w:w="2143" w:type="dxa"/>
            <w:vAlign w:val="center"/>
          </w:tcPr>
          <w:p w14:paraId="0EB6A35A" w14:textId="77777777" w:rsidR="00A27C1E" w:rsidRPr="00AE6460" w:rsidRDefault="00A27C1E" w:rsidP="00AE0515">
            <w:pPr>
              <w:jc w:val="center"/>
              <w:rPr>
                <w:rFonts w:ascii="Times New Roman" w:hAnsi="Times New Roman"/>
              </w:rPr>
            </w:pPr>
            <w:r w:rsidRPr="00AE6460">
              <w:rPr>
                <w:rFonts w:ascii="Times New Roman" w:hAnsi="Times New Roman"/>
              </w:rPr>
              <w:t>5 years</w:t>
            </w:r>
          </w:p>
        </w:tc>
      </w:tr>
      <w:tr w:rsidR="00A27C1E" w:rsidRPr="00AE6460" w14:paraId="725768A6" w14:textId="77777777" w:rsidTr="00AE0515">
        <w:trPr>
          <w:trHeight w:val="285"/>
        </w:trPr>
        <w:tc>
          <w:tcPr>
            <w:tcW w:w="1898" w:type="dxa"/>
            <w:vMerge/>
            <w:vAlign w:val="center"/>
          </w:tcPr>
          <w:p w14:paraId="57D2B063" w14:textId="77777777" w:rsidR="00A27C1E" w:rsidRPr="00AE6460" w:rsidRDefault="00A27C1E" w:rsidP="00AE0515">
            <w:pPr>
              <w:rPr>
                <w:rFonts w:ascii="Times New Roman" w:hAnsi="Times New Roman"/>
              </w:rPr>
            </w:pPr>
          </w:p>
        </w:tc>
        <w:tc>
          <w:tcPr>
            <w:tcW w:w="3817" w:type="dxa"/>
            <w:vAlign w:val="center"/>
          </w:tcPr>
          <w:p w14:paraId="48C5B0D0" w14:textId="77777777" w:rsidR="00A27C1E" w:rsidRPr="00AE6460" w:rsidRDefault="00A27C1E" w:rsidP="00AE0515">
            <w:pPr>
              <w:rPr>
                <w:rFonts w:ascii="Times New Roman" w:hAnsi="Times New Roman"/>
              </w:rPr>
            </w:pPr>
            <w:r w:rsidRPr="00AE6460">
              <w:rPr>
                <w:rFonts w:ascii="Times New Roman" w:hAnsi="Times New Roman"/>
              </w:rPr>
              <w:t>Inspection/Maintenance Records</w:t>
            </w:r>
          </w:p>
        </w:tc>
        <w:tc>
          <w:tcPr>
            <w:tcW w:w="2032" w:type="dxa"/>
            <w:vAlign w:val="center"/>
          </w:tcPr>
          <w:p w14:paraId="631CF626" w14:textId="77777777" w:rsidR="00A27C1E" w:rsidRPr="00AE6460" w:rsidRDefault="00A27C1E" w:rsidP="00AE0515">
            <w:pPr>
              <w:jc w:val="center"/>
              <w:rPr>
                <w:rFonts w:ascii="Times New Roman" w:hAnsi="Times New Roman"/>
              </w:rPr>
            </w:pPr>
            <w:r w:rsidRPr="00AE6460">
              <w:rPr>
                <w:rFonts w:ascii="Times New Roman" w:hAnsi="Times New Roman"/>
              </w:rPr>
              <w:t>Vessel</w:t>
            </w:r>
          </w:p>
        </w:tc>
        <w:tc>
          <w:tcPr>
            <w:tcW w:w="2143" w:type="dxa"/>
            <w:vAlign w:val="center"/>
          </w:tcPr>
          <w:p w14:paraId="691C00CB" w14:textId="77777777" w:rsidR="00A27C1E" w:rsidRPr="00AE6460" w:rsidRDefault="00A27C1E" w:rsidP="00AE0515">
            <w:pPr>
              <w:jc w:val="center"/>
              <w:rPr>
                <w:rFonts w:ascii="Times New Roman" w:hAnsi="Times New Roman"/>
              </w:rPr>
            </w:pPr>
            <w:r w:rsidRPr="00AE6460">
              <w:rPr>
                <w:rFonts w:ascii="Times New Roman" w:hAnsi="Times New Roman"/>
              </w:rPr>
              <w:t>5 years</w:t>
            </w:r>
          </w:p>
        </w:tc>
      </w:tr>
      <w:tr w:rsidR="00A27C1E" w:rsidRPr="00AE6460" w14:paraId="12C6393C" w14:textId="77777777" w:rsidTr="00AE0515">
        <w:trPr>
          <w:trHeight w:val="828"/>
        </w:trPr>
        <w:tc>
          <w:tcPr>
            <w:tcW w:w="1898" w:type="dxa"/>
            <w:vAlign w:val="center"/>
          </w:tcPr>
          <w:p w14:paraId="1E56A0A4" w14:textId="77777777" w:rsidR="00A27C1E" w:rsidRPr="00AE6460" w:rsidRDefault="00A27C1E" w:rsidP="00AE0515">
            <w:pPr>
              <w:rPr>
                <w:rFonts w:ascii="Times New Roman" w:hAnsi="Times New Roman"/>
              </w:rPr>
            </w:pPr>
            <w:r w:rsidRPr="00AE6460">
              <w:rPr>
                <w:rFonts w:ascii="Times New Roman" w:hAnsi="Times New Roman"/>
              </w:rPr>
              <w:lastRenderedPageBreak/>
              <w:t>Raw Data</w:t>
            </w:r>
          </w:p>
        </w:tc>
        <w:tc>
          <w:tcPr>
            <w:tcW w:w="3817" w:type="dxa"/>
            <w:vAlign w:val="center"/>
          </w:tcPr>
          <w:p w14:paraId="7C5D82A0" w14:textId="77777777" w:rsidR="00A27C1E" w:rsidRPr="00AE6460" w:rsidRDefault="00A27C1E" w:rsidP="00AE0515">
            <w:pPr>
              <w:rPr>
                <w:rFonts w:ascii="Times New Roman" w:hAnsi="Times New Roman"/>
              </w:rPr>
            </w:pPr>
            <w:r w:rsidRPr="00AE6460">
              <w:rPr>
                <w:rFonts w:ascii="Times New Roman" w:hAnsi="Times New Roman"/>
              </w:rPr>
              <w:t>Lab data (sample, QC, and calibration) including data entry forms</w:t>
            </w:r>
          </w:p>
        </w:tc>
        <w:tc>
          <w:tcPr>
            <w:tcW w:w="2032" w:type="dxa"/>
            <w:vAlign w:val="center"/>
          </w:tcPr>
          <w:p w14:paraId="2A69262B" w14:textId="77777777" w:rsidR="00A27C1E" w:rsidRPr="00AE6460" w:rsidRDefault="00A27C1E" w:rsidP="00AE0515">
            <w:pPr>
              <w:jc w:val="center"/>
              <w:rPr>
                <w:rFonts w:ascii="Times New Roman" w:hAnsi="Times New Roman"/>
                <w:b/>
                <w:bCs/>
              </w:rPr>
            </w:pPr>
            <w:r w:rsidRPr="00AE6460">
              <w:rPr>
                <w:rFonts w:ascii="Times New Roman" w:hAnsi="Times New Roman"/>
              </w:rPr>
              <w:t>Lab</w:t>
            </w:r>
          </w:p>
        </w:tc>
        <w:tc>
          <w:tcPr>
            <w:tcW w:w="2143" w:type="dxa"/>
            <w:vAlign w:val="center"/>
          </w:tcPr>
          <w:p w14:paraId="1EEA04C8" w14:textId="77777777" w:rsidR="00A27C1E" w:rsidRPr="00AE6460" w:rsidRDefault="00A27C1E" w:rsidP="00AE0515">
            <w:pPr>
              <w:jc w:val="center"/>
              <w:rPr>
                <w:rFonts w:ascii="Times New Roman" w:hAnsi="Times New Roman"/>
              </w:rPr>
            </w:pPr>
            <w:r w:rsidRPr="00AE6460">
              <w:rPr>
                <w:rFonts w:ascii="Times New Roman" w:hAnsi="Times New Roman"/>
              </w:rPr>
              <w:t>5 years</w:t>
            </w:r>
          </w:p>
        </w:tc>
      </w:tr>
    </w:tbl>
    <w:p w14:paraId="598E7EB3" w14:textId="77777777" w:rsidR="00A27C1E" w:rsidRPr="00AE6460" w:rsidRDefault="00A27C1E" w:rsidP="00A27C1E">
      <w:pPr>
        <w:widowControl/>
        <w:tabs>
          <w:tab w:val="left" w:pos="-1440"/>
        </w:tabs>
        <w:spacing w:line="180" w:lineRule="auto"/>
        <w:rPr>
          <w:rFonts w:ascii="Times New Roman" w:hAnsi="Times New Roman"/>
          <w:sz w:val="20"/>
          <w:szCs w:val="20"/>
        </w:rPr>
      </w:pPr>
    </w:p>
    <w:p w14:paraId="4A9F72F1" w14:textId="77777777" w:rsidR="00E53C68" w:rsidRPr="00AE6460" w:rsidRDefault="00E53C68" w:rsidP="006352FB">
      <w:pPr>
        <w:pStyle w:val="Heading1"/>
      </w:pPr>
      <w:bookmarkStart w:id="110" w:name="_Toc191563421"/>
      <w:bookmarkStart w:id="111" w:name="_Toc192586703"/>
      <w:r w:rsidRPr="00AE6460">
        <w:t>3.0 ASSESSMENT AND OVERSIGHT</w:t>
      </w:r>
      <w:bookmarkEnd w:id="110"/>
      <w:bookmarkEnd w:id="111"/>
    </w:p>
    <w:p w14:paraId="62096030" w14:textId="77777777" w:rsidR="00E53C68" w:rsidRPr="00AE6460" w:rsidRDefault="00E53C68">
      <w:pPr>
        <w:widowControl/>
        <w:tabs>
          <w:tab w:val="left" w:pos="-1440"/>
        </w:tabs>
        <w:rPr>
          <w:rFonts w:ascii="Times New Roman" w:hAnsi="Times New Roman"/>
        </w:rPr>
      </w:pPr>
    </w:p>
    <w:p w14:paraId="1CBC0D12" w14:textId="77777777" w:rsidR="00E53C68" w:rsidRPr="00AE6460" w:rsidRDefault="00E53C68">
      <w:pPr>
        <w:widowControl/>
        <w:tabs>
          <w:tab w:val="left" w:pos="-1440"/>
        </w:tabs>
        <w:rPr>
          <w:rFonts w:ascii="Times New Roman" w:hAnsi="Times New Roman"/>
        </w:rPr>
      </w:pPr>
      <w:bookmarkStart w:id="112" w:name="_Toc191563422"/>
      <w:bookmarkStart w:id="113" w:name="_Toc192586704"/>
      <w:r w:rsidRPr="00AE6460">
        <w:rPr>
          <w:rStyle w:val="Heading2Char"/>
          <w:rFonts w:ascii="Times New Roman" w:hAnsi="Times New Roman"/>
        </w:rPr>
        <w:t>3.1 Assessments/Oversight and Response Actions</w:t>
      </w:r>
      <w:bookmarkEnd w:id="112"/>
      <w:bookmarkEnd w:id="113"/>
      <w:r w:rsidRPr="00AE6460">
        <w:rPr>
          <w:rFonts w:ascii="Times New Roman" w:hAnsi="Times New Roman"/>
        </w:rPr>
        <w:t xml:space="preserve"> </w:t>
      </w:r>
    </w:p>
    <w:p w14:paraId="754E3A23" w14:textId="77777777" w:rsidR="00E53C68" w:rsidRPr="00AE6460" w:rsidRDefault="00E53C68">
      <w:pPr>
        <w:widowControl/>
        <w:tabs>
          <w:tab w:val="left" w:pos="-1440"/>
        </w:tabs>
        <w:rPr>
          <w:rFonts w:ascii="Times New Roman" w:hAnsi="Times New Roman"/>
        </w:rPr>
      </w:pPr>
    </w:p>
    <w:p w14:paraId="55193F4F" w14:textId="77777777" w:rsidR="00D55BD8" w:rsidRPr="00AE6460" w:rsidRDefault="00D55BD8" w:rsidP="00CD51D6">
      <w:pPr>
        <w:pStyle w:val="Heading3"/>
      </w:pPr>
      <w:bookmarkStart w:id="114" w:name="_Toc191563423"/>
      <w:bookmarkStart w:id="115" w:name="_Toc192586705"/>
      <w:r w:rsidRPr="00F40EB8">
        <w:t xml:space="preserve">3.1.1 </w:t>
      </w:r>
      <w:r w:rsidRPr="00AE6460">
        <w:t>Field Assessments</w:t>
      </w:r>
      <w:bookmarkEnd w:id="114"/>
      <w:bookmarkEnd w:id="115"/>
    </w:p>
    <w:p w14:paraId="449E976F" w14:textId="77777777" w:rsidR="00D55BD8" w:rsidRPr="00AE6460" w:rsidRDefault="00D55BD8" w:rsidP="00D55BD8">
      <w:pPr>
        <w:rPr>
          <w:rFonts w:ascii="Times New Roman" w:hAnsi="Times New Roman"/>
        </w:rPr>
      </w:pPr>
    </w:p>
    <w:p w14:paraId="13246015" w14:textId="45106BBC" w:rsidR="00D55BD8" w:rsidRPr="00AE6460" w:rsidRDefault="00D55BD8" w:rsidP="00D55BD8">
      <w:pPr>
        <w:rPr>
          <w:rFonts w:ascii="Times New Roman" w:hAnsi="Times New Roman"/>
        </w:rPr>
      </w:pPr>
      <w:r w:rsidRPr="00AE6460">
        <w:rPr>
          <w:rFonts w:ascii="Times New Roman" w:hAnsi="Times New Roman"/>
        </w:rPr>
        <w:t>ADEC may perform a field sampling audit on randomly chosen sampling events during the season to evaluate the performance of the samplers</w:t>
      </w:r>
      <w:r w:rsidR="006E658C" w:rsidRPr="00AE6460">
        <w:rPr>
          <w:rFonts w:ascii="Times New Roman" w:hAnsi="Times New Roman"/>
        </w:rPr>
        <w:t xml:space="preserve">. </w:t>
      </w:r>
      <w:r w:rsidRPr="00AE6460">
        <w:rPr>
          <w:rFonts w:ascii="Times New Roman" w:hAnsi="Times New Roman"/>
        </w:rPr>
        <w:t>Follow-up field audits may be necessary pending audit findings</w:t>
      </w:r>
      <w:r w:rsidR="006E658C" w:rsidRPr="00AE6460">
        <w:rPr>
          <w:rFonts w:ascii="Times New Roman" w:hAnsi="Times New Roman"/>
        </w:rPr>
        <w:t xml:space="preserve">. </w:t>
      </w:r>
      <w:r w:rsidRPr="00AE6460">
        <w:rPr>
          <w:rFonts w:ascii="Times New Roman" w:hAnsi="Times New Roman"/>
        </w:rPr>
        <w:t xml:space="preserve">Audits will concentrate on sampling </w:t>
      </w:r>
      <w:r w:rsidR="00D34DF1" w:rsidRPr="00AE6460">
        <w:rPr>
          <w:rFonts w:ascii="Times New Roman" w:hAnsi="Times New Roman"/>
        </w:rPr>
        <w:t>techniques</w:t>
      </w:r>
      <w:r w:rsidRPr="00AE6460">
        <w:rPr>
          <w:rFonts w:ascii="Times New Roman" w:hAnsi="Times New Roman"/>
        </w:rPr>
        <w:t>, sample handling, field records, field testing methods, and adherence to vessel specific sampling plans and the QAPP</w:t>
      </w:r>
      <w:r w:rsidR="006E658C" w:rsidRPr="00AE6460">
        <w:rPr>
          <w:rFonts w:ascii="Times New Roman" w:hAnsi="Times New Roman"/>
        </w:rPr>
        <w:t xml:space="preserve">. </w:t>
      </w:r>
      <w:r w:rsidRPr="00AE6460">
        <w:rPr>
          <w:rFonts w:ascii="Times New Roman" w:hAnsi="Times New Roman"/>
        </w:rPr>
        <w:t>ADEC will send these audit reports to the responsible vessel operator within 14 days of the audit</w:t>
      </w:r>
      <w:r w:rsidR="006E658C" w:rsidRPr="00AE6460">
        <w:rPr>
          <w:rFonts w:ascii="Times New Roman" w:hAnsi="Times New Roman"/>
        </w:rPr>
        <w:t xml:space="preserve">. </w:t>
      </w:r>
      <w:r w:rsidRPr="00AE6460">
        <w:rPr>
          <w:rFonts w:ascii="Times New Roman" w:hAnsi="Times New Roman"/>
        </w:rPr>
        <w:t>These reports will include corrective actions, if necessary.</w:t>
      </w:r>
    </w:p>
    <w:p w14:paraId="7586C889" w14:textId="77777777" w:rsidR="00D55BD8" w:rsidRPr="00AE6460" w:rsidRDefault="00D55BD8">
      <w:pPr>
        <w:widowControl/>
        <w:tabs>
          <w:tab w:val="left" w:pos="-1440"/>
        </w:tabs>
        <w:rPr>
          <w:rFonts w:ascii="Times New Roman" w:hAnsi="Times New Roman"/>
        </w:rPr>
      </w:pPr>
    </w:p>
    <w:p w14:paraId="4EC837D7" w14:textId="77777777" w:rsidR="00D55BD8" w:rsidRPr="00AE6460" w:rsidRDefault="00D55BD8">
      <w:pPr>
        <w:widowControl/>
        <w:tabs>
          <w:tab w:val="left" w:pos="-1440"/>
        </w:tabs>
        <w:rPr>
          <w:rFonts w:ascii="Times New Roman" w:hAnsi="Times New Roman"/>
          <w:highlight w:val="yellow"/>
        </w:rPr>
      </w:pPr>
    </w:p>
    <w:p w14:paraId="7213078C" w14:textId="77777777" w:rsidR="00D55BD8" w:rsidRPr="00AE6460" w:rsidRDefault="00D55BD8" w:rsidP="00CD51D6">
      <w:pPr>
        <w:pStyle w:val="Heading3"/>
      </w:pPr>
      <w:bookmarkStart w:id="116" w:name="_Toc191563424"/>
      <w:bookmarkStart w:id="117" w:name="_Toc192586706"/>
      <w:r w:rsidRPr="00F40EB8">
        <w:t xml:space="preserve">3.1.2 </w:t>
      </w:r>
      <w:r w:rsidRPr="00AE6460">
        <w:t>Laboratory Assessments</w:t>
      </w:r>
      <w:bookmarkEnd w:id="116"/>
      <w:bookmarkEnd w:id="117"/>
    </w:p>
    <w:p w14:paraId="5F157AE5" w14:textId="77777777" w:rsidR="00D55BD8" w:rsidRPr="00AE6460" w:rsidRDefault="00D55BD8" w:rsidP="00D55BD8">
      <w:pPr>
        <w:rPr>
          <w:rFonts w:ascii="Times New Roman" w:hAnsi="Times New Roman"/>
        </w:rPr>
      </w:pPr>
    </w:p>
    <w:p w14:paraId="561898E7" w14:textId="77777777" w:rsidR="00D55BD8" w:rsidRPr="00AE6460" w:rsidRDefault="00D55BD8" w:rsidP="00D55BD8">
      <w:pPr>
        <w:widowControl/>
        <w:tabs>
          <w:tab w:val="left" w:pos="-1440"/>
        </w:tabs>
        <w:rPr>
          <w:rFonts w:ascii="Times New Roman" w:hAnsi="Times New Roman"/>
        </w:rPr>
      </w:pPr>
      <w:r w:rsidRPr="00AE6460">
        <w:rPr>
          <w:rFonts w:ascii="Times New Roman" w:hAnsi="Times New Roman"/>
        </w:rPr>
        <w:t>Laboratories are subject to periodic and extensive audits by regulatory agency personnel as part of their certification</w:t>
      </w:r>
      <w:r w:rsidR="006E658C" w:rsidRPr="00AE6460">
        <w:rPr>
          <w:rFonts w:ascii="Times New Roman" w:hAnsi="Times New Roman"/>
        </w:rPr>
        <w:t xml:space="preserve">. </w:t>
      </w:r>
      <w:r w:rsidRPr="00AE6460">
        <w:rPr>
          <w:rFonts w:ascii="Times New Roman" w:hAnsi="Times New Roman"/>
        </w:rPr>
        <w:t>The ADEC project manager may review any recent and pertinent technical systems audit reports of the analytical laboratories involved in this project.</w:t>
      </w:r>
    </w:p>
    <w:p w14:paraId="08AEBD79" w14:textId="77777777" w:rsidR="00D55BD8" w:rsidRPr="00AE6460" w:rsidRDefault="00D55BD8" w:rsidP="00D55BD8">
      <w:pPr>
        <w:widowControl/>
        <w:tabs>
          <w:tab w:val="left" w:pos="-1440"/>
        </w:tabs>
        <w:rPr>
          <w:rFonts w:ascii="Times New Roman" w:hAnsi="Times New Roman"/>
          <w:highlight w:val="yellow"/>
        </w:rPr>
      </w:pPr>
    </w:p>
    <w:p w14:paraId="32A77F7C" w14:textId="77777777" w:rsidR="00D55BD8" w:rsidRPr="00AE6460" w:rsidRDefault="00D55BD8" w:rsidP="00CD51D6">
      <w:pPr>
        <w:pStyle w:val="Heading3"/>
      </w:pPr>
      <w:bookmarkStart w:id="118" w:name="_Toc31533429"/>
      <w:bookmarkStart w:id="119" w:name="_Toc31533812"/>
      <w:bookmarkStart w:id="120" w:name="_Toc31533938"/>
      <w:bookmarkStart w:id="121" w:name="_Toc225576502"/>
      <w:bookmarkStart w:id="122" w:name="_Toc67652991"/>
      <w:bookmarkStart w:id="123" w:name="_Toc67653067"/>
      <w:bookmarkStart w:id="124" w:name="_Toc90638014"/>
      <w:bookmarkStart w:id="125" w:name="_Toc191563425"/>
      <w:bookmarkStart w:id="126" w:name="_Toc192586707"/>
      <w:r w:rsidRPr="00F40EB8">
        <w:t xml:space="preserve">3.1.3 </w:t>
      </w:r>
      <w:r w:rsidRPr="00AE6460">
        <w:t>Replicates</w:t>
      </w:r>
      <w:bookmarkEnd w:id="118"/>
      <w:bookmarkEnd w:id="119"/>
      <w:bookmarkEnd w:id="120"/>
      <w:bookmarkEnd w:id="121"/>
      <w:bookmarkEnd w:id="122"/>
      <w:bookmarkEnd w:id="123"/>
      <w:bookmarkEnd w:id="124"/>
      <w:bookmarkEnd w:id="125"/>
      <w:bookmarkEnd w:id="126"/>
    </w:p>
    <w:p w14:paraId="5ED2782F" w14:textId="77777777" w:rsidR="00D55BD8" w:rsidRPr="00AE6460" w:rsidRDefault="00D55BD8" w:rsidP="00D55BD8">
      <w:pPr>
        <w:rPr>
          <w:rFonts w:ascii="Times New Roman" w:hAnsi="Times New Roman"/>
        </w:rPr>
      </w:pPr>
    </w:p>
    <w:p w14:paraId="4B598F7F" w14:textId="5BAB000C" w:rsidR="00F57990" w:rsidRPr="003E6BEF" w:rsidRDefault="004E65C6" w:rsidP="00D55BD8">
      <w:pPr>
        <w:rPr>
          <w:rFonts w:ascii="Times New Roman" w:hAnsi="Times New Roman"/>
        </w:rPr>
      </w:pPr>
      <w:r>
        <w:rPr>
          <w:rFonts w:ascii="Times New Roman" w:hAnsi="Times New Roman"/>
        </w:rPr>
        <w:t>Replicate sampling will be conducted at a rate of 10% or at least once</w:t>
      </w:r>
      <w:r w:rsidR="006352FB">
        <w:rPr>
          <w:rFonts w:ascii="Times New Roman" w:hAnsi="Times New Roman"/>
        </w:rPr>
        <w:t>, whichever is greater,</w:t>
      </w:r>
      <w:r>
        <w:rPr>
          <w:rFonts w:ascii="Times New Roman" w:hAnsi="Times New Roman"/>
        </w:rPr>
        <w:t xml:space="preserve"> during the season’s sampling events</w:t>
      </w:r>
      <w:r w:rsidR="006E658C" w:rsidRPr="003E6BEF">
        <w:rPr>
          <w:rFonts w:ascii="Times New Roman" w:hAnsi="Times New Roman"/>
        </w:rPr>
        <w:t xml:space="preserve">. </w:t>
      </w:r>
      <w:r w:rsidR="00D55BD8" w:rsidRPr="003E6BEF">
        <w:rPr>
          <w:rFonts w:ascii="Times New Roman" w:hAnsi="Times New Roman"/>
        </w:rPr>
        <w:t xml:space="preserve">Acceptance criteria for blind replicate samples will be the same as the method specific MQO precision criteria </w:t>
      </w:r>
      <w:r w:rsidR="00581FF7" w:rsidRPr="00F40EB8">
        <w:rPr>
          <w:rFonts w:ascii="Times New Roman" w:hAnsi="Times New Roman"/>
        </w:rPr>
        <w:t>Table 1-</w:t>
      </w:r>
      <w:r w:rsidR="00D52AA6" w:rsidRPr="00F40EB8">
        <w:rPr>
          <w:rFonts w:ascii="Times New Roman" w:hAnsi="Times New Roman"/>
        </w:rPr>
        <w:t>4</w:t>
      </w:r>
      <w:r w:rsidR="00581FF7" w:rsidRPr="00F40EB8">
        <w:rPr>
          <w:rFonts w:ascii="Times New Roman" w:hAnsi="Times New Roman"/>
        </w:rPr>
        <w:t>.</w:t>
      </w:r>
    </w:p>
    <w:p w14:paraId="45E2CE9B" w14:textId="77777777" w:rsidR="00F57990" w:rsidRPr="003E6BEF" w:rsidRDefault="00F57990" w:rsidP="00D55BD8">
      <w:pPr>
        <w:rPr>
          <w:rFonts w:ascii="Times New Roman" w:hAnsi="Times New Roman"/>
        </w:rPr>
      </w:pPr>
      <w:r w:rsidRPr="003E6BEF">
        <w:rPr>
          <w:rFonts w:ascii="Times New Roman" w:hAnsi="Times New Roman"/>
        </w:rPr>
        <w:tab/>
      </w:r>
    </w:p>
    <w:p w14:paraId="291CF77D" w14:textId="77777777" w:rsidR="00F57990" w:rsidRPr="003E6BEF" w:rsidRDefault="00F57990" w:rsidP="00CD51D6">
      <w:pPr>
        <w:pStyle w:val="Heading3"/>
      </w:pPr>
      <w:bookmarkStart w:id="127" w:name="_Toc488109427"/>
      <w:bookmarkStart w:id="128" w:name="_Toc488232114"/>
      <w:bookmarkStart w:id="129" w:name="_Toc488232190"/>
      <w:bookmarkStart w:id="130" w:name="_Toc488750431"/>
      <w:bookmarkStart w:id="131" w:name="_Toc489131082"/>
      <w:bookmarkStart w:id="132" w:name="_Toc489363426"/>
      <w:bookmarkStart w:id="133" w:name="_Toc3708268"/>
      <w:bookmarkStart w:id="134" w:name="_Toc31533430"/>
      <w:bookmarkStart w:id="135" w:name="_Toc31533813"/>
      <w:bookmarkStart w:id="136" w:name="_Toc31533939"/>
      <w:bookmarkStart w:id="137" w:name="_Toc225576503"/>
      <w:bookmarkStart w:id="138" w:name="_Toc67652992"/>
      <w:bookmarkStart w:id="139" w:name="_Toc67653068"/>
      <w:bookmarkStart w:id="140" w:name="_Toc90638015"/>
      <w:bookmarkStart w:id="141" w:name="_Toc191563426"/>
      <w:bookmarkStart w:id="142" w:name="_Toc192586708"/>
      <w:bookmarkStart w:id="143" w:name="_Toc487800947"/>
      <w:bookmarkStart w:id="144" w:name="_Toc487801189"/>
      <w:bookmarkStart w:id="145" w:name="_Toc487802855"/>
      <w:bookmarkStart w:id="146" w:name="_Hlk188619592"/>
      <w:r w:rsidRPr="00F40EB8">
        <w:t>3.1.4</w:t>
      </w:r>
      <w:r w:rsidRPr="003E6BEF">
        <w:t xml:space="preserve"> Corrective Action</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574F2E75" w14:textId="77777777" w:rsidR="00F57990" w:rsidRPr="003E6BEF" w:rsidRDefault="00F57990" w:rsidP="00F57990">
      <w:pPr>
        <w:rPr>
          <w:rFonts w:ascii="Times New Roman" w:hAnsi="Times New Roman"/>
        </w:rPr>
      </w:pPr>
    </w:p>
    <w:p w14:paraId="13B61340" w14:textId="77777777" w:rsidR="00F57990" w:rsidRPr="00AE6460" w:rsidRDefault="00F57990" w:rsidP="00F57990">
      <w:pPr>
        <w:tabs>
          <w:tab w:val="left" w:pos="9630"/>
        </w:tabs>
        <w:ind w:right="630"/>
        <w:rPr>
          <w:rFonts w:ascii="Times New Roman" w:hAnsi="Times New Roman"/>
        </w:rPr>
      </w:pPr>
      <w:r w:rsidRPr="003E6BEF">
        <w:rPr>
          <w:rFonts w:ascii="Times New Roman" w:hAnsi="Times New Roman"/>
        </w:rPr>
        <w:t xml:space="preserve">If errors are found by </w:t>
      </w:r>
      <w:r w:rsidR="007770C1" w:rsidRPr="003E6BEF">
        <w:rPr>
          <w:rFonts w:ascii="Times New Roman" w:hAnsi="Times New Roman"/>
        </w:rPr>
        <w:t>any member of</w:t>
      </w:r>
      <w:r w:rsidR="007770C1" w:rsidRPr="00AE6460">
        <w:rPr>
          <w:rFonts w:ascii="Times New Roman" w:hAnsi="Times New Roman"/>
        </w:rPr>
        <w:t xml:space="preserve"> the sampling team, </w:t>
      </w:r>
      <w:r w:rsidRPr="00AE6460">
        <w:rPr>
          <w:rFonts w:ascii="Times New Roman" w:hAnsi="Times New Roman"/>
        </w:rPr>
        <w:t>the</w:t>
      </w:r>
      <w:r w:rsidR="007770C1" w:rsidRPr="00AE6460">
        <w:rPr>
          <w:rFonts w:ascii="Times New Roman" w:hAnsi="Times New Roman"/>
        </w:rPr>
        <w:t xml:space="preserve"> Project Manager and </w:t>
      </w:r>
      <w:r w:rsidRPr="00AE6460">
        <w:rPr>
          <w:rFonts w:ascii="Times New Roman" w:hAnsi="Times New Roman"/>
        </w:rPr>
        <w:t>ADEC Pro</w:t>
      </w:r>
      <w:r w:rsidR="007770C1" w:rsidRPr="00AE6460">
        <w:rPr>
          <w:rFonts w:ascii="Times New Roman" w:hAnsi="Times New Roman"/>
        </w:rPr>
        <w:t>gram</w:t>
      </w:r>
      <w:r w:rsidRPr="00AE6460">
        <w:rPr>
          <w:rFonts w:ascii="Times New Roman" w:hAnsi="Times New Roman"/>
        </w:rPr>
        <w:t xml:space="preserve"> Manager should be notified immediately</w:t>
      </w:r>
      <w:r w:rsidR="006E658C" w:rsidRPr="00AE6460">
        <w:rPr>
          <w:rFonts w:ascii="Times New Roman" w:hAnsi="Times New Roman"/>
        </w:rPr>
        <w:t xml:space="preserve">. </w:t>
      </w:r>
      <w:r w:rsidRPr="00AE6460">
        <w:rPr>
          <w:rFonts w:ascii="Times New Roman" w:hAnsi="Times New Roman"/>
        </w:rPr>
        <w:t xml:space="preserve">The </w:t>
      </w:r>
      <w:r w:rsidR="00E013F0" w:rsidRPr="00CE6BB5">
        <w:rPr>
          <w:rFonts w:ascii="Times New Roman" w:hAnsi="Times New Roman"/>
        </w:rPr>
        <w:t xml:space="preserve">Program Manager </w:t>
      </w:r>
      <w:r w:rsidRPr="00AE6460">
        <w:rPr>
          <w:rFonts w:ascii="Times New Roman" w:hAnsi="Times New Roman"/>
        </w:rPr>
        <w:t>will then immediately correct the problem and will send those corrections via email to the Vessel Representative, ADEC Pro</w:t>
      </w:r>
      <w:r w:rsidR="00E013F0" w:rsidRPr="00CE6BB5">
        <w:rPr>
          <w:rFonts w:ascii="Times New Roman" w:hAnsi="Times New Roman"/>
        </w:rPr>
        <w:t>gram</w:t>
      </w:r>
      <w:r w:rsidRPr="00AE6460">
        <w:rPr>
          <w:rFonts w:ascii="Times New Roman" w:hAnsi="Times New Roman"/>
        </w:rPr>
        <w:t xml:space="preserve"> Manager and, the ADEC DOW QA Officer. </w:t>
      </w:r>
      <w:bookmarkEnd w:id="143"/>
      <w:bookmarkEnd w:id="144"/>
      <w:bookmarkEnd w:id="145"/>
    </w:p>
    <w:bookmarkEnd w:id="146"/>
    <w:p w14:paraId="4B0D426F" w14:textId="77777777" w:rsidR="00F57990" w:rsidRPr="00AE6460" w:rsidRDefault="00F57990" w:rsidP="00D55BD8">
      <w:pPr>
        <w:rPr>
          <w:rFonts w:ascii="Times New Roman" w:hAnsi="Times New Roman"/>
        </w:rPr>
      </w:pPr>
    </w:p>
    <w:p w14:paraId="56BA8167" w14:textId="77777777" w:rsidR="00D55BD8" w:rsidRPr="00AE6460" w:rsidRDefault="00D55BD8" w:rsidP="00D55BD8">
      <w:pPr>
        <w:widowControl/>
        <w:tabs>
          <w:tab w:val="left" w:pos="-1440"/>
        </w:tabs>
        <w:rPr>
          <w:rFonts w:ascii="Times New Roman" w:hAnsi="Times New Roman"/>
        </w:rPr>
        <w:sectPr w:rsidR="00D55BD8" w:rsidRPr="00AE6460">
          <w:type w:val="continuous"/>
          <w:pgSz w:w="12240" w:h="15840"/>
          <w:pgMar w:top="1080" w:right="1080" w:bottom="1080" w:left="1080" w:header="1080" w:footer="1080" w:gutter="0"/>
          <w:cols w:space="720"/>
          <w:noEndnote/>
        </w:sectPr>
      </w:pPr>
    </w:p>
    <w:p w14:paraId="4C032788" w14:textId="77777777" w:rsidR="00E53C68" w:rsidRPr="007D569F" w:rsidRDefault="00E53C68">
      <w:pPr>
        <w:widowControl/>
        <w:tabs>
          <w:tab w:val="left" w:pos="-1440"/>
        </w:tabs>
        <w:rPr>
          <w:rFonts w:ascii="Times New Roman" w:hAnsi="Times New Roman"/>
        </w:rPr>
      </w:pPr>
      <w:bookmarkStart w:id="147" w:name="_Toc191563427"/>
      <w:bookmarkStart w:id="148" w:name="_Toc192586709"/>
      <w:r w:rsidRPr="007D569F">
        <w:rPr>
          <w:rStyle w:val="Heading2Char"/>
          <w:rFonts w:ascii="Times New Roman" w:hAnsi="Times New Roman"/>
        </w:rPr>
        <w:t>3.2 Reports to Management</w:t>
      </w:r>
      <w:bookmarkEnd w:id="147"/>
      <w:bookmarkEnd w:id="148"/>
      <w:r w:rsidRPr="007D569F">
        <w:rPr>
          <w:rFonts w:ascii="Times New Roman" w:hAnsi="Times New Roman"/>
        </w:rPr>
        <w:t xml:space="preserve"> </w:t>
      </w:r>
    </w:p>
    <w:p w14:paraId="30106173" w14:textId="77777777" w:rsidR="00E53C68" w:rsidRPr="00AE6460" w:rsidRDefault="00E53C68">
      <w:pPr>
        <w:widowControl/>
        <w:tabs>
          <w:tab w:val="left" w:pos="-1440"/>
        </w:tabs>
        <w:rPr>
          <w:rFonts w:ascii="Times New Roman" w:hAnsi="Times New Roman"/>
          <w:highlight w:val="red"/>
        </w:rPr>
      </w:pPr>
    </w:p>
    <w:p w14:paraId="7F7758D5" w14:textId="77777777" w:rsidR="00E53C68" w:rsidRPr="00AE6460" w:rsidRDefault="00BB4F28">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Pr>
          <w:rFonts w:ascii="Times New Roman" w:hAnsi="Times New Roman"/>
        </w:rPr>
      </w:pPr>
      <w:r w:rsidRPr="00AE6460">
        <w:rPr>
          <w:rFonts w:ascii="Times New Roman" w:hAnsi="Times New Roman"/>
          <w:i/>
          <w:iCs/>
        </w:rPr>
        <w:t>N/A</w:t>
      </w:r>
    </w:p>
    <w:p w14:paraId="2097DE57" w14:textId="77777777" w:rsidR="00E53C68" w:rsidRPr="00AE6460" w:rsidRDefault="00E53C68" w:rsidP="006352FB">
      <w:pPr>
        <w:pStyle w:val="Heading1"/>
      </w:pPr>
      <w:bookmarkStart w:id="149" w:name="_Toc191563428"/>
      <w:bookmarkStart w:id="150" w:name="_Toc192586710"/>
      <w:r w:rsidRPr="00AE6460">
        <w:lastRenderedPageBreak/>
        <w:t xml:space="preserve">4.0 DATA </w:t>
      </w:r>
      <w:r w:rsidR="002E719B" w:rsidRPr="00AE6460">
        <w:t xml:space="preserve">REVIEW AND </w:t>
      </w:r>
      <w:r w:rsidRPr="00AE6460">
        <w:t>USABILITY</w:t>
      </w:r>
      <w:bookmarkEnd w:id="149"/>
      <w:bookmarkEnd w:id="150"/>
      <w:r w:rsidRPr="00AE6460">
        <w:t xml:space="preserve"> </w:t>
      </w:r>
    </w:p>
    <w:p w14:paraId="7D3965ED" w14:textId="77777777" w:rsidR="00E53C68" w:rsidRPr="00AE6460" w:rsidRDefault="00E53C68">
      <w:pPr>
        <w:widowControl/>
        <w:tabs>
          <w:tab w:val="left" w:pos="-1440"/>
        </w:tabs>
        <w:rPr>
          <w:rFonts w:ascii="Times New Roman" w:hAnsi="Times New Roman"/>
        </w:rPr>
      </w:pPr>
    </w:p>
    <w:p w14:paraId="1E082964" w14:textId="77777777" w:rsidR="00E53C68" w:rsidRPr="00AE6460" w:rsidRDefault="00E53C68">
      <w:pPr>
        <w:widowControl/>
        <w:tabs>
          <w:tab w:val="left" w:pos="-1440"/>
        </w:tabs>
        <w:rPr>
          <w:rFonts w:ascii="Times New Roman" w:hAnsi="Times New Roman"/>
        </w:rPr>
      </w:pPr>
      <w:bookmarkStart w:id="151" w:name="_Toc191563429"/>
      <w:bookmarkStart w:id="152" w:name="_Toc192586711"/>
      <w:r w:rsidRPr="00AE6460">
        <w:rPr>
          <w:rStyle w:val="Heading2Char"/>
          <w:rFonts w:ascii="Times New Roman" w:hAnsi="Times New Roman"/>
        </w:rPr>
        <w:t>4.1 Data Review, Verification, and Validation Requirements</w:t>
      </w:r>
      <w:bookmarkEnd w:id="151"/>
      <w:bookmarkEnd w:id="152"/>
      <w:r w:rsidRPr="00AE6460">
        <w:rPr>
          <w:rFonts w:ascii="Times New Roman" w:hAnsi="Times New Roman"/>
        </w:rPr>
        <w:t xml:space="preserve"> </w:t>
      </w:r>
    </w:p>
    <w:p w14:paraId="3A289135" w14:textId="77777777" w:rsidR="00E53C68" w:rsidRPr="00AE6460" w:rsidRDefault="00E53C68">
      <w:pPr>
        <w:widowControl/>
        <w:tabs>
          <w:tab w:val="left" w:pos="-1440"/>
        </w:tabs>
        <w:rPr>
          <w:rFonts w:ascii="Times New Roman" w:hAnsi="Times New Roman"/>
        </w:rPr>
      </w:pPr>
    </w:p>
    <w:p w14:paraId="41577AB7" w14:textId="77777777" w:rsidR="003A7929" w:rsidRPr="00AE6460" w:rsidRDefault="003A7929" w:rsidP="003A7929">
      <w:pPr>
        <w:rPr>
          <w:rFonts w:ascii="Times New Roman" w:hAnsi="Times New Roman"/>
        </w:rPr>
      </w:pPr>
      <w:r w:rsidRPr="00AE6460">
        <w:rPr>
          <w:rFonts w:ascii="Times New Roman" w:hAnsi="Times New Roman"/>
        </w:rPr>
        <w:t>During the overall small ship sampling project, the ADEC Project Manager or their designee will review field notes and laboratory data packages to detect correctable problems for the remainder of the study</w:t>
      </w:r>
      <w:r w:rsidR="006E658C" w:rsidRPr="00AE6460">
        <w:rPr>
          <w:rFonts w:ascii="Times New Roman" w:hAnsi="Times New Roman"/>
        </w:rPr>
        <w:t xml:space="preserve">. </w:t>
      </w:r>
    </w:p>
    <w:p w14:paraId="540B9DDD" w14:textId="77777777" w:rsidR="003A7929" w:rsidRPr="00AE6460" w:rsidRDefault="003A7929" w:rsidP="003A7929">
      <w:pPr>
        <w:rPr>
          <w:rFonts w:ascii="Times New Roman" w:hAnsi="Times New Roman"/>
        </w:rPr>
      </w:pPr>
    </w:p>
    <w:p w14:paraId="5CB409E4" w14:textId="77777777" w:rsidR="003A7929" w:rsidRPr="00AE6460" w:rsidRDefault="003A7929" w:rsidP="003A7929">
      <w:pPr>
        <w:rPr>
          <w:rFonts w:ascii="Times New Roman" w:hAnsi="Times New Roman"/>
        </w:rPr>
      </w:pPr>
      <w:r w:rsidRPr="00AE6460">
        <w:rPr>
          <w:rFonts w:ascii="Times New Roman" w:hAnsi="Times New Roman"/>
        </w:rPr>
        <w:t>Upon receipt of these completed data packages from the Vessel Representative</w:t>
      </w:r>
      <w:r w:rsidR="002336D0" w:rsidRPr="00AE6460">
        <w:rPr>
          <w:rFonts w:ascii="Times New Roman" w:hAnsi="Times New Roman"/>
        </w:rPr>
        <w:t>,</w:t>
      </w:r>
      <w:r w:rsidRPr="00AE6460">
        <w:rPr>
          <w:rFonts w:ascii="Times New Roman" w:hAnsi="Times New Roman"/>
        </w:rPr>
        <w:t xml:space="preserve"> the ADEC Project Manager or designee will review data and field notes to verify that this QAPP was followed</w:t>
      </w:r>
      <w:r w:rsidR="006E658C" w:rsidRPr="00AE6460">
        <w:rPr>
          <w:rFonts w:ascii="Times New Roman" w:hAnsi="Times New Roman"/>
        </w:rPr>
        <w:t xml:space="preserve">. </w:t>
      </w:r>
      <w:r w:rsidRPr="00AE6460">
        <w:rPr>
          <w:rFonts w:ascii="Times New Roman" w:hAnsi="Times New Roman"/>
        </w:rPr>
        <w:t>Items reviewed will include:</w:t>
      </w:r>
    </w:p>
    <w:p w14:paraId="01EC4B2B" w14:textId="77777777" w:rsidR="003A7929" w:rsidRPr="00AE6460" w:rsidRDefault="003A7929" w:rsidP="00B35396">
      <w:pPr>
        <w:widowControl/>
        <w:numPr>
          <w:ilvl w:val="0"/>
          <w:numId w:val="10"/>
        </w:numPr>
        <w:autoSpaceDE/>
        <w:autoSpaceDN/>
        <w:adjustRightInd/>
        <w:rPr>
          <w:rFonts w:ascii="Times New Roman" w:hAnsi="Times New Roman"/>
        </w:rPr>
      </w:pPr>
      <w:r w:rsidRPr="00AE6460">
        <w:rPr>
          <w:rFonts w:ascii="Times New Roman" w:hAnsi="Times New Roman"/>
        </w:rPr>
        <w:t>Comparison of dated vessel specific sampling plans with the QAPP to assure that the correct samples were taken.</w:t>
      </w:r>
    </w:p>
    <w:p w14:paraId="610C7434" w14:textId="77777777" w:rsidR="003A7929" w:rsidRPr="00AE6460" w:rsidRDefault="003A7929" w:rsidP="00B35396">
      <w:pPr>
        <w:widowControl/>
        <w:numPr>
          <w:ilvl w:val="0"/>
          <w:numId w:val="10"/>
        </w:numPr>
        <w:autoSpaceDE/>
        <w:autoSpaceDN/>
        <w:adjustRightInd/>
        <w:rPr>
          <w:rFonts w:ascii="Times New Roman" w:hAnsi="Times New Roman"/>
        </w:rPr>
      </w:pPr>
      <w:r w:rsidRPr="00AE6460">
        <w:rPr>
          <w:rFonts w:ascii="Times New Roman" w:hAnsi="Times New Roman"/>
        </w:rPr>
        <w:t>Comparison of dated sampling plans with field notes and custody forms to assure that planned samples were collected.</w:t>
      </w:r>
    </w:p>
    <w:p w14:paraId="35D2E8F4" w14:textId="77777777" w:rsidR="003A7929" w:rsidRPr="00AE6460" w:rsidRDefault="003A7929" w:rsidP="00B35396">
      <w:pPr>
        <w:widowControl/>
        <w:numPr>
          <w:ilvl w:val="0"/>
          <w:numId w:val="10"/>
        </w:numPr>
        <w:autoSpaceDE/>
        <w:autoSpaceDN/>
        <w:adjustRightInd/>
        <w:rPr>
          <w:rFonts w:ascii="Times New Roman" w:hAnsi="Times New Roman"/>
        </w:rPr>
      </w:pPr>
      <w:r w:rsidRPr="00AE6460">
        <w:rPr>
          <w:rFonts w:ascii="Times New Roman" w:hAnsi="Times New Roman"/>
        </w:rPr>
        <w:t>Review of field notes and data to assure that information specified in the QAPP has been recorded.</w:t>
      </w:r>
    </w:p>
    <w:p w14:paraId="773F9EFF" w14:textId="77777777" w:rsidR="00E53C68" w:rsidRPr="00AE6460" w:rsidRDefault="003A7929" w:rsidP="00B35396">
      <w:pPr>
        <w:widowControl/>
        <w:numPr>
          <w:ilvl w:val="0"/>
          <w:numId w:val="10"/>
        </w:numPr>
        <w:autoSpaceDE/>
        <w:autoSpaceDN/>
        <w:adjustRightInd/>
        <w:rPr>
          <w:rFonts w:ascii="Times New Roman" w:hAnsi="Times New Roman"/>
        </w:rPr>
      </w:pPr>
      <w:r w:rsidRPr="00AE6460">
        <w:rPr>
          <w:rFonts w:ascii="Times New Roman" w:hAnsi="Times New Roman"/>
        </w:rPr>
        <w:t>Review of laboratory data packets, particularly the QA/QC laboratory sheets.</w:t>
      </w:r>
    </w:p>
    <w:p w14:paraId="5EC38BFB" w14:textId="77777777" w:rsidR="00D029FB" w:rsidRPr="00AE6460" w:rsidRDefault="00D029FB" w:rsidP="00D029FB">
      <w:pPr>
        <w:widowControl/>
        <w:autoSpaceDE/>
        <w:autoSpaceDN/>
        <w:adjustRightInd/>
        <w:rPr>
          <w:rFonts w:ascii="Times New Roman" w:hAnsi="Times New Roman"/>
        </w:rPr>
      </w:pPr>
    </w:p>
    <w:p w14:paraId="0EDDF307" w14:textId="77777777" w:rsidR="00D029FB" w:rsidRPr="00AE6460" w:rsidRDefault="00D029FB" w:rsidP="00D029FB">
      <w:pPr>
        <w:pStyle w:val="BodyText"/>
        <w:rPr>
          <w:rFonts w:ascii="Times New Roman" w:hAnsi="Times New Roman"/>
          <w:b w:val="0"/>
          <w:bCs/>
          <w:sz w:val="24"/>
          <w:szCs w:val="24"/>
        </w:rPr>
      </w:pPr>
      <w:r w:rsidRPr="00AE6460">
        <w:rPr>
          <w:rFonts w:ascii="Times New Roman" w:hAnsi="Times New Roman"/>
          <w:b w:val="0"/>
          <w:bCs/>
          <w:sz w:val="24"/>
          <w:szCs w:val="24"/>
        </w:rPr>
        <w:t xml:space="preserve">Any problems noted must be immediately brought to the attention of the Vessel Representative who will notify the Lab Manager or sampler who will take appropriate corrective action as necessary. </w:t>
      </w:r>
    </w:p>
    <w:p w14:paraId="73C11B06" w14:textId="77777777" w:rsidR="00D029FB" w:rsidRPr="00AE6460" w:rsidRDefault="00D029FB" w:rsidP="00D029FB">
      <w:pPr>
        <w:widowControl/>
        <w:autoSpaceDE/>
        <w:autoSpaceDN/>
        <w:adjustRightInd/>
        <w:rPr>
          <w:rFonts w:ascii="Times New Roman" w:hAnsi="Times New Roman"/>
        </w:rPr>
      </w:pPr>
    </w:p>
    <w:p w14:paraId="523699F5" w14:textId="77777777" w:rsidR="00E53C68" w:rsidRPr="00AE6460" w:rsidRDefault="00E53C68">
      <w:pPr>
        <w:widowControl/>
        <w:tabs>
          <w:tab w:val="left" w:pos="-1440"/>
        </w:tabs>
        <w:rPr>
          <w:rFonts w:ascii="Times New Roman" w:hAnsi="Times New Roman"/>
        </w:rPr>
      </w:pPr>
      <w:bookmarkStart w:id="153" w:name="_Toc191563430"/>
      <w:bookmarkStart w:id="154" w:name="_Toc192586712"/>
      <w:r w:rsidRPr="00AE6460">
        <w:rPr>
          <w:rStyle w:val="Heading2Char"/>
          <w:rFonts w:ascii="Times New Roman" w:hAnsi="Times New Roman"/>
        </w:rPr>
        <w:t>4.2 Verification and Validation Methods</w:t>
      </w:r>
      <w:bookmarkEnd w:id="153"/>
      <w:bookmarkEnd w:id="154"/>
      <w:r w:rsidRPr="00AE6460">
        <w:rPr>
          <w:rFonts w:ascii="Times New Roman" w:hAnsi="Times New Roman"/>
        </w:rPr>
        <w:t xml:space="preserve"> </w:t>
      </w:r>
    </w:p>
    <w:p w14:paraId="13BD31AF" w14:textId="77777777" w:rsidR="00E53C68" w:rsidRPr="00AE6460" w:rsidRDefault="00E53C68">
      <w:pPr>
        <w:widowControl/>
        <w:tabs>
          <w:tab w:val="left" w:pos="-1440"/>
        </w:tabs>
        <w:rPr>
          <w:rFonts w:ascii="Times New Roman" w:hAnsi="Times New Roman"/>
        </w:rPr>
      </w:pPr>
    </w:p>
    <w:p w14:paraId="5C27CCB5" w14:textId="77777777" w:rsidR="00D029FB" w:rsidRPr="00AE6460" w:rsidRDefault="00D029FB" w:rsidP="00D029FB">
      <w:pPr>
        <w:rPr>
          <w:rFonts w:ascii="Times New Roman" w:hAnsi="Times New Roman"/>
        </w:rPr>
      </w:pPr>
    </w:p>
    <w:p w14:paraId="7DE51630" w14:textId="77777777" w:rsidR="00D029FB" w:rsidRPr="00AE6460" w:rsidRDefault="00D029FB" w:rsidP="00D029FB">
      <w:pPr>
        <w:rPr>
          <w:rFonts w:ascii="Times New Roman" w:hAnsi="Times New Roman"/>
        </w:rPr>
      </w:pPr>
      <w:r w:rsidRPr="00AE6460">
        <w:rPr>
          <w:rFonts w:ascii="Times New Roman" w:hAnsi="Times New Roman"/>
        </w:rPr>
        <w:t>Data validation determines whether the data sets meet the requirements of the project-specific intended use as described in the QAPP</w:t>
      </w:r>
      <w:r w:rsidR="006E658C" w:rsidRPr="00AE6460">
        <w:rPr>
          <w:rFonts w:ascii="Times New Roman" w:hAnsi="Times New Roman"/>
        </w:rPr>
        <w:t xml:space="preserve">. </w:t>
      </w:r>
      <w:r w:rsidRPr="00AE6460">
        <w:rPr>
          <w:rFonts w:ascii="Times New Roman" w:hAnsi="Times New Roman"/>
        </w:rPr>
        <w:t>That is, were the data results of the right type, quality, and quantity to support their intended use?  Data validation also attempts to give reasons for sampling and analysis anomalies, and the effect that these anomalies have on the overall value of the data.</w:t>
      </w:r>
    </w:p>
    <w:p w14:paraId="589138DB" w14:textId="77777777" w:rsidR="00D029FB" w:rsidRPr="00AE6460" w:rsidRDefault="00D029FB" w:rsidP="00D029FB">
      <w:pPr>
        <w:rPr>
          <w:rFonts w:ascii="Times New Roman" w:hAnsi="Times New Roman"/>
        </w:rPr>
      </w:pPr>
    </w:p>
    <w:p w14:paraId="563F087E" w14:textId="77777777" w:rsidR="00D029FB" w:rsidRPr="00AE6460" w:rsidRDefault="00D029FB" w:rsidP="00D029FB">
      <w:pPr>
        <w:rPr>
          <w:rFonts w:ascii="Times New Roman" w:hAnsi="Times New Roman"/>
        </w:rPr>
      </w:pPr>
      <w:r w:rsidRPr="00AE6460">
        <w:rPr>
          <w:rFonts w:ascii="Times New Roman" w:hAnsi="Times New Roman"/>
        </w:rPr>
        <w:t>All data generated shall be validated in accordance with the QA/QC requirements specified in the methods and the technical specifications outlined in this QAPP</w:t>
      </w:r>
      <w:r w:rsidR="006E658C" w:rsidRPr="00AE6460">
        <w:rPr>
          <w:rFonts w:ascii="Times New Roman" w:hAnsi="Times New Roman"/>
        </w:rPr>
        <w:t xml:space="preserve">. </w:t>
      </w:r>
      <w:r w:rsidRPr="00AE6460">
        <w:rPr>
          <w:rFonts w:ascii="Times New Roman" w:hAnsi="Times New Roman"/>
        </w:rPr>
        <w:t>Raw field data will be maintained by the Program staff who collect it</w:t>
      </w:r>
      <w:r w:rsidR="006E658C" w:rsidRPr="00AE6460">
        <w:rPr>
          <w:rFonts w:ascii="Times New Roman" w:hAnsi="Times New Roman"/>
        </w:rPr>
        <w:t xml:space="preserve">. </w:t>
      </w:r>
      <w:r w:rsidRPr="00AE6460">
        <w:rPr>
          <w:rFonts w:ascii="Times New Roman" w:hAnsi="Times New Roman"/>
        </w:rPr>
        <w:t>Raw laboratory data shall be maintained by the laboratory</w:t>
      </w:r>
      <w:r w:rsidR="006E658C" w:rsidRPr="00AE6460">
        <w:rPr>
          <w:rFonts w:ascii="Times New Roman" w:hAnsi="Times New Roman"/>
        </w:rPr>
        <w:t xml:space="preserve">. </w:t>
      </w:r>
    </w:p>
    <w:p w14:paraId="4B35A8EF" w14:textId="77777777" w:rsidR="00D029FB" w:rsidRPr="00AE6460" w:rsidRDefault="00D029FB" w:rsidP="00D029FB">
      <w:pPr>
        <w:rPr>
          <w:rFonts w:ascii="Times New Roman" w:hAnsi="Times New Roman"/>
        </w:rPr>
      </w:pPr>
    </w:p>
    <w:p w14:paraId="649EA686" w14:textId="77777777" w:rsidR="00D029FB" w:rsidRPr="00AE6460" w:rsidRDefault="00D029FB" w:rsidP="00D029FB">
      <w:pPr>
        <w:rPr>
          <w:rFonts w:ascii="Times New Roman" w:hAnsi="Times New Roman"/>
        </w:rPr>
      </w:pPr>
      <w:r w:rsidRPr="00AE6460">
        <w:rPr>
          <w:rFonts w:ascii="Times New Roman" w:hAnsi="Times New Roman"/>
        </w:rPr>
        <w:t xml:space="preserve">The summary of all </w:t>
      </w:r>
      <w:proofErr w:type="gramStart"/>
      <w:r w:rsidRPr="00AE6460">
        <w:rPr>
          <w:rFonts w:ascii="Times New Roman" w:hAnsi="Times New Roman"/>
        </w:rPr>
        <w:t>laboratory</w:t>
      </w:r>
      <w:proofErr w:type="gramEnd"/>
      <w:r w:rsidRPr="00AE6460">
        <w:rPr>
          <w:rFonts w:ascii="Times New Roman" w:hAnsi="Times New Roman"/>
        </w:rPr>
        <w:t xml:space="preserve"> analytical results will be reported to the Project supervisor/manager staff</w:t>
      </w:r>
      <w:r w:rsidR="006E658C" w:rsidRPr="00AE6460">
        <w:rPr>
          <w:rFonts w:ascii="Times New Roman" w:hAnsi="Times New Roman"/>
        </w:rPr>
        <w:t xml:space="preserve">. </w:t>
      </w:r>
      <w:r w:rsidR="00BB4F28" w:rsidRPr="00AE6460">
        <w:rPr>
          <w:rFonts w:ascii="Times New Roman" w:hAnsi="Times New Roman"/>
        </w:rPr>
        <w:t>Laboratory d</w:t>
      </w:r>
      <w:r w:rsidRPr="00AE6460">
        <w:rPr>
          <w:rFonts w:ascii="Times New Roman" w:hAnsi="Times New Roman"/>
        </w:rPr>
        <w:t xml:space="preserve">ata validation </w:t>
      </w:r>
      <w:r w:rsidR="00BB4F28" w:rsidRPr="00AE6460">
        <w:rPr>
          <w:rFonts w:ascii="Times New Roman" w:hAnsi="Times New Roman"/>
        </w:rPr>
        <w:t>is typically</w:t>
      </w:r>
      <w:r w:rsidRPr="00AE6460">
        <w:rPr>
          <w:rFonts w:ascii="Times New Roman" w:hAnsi="Times New Roman"/>
        </w:rPr>
        <w:t xml:space="preserve"> performed by the laboratory for all analyses prior to the release of data</w:t>
      </w:r>
      <w:r w:rsidR="006E658C" w:rsidRPr="00AE6460">
        <w:rPr>
          <w:rFonts w:ascii="Times New Roman" w:hAnsi="Times New Roman"/>
        </w:rPr>
        <w:t xml:space="preserve">. </w:t>
      </w:r>
      <w:r w:rsidRPr="00AE6460">
        <w:rPr>
          <w:rFonts w:ascii="Times New Roman" w:hAnsi="Times New Roman"/>
        </w:rPr>
        <w:t xml:space="preserve">All laboratory data </w:t>
      </w:r>
      <w:r w:rsidR="00BB4F28" w:rsidRPr="00AE6460">
        <w:rPr>
          <w:rFonts w:ascii="Times New Roman" w:hAnsi="Times New Roman"/>
        </w:rPr>
        <w:t>should</w:t>
      </w:r>
      <w:r w:rsidR="008D4D68">
        <w:rPr>
          <w:rFonts w:ascii="Times New Roman" w:hAnsi="Times New Roman"/>
        </w:rPr>
        <w:t xml:space="preserve"> be</w:t>
      </w:r>
      <w:r w:rsidRPr="00AE6460">
        <w:rPr>
          <w:rFonts w:ascii="Times New Roman" w:hAnsi="Times New Roman"/>
        </w:rPr>
        <w:t xml:space="preserve"> validated according to the laboratory’s QA Manual and</w:t>
      </w:r>
      <w:r w:rsidR="006E658C" w:rsidRPr="00AE6460">
        <w:rPr>
          <w:rFonts w:ascii="Times New Roman" w:hAnsi="Times New Roman"/>
        </w:rPr>
        <w:t xml:space="preserve">. </w:t>
      </w:r>
      <w:r w:rsidRPr="00AE6460">
        <w:rPr>
          <w:rFonts w:ascii="Times New Roman" w:hAnsi="Times New Roman"/>
        </w:rPr>
        <w:t>The rationale for any anomalies in the QA/QC of the laboratory data will be provided to the Project Manager with the data results</w:t>
      </w:r>
      <w:r w:rsidR="006E658C" w:rsidRPr="00AE6460">
        <w:rPr>
          <w:rFonts w:ascii="Times New Roman" w:hAnsi="Times New Roman"/>
        </w:rPr>
        <w:t xml:space="preserve">. </w:t>
      </w:r>
      <w:r w:rsidR="008851DC" w:rsidRPr="00AE6460">
        <w:rPr>
          <w:rFonts w:ascii="Times New Roman" w:hAnsi="Times New Roman"/>
        </w:rPr>
        <w:t>The Project Manager may request c</w:t>
      </w:r>
      <w:r w:rsidRPr="00AE6460">
        <w:rPr>
          <w:rFonts w:ascii="Times New Roman" w:hAnsi="Times New Roman"/>
        </w:rPr>
        <w:t xml:space="preserve">ompleted Chain-of-Custody or Transmission forms </w:t>
      </w:r>
      <w:r w:rsidR="008851DC" w:rsidRPr="00AE6460">
        <w:rPr>
          <w:rFonts w:ascii="Times New Roman" w:hAnsi="Times New Roman"/>
        </w:rPr>
        <w:t>f</w:t>
      </w:r>
      <w:r w:rsidRPr="00AE6460">
        <w:rPr>
          <w:rFonts w:ascii="Times New Roman" w:hAnsi="Times New Roman"/>
        </w:rPr>
        <w:t>rom the laboratory.</w:t>
      </w:r>
    </w:p>
    <w:p w14:paraId="35674A62" w14:textId="77777777" w:rsidR="00DF224D" w:rsidRPr="00AE6460" w:rsidRDefault="00DF224D" w:rsidP="00D029FB">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rPr>
      </w:pPr>
    </w:p>
    <w:p w14:paraId="569D5410" w14:textId="77777777" w:rsidR="00D029FB" w:rsidRPr="00AE6460" w:rsidRDefault="00D029FB" w:rsidP="00D029FB">
      <w:pPr>
        <w:rPr>
          <w:rFonts w:ascii="Times New Roman" w:hAnsi="Times New Roman"/>
        </w:rPr>
      </w:pPr>
    </w:p>
    <w:p w14:paraId="6CAEC812" w14:textId="77777777" w:rsidR="00D029FB" w:rsidRPr="00AE6460" w:rsidRDefault="00D029FB" w:rsidP="00D029FB">
      <w:pPr>
        <w:rPr>
          <w:rFonts w:ascii="Times New Roman" w:hAnsi="Times New Roman"/>
        </w:rPr>
      </w:pPr>
      <w:r w:rsidRPr="00AE6460">
        <w:rPr>
          <w:rFonts w:ascii="Times New Roman" w:hAnsi="Times New Roman"/>
        </w:rPr>
        <w:t>The primary goal of verification is to document that applicable method, procedural and contractual requirements were met in field sampling and laboratory analysis</w:t>
      </w:r>
      <w:r w:rsidR="006E658C" w:rsidRPr="00AE6460">
        <w:rPr>
          <w:rFonts w:ascii="Times New Roman" w:hAnsi="Times New Roman"/>
        </w:rPr>
        <w:t xml:space="preserve">. </w:t>
      </w:r>
      <w:r w:rsidRPr="00AE6460">
        <w:rPr>
          <w:rFonts w:ascii="Times New Roman" w:hAnsi="Times New Roman"/>
        </w:rPr>
        <w:t xml:space="preserve">Verification checks to see if the data </w:t>
      </w:r>
      <w:r w:rsidRPr="00AE6460">
        <w:rPr>
          <w:rFonts w:ascii="Times New Roman" w:hAnsi="Times New Roman"/>
        </w:rPr>
        <w:lastRenderedPageBreak/>
        <w:t>were complete, if sampling and analysis matched QAPP requirements, and if Standard Operating Procedures (SOPs) were followed.</w:t>
      </w:r>
    </w:p>
    <w:p w14:paraId="083E47B7" w14:textId="77777777" w:rsidR="00D029FB" w:rsidRPr="00AE6460" w:rsidRDefault="00D029FB" w:rsidP="00D029FB">
      <w:pPr>
        <w:rPr>
          <w:rFonts w:ascii="Times New Roman" w:hAnsi="Times New Roman"/>
        </w:rPr>
      </w:pPr>
    </w:p>
    <w:p w14:paraId="5851DD9E" w14:textId="77777777" w:rsidR="00D029FB" w:rsidRPr="00AE6460" w:rsidRDefault="00D029FB" w:rsidP="00D029FB">
      <w:pPr>
        <w:rPr>
          <w:rFonts w:ascii="Times New Roman" w:hAnsi="Times New Roman"/>
        </w:rPr>
      </w:pPr>
      <w:r w:rsidRPr="00AE6460">
        <w:rPr>
          <w:rFonts w:ascii="Times New Roman" w:hAnsi="Times New Roman"/>
        </w:rPr>
        <w:t>Verification of data is the responsibility of the Project QA Officer</w:t>
      </w:r>
      <w:r w:rsidR="006E658C" w:rsidRPr="00AE6460">
        <w:rPr>
          <w:rFonts w:ascii="Times New Roman" w:hAnsi="Times New Roman"/>
        </w:rPr>
        <w:t xml:space="preserve">. </w:t>
      </w:r>
      <w:r w:rsidRPr="00AE6460">
        <w:rPr>
          <w:rFonts w:ascii="Times New Roman" w:hAnsi="Times New Roman"/>
        </w:rPr>
        <w:t>The Project QA Officer should verify at least 10% of generated project data.</w:t>
      </w:r>
    </w:p>
    <w:p w14:paraId="57AFE1B2" w14:textId="77777777" w:rsidR="00D029FB" w:rsidRPr="00AE6460" w:rsidRDefault="00D029FB" w:rsidP="00D029FB">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rFonts w:ascii="Times New Roman" w:hAnsi="Times New Roman"/>
        </w:rPr>
      </w:pPr>
    </w:p>
    <w:p w14:paraId="117247B4" w14:textId="77777777" w:rsidR="0090580A" w:rsidRPr="00AE6460" w:rsidRDefault="0090580A">
      <w:pPr>
        <w:widowControl/>
        <w:tabs>
          <w:tab w:val="left" w:pos="-1440"/>
        </w:tabs>
        <w:rPr>
          <w:rFonts w:ascii="Times New Roman" w:hAnsi="Times New Roman"/>
          <w:b/>
          <w:bCs/>
        </w:rPr>
      </w:pPr>
    </w:p>
    <w:p w14:paraId="6835764A" w14:textId="77777777" w:rsidR="00E53C68" w:rsidRPr="00AE6460" w:rsidRDefault="00E53C68">
      <w:pPr>
        <w:widowControl/>
        <w:tabs>
          <w:tab w:val="left" w:pos="-1440"/>
        </w:tabs>
        <w:rPr>
          <w:rFonts w:ascii="Times New Roman" w:hAnsi="Times New Roman"/>
        </w:rPr>
      </w:pPr>
      <w:bookmarkStart w:id="155" w:name="_Toc191563431"/>
      <w:bookmarkStart w:id="156" w:name="_Toc192586713"/>
      <w:r w:rsidRPr="00AE6460">
        <w:rPr>
          <w:rStyle w:val="Heading2Char"/>
          <w:rFonts w:ascii="Times New Roman" w:hAnsi="Times New Roman"/>
        </w:rPr>
        <w:t>4.3 Reconciliation with User Requirements</w:t>
      </w:r>
      <w:bookmarkEnd w:id="155"/>
      <w:bookmarkEnd w:id="156"/>
      <w:r w:rsidRPr="00AE6460">
        <w:rPr>
          <w:rFonts w:ascii="Times New Roman" w:hAnsi="Times New Roman"/>
        </w:rPr>
        <w:t xml:space="preserve"> </w:t>
      </w:r>
    </w:p>
    <w:p w14:paraId="6607F409" w14:textId="77777777" w:rsidR="00E53C68" w:rsidRPr="00AE6460" w:rsidRDefault="00E53C68">
      <w:pPr>
        <w:widowControl/>
        <w:tabs>
          <w:tab w:val="left" w:pos="-1440"/>
        </w:tabs>
        <w:rPr>
          <w:rFonts w:ascii="Times New Roman" w:hAnsi="Times New Roman"/>
        </w:rPr>
      </w:pPr>
    </w:p>
    <w:p w14:paraId="5A29E079" w14:textId="27BCCABF" w:rsidR="00D34DF1" w:rsidRDefault="00D029FB" w:rsidP="00D029FB">
      <w:pPr>
        <w:rPr>
          <w:rFonts w:ascii="Times New Roman" w:hAnsi="Times New Roman"/>
        </w:rPr>
      </w:pPr>
      <w:r w:rsidRPr="00AE6460">
        <w:rPr>
          <w:rFonts w:ascii="Times New Roman" w:hAnsi="Times New Roman"/>
        </w:rPr>
        <w:t>The Project Manager and the Project QA Officer will review and validate data against the Project’s defined MQOs prior to final reporting stages</w:t>
      </w:r>
      <w:r w:rsidR="006E658C" w:rsidRPr="00AE6460">
        <w:rPr>
          <w:rFonts w:ascii="Times New Roman" w:hAnsi="Times New Roman"/>
        </w:rPr>
        <w:t xml:space="preserve">. </w:t>
      </w:r>
      <w:r w:rsidRPr="00AE6460">
        <w:rPr>
          <w:rFonts w:ascii="Times New Roman" w:hAnsi="Times New Roman"/>
        </w:rPr>
        <w:t xml:space="preserve">If there are any problems with quality sampling and analysis, these issues will be addressed immediately, and methods will be modified to ensure that data quality objectives are being met. Modifications to monitoring will require notification to ADEC </w:t>
      </w:r>
      <w:r w:rsidR="008851DC" w:rsidRPr="00AE6460">
        <w:rPr>
          <w:rFonts w:ascii="Times New Roman" w:hAnsi="Times New Roman"/>
        </w:rPr>
        <w:t xml:space="preserve">Program Manager and QA Officer </w:t>
      </w:r>
      <w:r w:rsidRPr="00AE6460">
        <w:rPr>
          <w:rFonts w:ascii="Times New Roman" w:hAnsi="Times New Roman"/>
        </w:rPr>
        <w:t>and subsequent edits to the approved QAPP.</w:t>
      </w:r>
    </w:p>
    <w:p w14:paraId="14915D81" w14:textId="77777777" w:rsidR="00E53C68" w:rsidRPr="00AE6460" w:rsidRDefault="00D34DF1" w:rsidP="00D029FB">
      <w:pPr>
        <w:rPr>
          <w:rFonts w:ascii="Times New Roman" w:hAnsi="Times New Roman"/>
        </w:rPr>
      </w:pPr>
      <w:r>
        <w:rPr>
          <w:rFonts w:ascii="Times New Roman" w:hAnsi="Times New Roman"/>
        </w:rPr>
        <w:br w:type="page"/>
      </w:r>
    </w:p>
    <w:p w14:paraId="13956EAE" w14:textId="77777777" w:rsidR="00E53C68" w:rsidRPr="00AE6460" w:rsidRDefault="00E53C68" w:rsidP="006352FB">
      <w:pPr>
        <w:pStyle w:val="Heading1"/>
      </w:pPr>
      <w:bookmarkStart w:id="157" w:name="_Toc191563432"/>
      <w:bookmarkStart w:id="158" w:name="_Toc192586714"/>
      <w:r w:rsidRPr="00AE6460">
        <w:lastRenderedPageBreak/>
        <w:t>5.0 REFERENCES</w:t>
      </w:r>
      <w:bookmarkEnd w:id="157"/>
      <w:bookmarkEnd w:id="158"/>
    </w:p>
    <w:p w14:paraId="66C3D230" w14:textId="77777777" w:rsidR="00E53C68" w:rsidRPr="00AE6460" w:rsidRDefault="00E53C68">
      <w:pPr>
        <w:widowControl/>
        <w:tabs>
          <w:tab w:val="left" w:pos="-1440"/>
        </w:tabs>
        <w:rPr>
          <w:rFonts w:ascii="Times New Roman" w:hAnsi="Times New Roman"/>
        </w:rPr>
      </w:pPr>
    </w:p>
    <w:p w14:paraId="0163787F" w14:textId="77777777" w:rsidR="002402F9" w:rsidRPr="00CE6BB5" w:rsidRDefault="002402F9" w:rsidP="00B35396">
      <w:pPr>
        <w:pStyle w:val="Bibliography"/>
        <w:numPr>
          <w:ilvl w:val="0"/>
          <w:numId w:val="11"/>
        </w:numPr>
        <w:rPr>
          <w:noProof/>
        </w:rPr>
      </w:pPr>
      <w:r w:rsidRPr="00CE6BB5">
        <w:rPr>
          <w:noProof/>
        </w:rPr>
        <w:t>40 CFR Part 136 Table II. (n.d.).</w:t>
      </w:r>
    </w:p>
    <w:p w14:paraId="601259AE" w14:textId="77777777" w:rsidR="002402F9" w:rsidRPr="00CE6BB5" w:rsidRDefault="002402F9" w:rsidP="00B35396">
      <w:pPr>
        <w:pStyle w:val="Bibliography"/>
        <w:numPr>
          <w:ilvl w:val="0"/>
          <w:numId w:val="11"/>
        </w:numPr>
        <w:rPr>
          <w:noProof/>
        </w:rPr>
      </w:pPr>
      <w:r w:rsidRPr="00CE6BB5">
        <w:rPr>
          <w:noProof/>
        </w:rPr>
        <w:t xml:space="preserve">Alaska State Legislature. (n.d.). Article 7. Commercial Passenger Vessel Environmental Compliance Programs. </w:t>
      </w:r>
      <w:r w:rsidRPr="00CE6BB5">
        <w:rPr>
          <w:i/>
          <w:iCs/>
          <w:noProof/>
        </w:rPr>
        <w:t>Sec. 46.03.460 - 46.03.490</w:t>
      </w:r>
      <w:r w:rsidRPr="00CE6BB5">
        <w:rPr>
          <w:noProof/>
        </w:rPr>
        <w:t>. Alaska, USA.</w:t>
      </w:r>
    </w:p>
    <w:p w14:paraId="3B07553C" w14:textId="77777777" w:rsidR="002402F9" w:rsidRPr="00CE6BB5" w:rsidRDefault="002402F9" w:rsidP="00B35396">
      <w:pPr>
        <w:pStyle w:val="Bibliography"/>
        <w:numPr>
          <w:ilvl w:val="0"/>
          <w:numId w:val="11"/>
        </w:numPr>
        <w:rPr>
          <w:noProof/>
        </w:rPr>
      </w:pPr>
      <w:r w:rsidRPr="00CE6BB5">
        <w:rPr>
          <w:noProof/>
        </w:rPr>
        <w:t xml:space="preserve">APHA, AWWA, WEF. (2005). </w:t>
      </w:r>
      <w:r w:rsidRPr="00CE6BB5">
        <w:rPr>
          <w:i/>
          <w:iCs/>
          <w:noProof/>
        </w:rPr>
        <w:t>Standard Methods for the Examination of Water &amp; Wastewater.</w:t>
      </w:r>
      <w:r w:rsidRPr="00CE6BB5">
        <w:rPr>
          <w:noProof/>
        </w:rPr>
        <w:t xml:space="preserve"> Washington, DC: American Public Health Association.</w:t>
      </w:r>
    </w:p>
    <w:p w14:paraId="235DA8C1" w14:textId="77777777" w:rsidR="002402F9" w:rsidRPr="00CE6BB5" w:rsidRDefault="002402F9" w:rsidP="00B35396">
      <w:pPr>
        <w:pStyle w:val="Bibliography"/>
        <w:numPr>
          <w:ilvl w:val="0"/>
          <w:numId w:val="11"/>
        </w:numPr>
        <w:rPr>
          <w:noProof/>
        </w:rPr>
      </w:pPr>
      <w:r w:rsidRPr="00CE6BB5">
        <w:rPr>
          <w:noProof/>
        </w:rPr>
        <w:t>CLIA - Alaska. (2024, April 1). Quality Assurance Project Plan for Sampling and Analysis of Treated Sewage and Graywater from Commercial Passenger Vessels.</w:t>
      </w:r>
    </w:p>
    <w:p w14:paraId="5B1FB24D" w14:textId="77777777" w:rsidR="002402F9" w:rsidRPr="00CE6BB5" w:rsidRDefault="002402F9" w:rsidP="00B35396">
      <w:pPr>
        <w:pStyle w:val="Bibliography"/>
        <w:numPr>
          <w:ilvl w:val="0"/>
          <w:numId w:val="11"/>
        </w:numPr>
        <w:rPr>
          <w:noProof/>
        </w:rPr>
      </w:pPr>
      <w:r w:rsidRPr="00CE6BB5">
        <w:rPr>
          <w:noProof/>
        </w:rPr>
        <w:t xml:space="preserve">Csuros, M. (1994). </w:t>
      </w:r>
      <w:r w:rsidRPr="00CE6BB5">
        <w:rPr>
          <w:i/>
          <w:iCs/>
          <w:noProof/>
        </w:rPr>
        <w:t>Environmental Sampling and Analysis for Technicians.</w:t>
      </w:r>
      <w:r w:rsidRPr="00CE6BB5">
        <w:rPr>
          <w:noProof/>
        </w:rPr>
        <w:t xml:space="preserve"> Boca Raton: CRC Press LLC.</w:t>
      </w:r>
    </w:p>
    <w:p w14:paraId="6A082B08" w14:textId="77777777" w:rsidR="002402F9" w:rsidRPr="00CE6BB5" w:rsidRDefault="002402F9" w:rsidP="00B35396">
      <w:pPr>
        <w:pStyle w:val="Bibliography"/>
        <w:numPr>
          <w:ilvl w:val="0"/>
          <w:numId w:val="11"/>
        </w:numPr>
        <w:rPr>
          <w:noProof/>
        </w:rPr>
      </w:pPr>
      <w:r w:rsidRPr="00CE6BB5">
        <w:rPr>
          <w:noProof/>
        </w:rPr>
        <w:t xml:space="preserve">State of Alaska Department of Environmental Conservation. (2018, March 24). 18 AAC 69. </w:t>
      </w:r>
      <w:r w:rsidRPr="00CE6BB5">
        <w:rPr>
          <w:i/>
          <w:iCs/>
          <w:noProof/>
        </w:rPr>
        <w:t>Commercial Passenger Vessel Environmental Compliance Program</w:t>
      </w:r>
      <w:r w:rsidRPr="00CE6BB5">
        <w:rPr>
          <w:noProof/>
        </w:rPr>
        <w:t>. Alaska, USA.</w:t>
      </w:r>
    </w:p>
    <w:p w14:paraId="5667C3CC" w14:textId="77777777" w:rsidR="002402F9" w:rsidRPr="00CE6BB5" w:rsidRDefault="002402F9" w:rsidP="00B35396">
      <w:pPr>
        <w:pStyle w:val="Bibliography"/>
        <w:numPr>
          <w:ilvl w:val="0"/>
          <w:numId w:val="11"/>
        </w:numPr>
        <w:rPr>
          <w:noProof/>
        </w:rPr>
      </w:pPr>
      <w:r w:rsidRPr="00CE6BB5">
        <w:rPr>
          <w:noProof/>
        </w:rPr>
        <w:t>State of Alaska Department of Environmental Conservation. (2022, September 8). Alaska Water Quality Criteria Manual for Toxic and other Deleterious Organic and Inorganic Substances. Alaska.</w:t>
      </w:r>
    </w:p>
    <w:p w14:paraId="65CF468B" w14:textId="77777777" w:rsidR="002402F9" w:rsidRPr="00CE6BB5" w:rsidRDefault="002402F9" w:rsidP="00B35396">
      <w:pPr>
        <w:pStyle w:val="Bibliography"/>
        <w:numPr>
          <w:ilvl w:val="0"/>
          <w:numId w:val="11"/>
        </w:numPr>
        <w:rPr>
          <w:noProof/>
        </w:rPr>
      </w:pPr>
      <w:r w:rsidRPr="00CE6BB5">
        <w:rPr>
          <w:noProof/>
        </w:rPr>
        <w:t xml:space="preserve">State of Alaska Department of Environmental Conservation. (2024, April 26). 18 AAC 70. </w:t>
      </w:r>
      <w:r w:rsidRPr="00CE6BB5">
        <w:rPr>
          <w:i/>
          <w:iCs/>
          <w:noProof/>
        </w:rPr>
        <w:t>Water Quality Standards</w:t>
      </w:r>
      <w:r w:rsidRPr="00CE6BB5">
        <w:rPr>
          <w:noProof/>
        </w:rPr>
        <w:t>. Alaska, USA.</w:t>
      </w:r>
    </w:p>
    <w:p w14:paraId="5BD22FBD" w14:textId="77777777" w:rsidR="002402F9" w:rsidRPr="00CE6BB5" w:rsidRDefault="002402F9" w:rsidP="00B35396">
      <w:pPr>
        <w:pStyle w:val="Bibliography"/>
        <w:numPr>
          <w:ilvl w:val="0"/>
          <w:numId w:val="11"/>
        </w:numPr>
        <w:rPr>
          <w:noProof/>
        </w:rPr>
      </w:pPr>
      <w:r w:rsidRPr="00CE6BB5">
        <w:rPr>
          <w:noProof/>
        </w:rPr>
        <w:t xml:space="preserve">United States Code of Federal Regulations. (2024, November). Title 40 Part 136. </w:t>
      </w:r>
      <w:r w:rsidRPr="00CE6BB5">
        <w:rPr>
          <w:i/>
          <w:iCs/>
          <w:noProof/>
        </w:rPr>
        <w:t>Guidelines Establishing Test Procedures for the Analysis of Pollutants</w:t>
      </w:r>
      <w:r w:rsidRPr="00CE6BB5">
        <w:rPr>
          <w:noProof/>
        </w:rPr>
        <w:t>.</w:t>
      </w:r>
    </w:p>
    <w:p w14:paraId="297E5F6C" w14:textId="77777777" w:rsidR="002402F9" w:rsidRPr="00CE6BB5" w:rsidRDefault="002402F9" w:rsidP="00B35396">
      <w:pPr>
        <w:pStyle w:val="Bibliography"/>
        <w:numPr>
          <w:ilvl w:val="0"/>
          <w:numId w:val="11"/>
        </w:numPr>
        <w:rPr>
          <w:noProof/>
        </w:rPr>
      </w:pPr>
      <w:r w:rsidRPr="00CE6BB5">
        <w:rPr>
          <w:noProof/>
        </w:rPr>
        <w:t xml:space="preserve">United States Environmental Protection Agency. (1983). Methods for Chemical Analysis of Water and Wastewater. </w:t>
      </w:r>
      <w:r w:rsidRPr="00CE6BB5">
        <w:rPr>
          <w:i/>
          <w:iCs/>
          <w:noProof/>
        </w:rPr>
        <w:t>EPA/600/4-79/020</w:t>
      </w:r>
      <w:r w:rsidRPr="00CE6BB5">
        <w:rPr>
          <w:noProof/>
        </w:rPr>
        <w:t>. Washington, DC.</w:t>
      </w:r>
    </w:p>
    <w:p w14:paraId="701F6C14" w14:textId="77777777" w:rsidR="002402F9" w:rsidRPr="00CE6BB5" w:rsidRDefault="002402F9" w:rsidP="00B35396">
      <w:pPr>
        <w:pStyle w:val="Bibliography"/>
        <w:numPr>
          <w:ilvl w:val="0"/>
          <w:numId w:val="11"/>
        </w:numPr>
        <w:rPr>
          <w:noProof/>
        </w:rPr>
      </w:pPr>
      <w:r w:rsidRPr="00CE6BB5">
        <w:rPr>
          <w:noProof/>
        </w:rPr>
        <w:t xml:space="preserve">United States Environmental Protection Agency. (2001, March). EPA Requirements for Quality Assurance Project Plans. </w:t>
      </w:r>
      <w:r w:rsidRPr="00CE6BB5">
        <w:rPr>
          <w:i/>
          <w:iCs/>
          <w:noProof/>
        </w:rPr>
        <w:t>EPA QA/R-5</w:t>
      </w:r>
      <w:r w:rsidRPr="00CE6BB5">
        <w:rPr>
          <w:noProof/>
        </w:rPr>
        <w:t>. Washington, DC, USA: EPA.</w:t>
      </w:r>
    </w:p>
    <w:p w14:paraId="00821DCD" w14:textId="77777777" w:rsidR="002402F9" w:rsidRPr="00CE6BB5" w:rsidRDefault="002402F9" w:rsidP="00B35396">
      <w:pPr>
        <w:pStyle w:val="Bibliography"/>
        <w:numPr>
          <w:ilvl w:val="0"/>
          <w:numId w:val="11"/>
        </w:numPr>
        <w:rPr>
          <w:noProof/>
        </w:rPr>
      </w:pPr>
      <w:r w:rsidRPr="00CE6BB5">
        <w:rPr>
          <w:noProof/>
        </w:rPr>
        <w:t xml:space="preserve">United States Environmental Protection Agency. (2005, January). Manual for the Certification of Laboratories Analyzing Drinking Water. </w:t>
      </w:r>
      <w:r w:rsidRPr="00CE6BB5">
        <w:rPr>
          <w:i/>
          <w:iCs/>
          <w:noProof/>
        </w:rPr>
        <w:t>EPA 815-R-05-004</w:t>
      </w:r>
      <w:r w:rsidRPr="00CE6BB5">
        <w:rPr>
          <w:noProof/>
        </w:rPr>
        <w:t>. Cincinnati, OH: US EPA.</w:t>
      </w:r>
    </w:p>
    <w:p w14:paraId="1ABDEF8E" w14:textId="77777777" w:rsidR="002402F9" w:rsidRPr="00AE6460" w:rsidRDefault="002402F9">
      <w:pPr>
        <w:widowControl/>
        <w:tabs>
          <w:tab w:val="left" w:pos="-1440"/>
        </w:tabs>
        <w:rPr>
          <w:rFonts w:ascii="Times New Roman" w:hAnsi="Times New Roman"/>
        </w:rPr>
        <w:sectPr w:rsidR="002402F9" w:rsidRPr="00AE6460">
          <w:type w:val="continuous"/>
          <w:pgSz w:w="12240" w:h="15840"/>
          <w:pgMar w:top="1080" w:right="1080" w:bottom="1080" w:left="1080" w:header="1080" w:footer="1080" w:gutter="0"/>
          <w:cols w:space="720"/>
          <w:noEndnote/>
        </w:sectPr>
      </w:pPr>
    </w:p>
    <w:p w14:paraId="5E0F0E25" w14:textId="7483370B" w:rsidR="001F6D13" w:rsidRDefault="00D3710F" w:rsidP="00904A6A">
      <w:pPr>
        <w:pStyle w:val="Heading1"/>
      </w:pPr>
      <w:bookmarkStart w:id="159" w:name="_Toc192586715"/>
      <w:bookmarkStart w:id="160" w:name="_Toc67653015"/>
      <w:bookmarkStart w:id="161" w:name="_Toc67653091"/>
      <w:bookmarkStart w:id="162" w:name="_Toc188879926"/>
      <w:bookmarkStart w:id="163" w:name="_Toc191563445"/>
      <w:r>
        <w:lastRenderedPageBreak/>
        <w:t>A</w:t>
      </w:r>
      <w:r w:rsidR="004A13CA">
        <w:t>ppendix</w:t>
      </w:r>
      <w:r>
        <w:t xml:space="preserve"> A. Sampling checklist</w:t>
      </w:r>
      <w:bookmarkEnd w:id="159"/>
    </w:p>
    <w:p w14:paraId="34B4EDC9" w14:textId="5F4EEDC2" w:rsidR="001F6D13" w:rsidRPr="001F6D13" w:rsidRDefault="00CF1400" w:rsidP="001F6D13">
      <w:pPr>
        <w:pStyle w:val="ListParagraph"/>
      </w:pPr>
      <w:r>
        <w:br/>
      </w:r>
      <w:r w:rsidR="00EA5E72">
        <w:rPr>
          <w:noProof/>
        </w:rPr>
        <w:drawing>
          <wp:inline distT="0" distB="0" distL="0" distR="0" wp14:anchorId="72040D08" wp14:editId="330A85D7">
            <wp:extent cx="5657850" cy="6581775"/>
            <wp:effectExtent l="0" t="0" r="0" b="9525"/>
            <wp:docPr id="584031454" name="Picture 32" descr="A close-up of a survey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31454" name="Picture 32" descr="A close-up of a survey form&#10;&#10;AI-generated content may be incorrect."/>
                    <pic:cNvPicPr/>
                  </pic:nvPicPr>
                  <pic:blipFill rotWithShape="1">
                    <a:blip r:embed="rId24" cstate="print">
                      <a:extLst>
                        <a:ext uri="{28A0092B-C50C-407E-A947-70E740481C1C}">
                          <a14:useLocalDpi xmlns:a14="http://schemas.microsoft.com/office/drawing/2010/main" val="0"/>
                        </a:ext>
                      </a:extLst>
                    </a:blip>
                    <a:srcRect t="805" r="11607" b="19727"/>
                    <a:stretch/>
                  </pic:blipFill>
                  <pic:spPr bwMode="auto">
                    <a:xfrm>
                      <a:off x="0" y="0"/>
                      <a:ext cx="5657850" cy="6581775"/>
                    </a:xfrm>
                    <a:prstGeom prst="rect">
                      <a:avLst/>
                    </a:prstGeom>
                    <a:ln>
                      <a:noFill/>
                    </a:ln>
                    <a:extLst>
                      <a:ext uri="{53640926-AAD7-44D8-BBD7-CCE9431645EC}">
                        <a14:shadowObscured xmlns:a14="http://schemas.microsoft.com/office/drawing/2010/main"/>
                      </a:ext>
                    </a:extLst>
                  </pic:spPr>
                </pic:pic>
              </a:graphicData>
            </a:graphic>
          </wp:inline>
        </w:drawing>
      </w:r>
    </w:p>
    <w:p w14:paraId="1AABA758" w14:textId="1C130892" w:rsidR="00DE7FC2" w:rsidRDefault="006352FB" w:rsidP="00E824DC">
      <w:pPr>
        <w:pStyle w:val="Heading1"/>
      </w:pPr>
      <w:r>
        <w:br w:type="page"/>
      </w:r>
      <w:bookmarkStart w:id="164" w:name="_Toc192586716"/>
      <w:r w:rsidR="00DE7FC2" w:rsidRPr="00AE6460">
        <w:lastRenderedPageBreak/>
        <w:t>Appendix B - Alaska Small Cruise Ship Data Review Checklist</w:t>
      </w:r>
      <w:bookmarkEnd w:id="160"/>
      <w:bookmarkEnd w:id="161"/>
      <w:bookmarkEnd w:id="162"/>
      <w:bookmarkEnd w:id="163"/>
      <w:bookmarkEnd w:id="164"/>
    </w:p>
    <w:p w14:paraId="78E8B0E7" w14:textId="17DD5B14" w:rsidR="00DE7FC2" w:rsidRPr="00AE6460" w:rsidRDefault="00516F75" w:rsidP="00E17C65">
      <w:pPr>
        <w:pStyle w:val="ListParagraph"/>
        <w:rPr>
          <w:rFonts w:ascii="Times New Roman" w:hAnsi="Times New Roman"/>
        </w:rPr>
      </w:pPr>
      <w:r>
        <w:rPr>
          <w:rFonts w:ascii="Times New Roman" w:hAnsi="Times New Roman"/>
          <w:noProof/>
        </w:rPr>
        <w:drawing>
          <wp:inline distT="0" distB="0" distL="0" distR="0" wp14:anchorId="21FBD753" wp14:editId="40E1D739">
            <wp:extent cx="5502264" cy="6924674"/>
            <wp:effectExtent l="0" t="0" r="3810" b="0"/>
            <wp:docPr id="1766654237" name="Picture 33"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54237" name="Picture 33" descr="A close-up of a questionnaire&#10;&#10;AI-generated content may be incorrect."/>
                    <pic:cNvPicPr/>
                  </pic:nvPicPr>
                  <pic:blipFill rotWithShape="1">
                    <a:blip r:embed="rId25" cstate="print">
                      <a:extLst>
                        <a:ext uri="{28A0092B-C50C-407E-A947-70E740481C1C}">
                          <a14:useLocalDpi xmlns:a14="http://schemas.microsoft.com/office/drawing/2010/main" val="0"/>
                        </a:ext>
                      </a:extLst>
                    </a:blip>
                    <a:srcRect r="3870" b="6502"/>
                    <a:stretch/>
                  </pic:blipFill>
                  <pic:spPr bwMode="auto">
                    <a:xfrm>
                      <a:off x="0" y="0"/>
                      <a:ext cx="5512548" cy="6937617"/>
                    </a:xfrm>
                    <a:prstGeom prst="rect">
                      <a:avLst/>
                    </a:prstGeom>
                    <a:ln>
                      <a:noFill/>
                    </a:ln>
                    <a:extLst>
                      <a:ext uri="{53640926-AAD7-44D8-BBD7-CCE9431645EC}">
                        <a14:shadowObscured xmlns:a14="http://schemas.microsoft.com/office/drawing/2010/main"/>
                      </a:ext>
                    </a:extLst>
                  </pic:spPr>
                </pic:pic>
              </a:graphicData>
            </a:graphic>
          </wp:inline>
        </w:drawing>
      </w:r>
      <w:r w:rsidR="00DE7FC2" w:rsidRPr="00AE6460">
        <w:rPr>
          <w:rFonts w:ascii="Times New Roman" w:hAnsi="Times New Roman"/>
        </w:rPr>
        <w:br w:type="page"/>
      </w:r>
    </w:p>
    <w:p w14:paraId="11D7891A" w14:textId="77777777" w:rsidR="00DE7FC2" w:rsidRPr="006352FB" w:rsidRDefault="00DE7FC2" w:rsidP="006352FB">
      <w:pPr>
        <w:pStyle w:val="Heading1"/>
      </w:pPr>
      <w:bookmarkStart w:id="165" w:name="_Toc67652474"/>
      <w:bookmarkStart w:id="166" w:name="_Toc67653016"/>
      <w:bookmarkStart w:id="167" w:name="_Toc67653092"/>
      <w:bookmarkStart w:id="168" w:name="_Toc188879927"/>
      <w:bookmarkStart w:id="169" w:name="_Toc191563446"/>
      <w:bookmarkStart w:id="170" w:name="_Toc192586717"/>
      <w:r w:rsidRPr="006352FB">
        <w:lastRenderedPageBreak/>
        <w:t>Appendix C – QAPP Deadlines*</w:t>
      </w:r>
      <w:bookmarkEnd w:id="165"/>
      <w:bookmarkEnd w:id="166"/>
      <w:bookmarkEnd w:id="167"/>
      <w:bookmarkEnd w:id="168"/>
      <w:bookmarkEnd w:id="169"/>
      <w:bookmarkEnd w:id="170"/>
    </w:p>
    <w:p w14:paraId="14B3759A" w14:textId="77777777" w:rsidR="00DE7FC2" w:rsidRPr="00AE6460" w:rsidRDefault="00DE7FC2" w:rsidP="00DE7FC2">
      <w:pPr>
        <w:rPr>
          <w:rFonts w:ascii="Times New Roman" w:hAnsi="Times New Roman"/>
          <w:b/>
          <w:bCs/>
          <w:sz w:val="28"/>
          <w:szCs w:val="28"/>
        </w:rPr>
      </w:pPr>
    </w:p>
    <w:p w14:paraId="43B34F8A" w14:textId="77777777" w:rsidR="00DE7FC2" w:rsidRPr="00AE6460" w:rsidRDefault="00DE7FC2" w:rsidP="00DE7FC2">
      <w:pPr>
        <w:rPr>
          <w:rFonts w:ascii="Times New Roman" w:hAnsi="Times New Roman"/>
          <w:b/>
          <w:bCs/>
          <w:sz w:val="28"/>
          <w:szCs w:val="28"/>
        </w:rPr>
      </w:pPr>
      <w:r w:rsidRPr="00AE6460">
        <w:rPr>
          <w:rFonts w:ascii="Times New Roman" w:hAnsi="Times New Roman"/>
          <w:b/>
          <w:bCs/>
          <w:sz w:val="28"/>
          <w:szCs w:val="28"/>
        </w:rPr>
        <w:t>*Please Note- these deadlines can change due to regulatory or statute changes. Please consult the latest ADEC regulations.</w:t>
      </w:r>
    </w:p>
    <w:p w14:paraId="50FF3C9F" w14:textId="77777777" w:rsidR="00DE7FC2" w:rsidRPr="00AE6460" w:rsidRDefault="00DE7FC2" w:rsidP="00DE7FC2">
      <w:pPr>
        <w:rPr>
          <w:rFonts w:ascii="Times New Roman" w:hAnsi="Times New Roman"/>
          <w:b/>
          <w:bCs/>
          <w:sz w:val="28"/>
          <w:szCs w:val="28"/>
        </w:rPr>
      </w:pPr>
    </w:p>
    <w:p w14:paraId="6AC57148" w14:textId="77777777" w:rsidR="00DE7FC2" w:rsidRPr="00AE6460" w:rsidRDefault="00DE7FC2" w:rsidP="00CD51D6">
      <w:pPr>
        <w:pStyle w:val="Heading3"/>
      </w:pPr>
      <w:bookmarkStart w:id="171" w:name="_Toc282769872"/>
      <w:bookmarkStart w:id="172" w:name="_Toc67653017"/>
      <w:bookmarkStart w:id="173" w:name="_Toc67653093"/>
      <w:bookmarkStart w:id="174" w:name="_Toc188879928"/>
      <w:bookmarkStart w:id="175" w:name="_Toc191563447"/>
      <w:bookmarkStart w:id="176" w:name="_Toc192586718"/>
      <w:r w:rsidRPr="00AE6460">
        <w:t>Applications:</w:t>
      </w:r>
      <w:bookmarkEnd w:id="171"/>
      <w:bookmarkEnd w:id="172"/>
      <w:bookmarkEnd w:id="173"/>
      <w:bookmarkEnd w:id="174"/>
      <w:bookmarkEnd w:id="175"/>
      <w:bookmarkEnd w:id="176"/>
    </w:p>
    <w:p w14:paraId="3397C8F9" w14:textId="77777777" w:rsidR="00DE7FC2" w:rsidRPr="00AE6460" w:rsidRDefault="00DE7FC2" w:rsidP="00DE7FC2">
      <w:pPr>
        <w:rPr>
          <w:rFonts w:ascii="Times New Roman" w:hAnsi="Times New Roman"/>
        </w:rPr>
      </w:pPr>
      <w:r w:rsidRPr="00AE6460">
        <w:rPr>
          <w:rFonts w:ascii="Times New Roman" w:hAnsi="Times New Roman"/>
        </w:rPr>
        <w:t>QAPP: March 1st</w:t>
      </w:r>
    </w:p>
    <w:p w14:paraId="6105CEFF" w14:textId="77777777" w:rsidR="00DE7FC2" w:rsidRPr="00AE6460" w:rsidRDefault="00DE7FC2" w:rsidP="00DE7FC2">
      <w:pPr>
        <w:rPr>
          <w:rFonts w:ascii="Times New Roman" w:hAnsi="Times New Roman"/>
        </w:rPr>
      </w:pPr>
      <w:r w:rsidRPr="00AE6460">
        <w:rPr>
          <w:rFonts w:ascii="Times New Roman" w:hAnsi="Times New Roman"/>
        </w:rPr>
        <w:t xml:space="preserve">VSSP: 21 days before sampling (ADEC). Preferable to provide VSSP application well in advance of this date, this to allow for ADEC CPVEC staff adequate review time. </w:t>
      </w:r>
    </w:p>
    <w:p w14:paraId="36E304F9" w14:textId="77777777" w:rsidR="00DE7FC2" w:rsidRPr="00AE6460" w:rsidRDefault="00DE7FC2" w:rsidP="00DE7FC2">
      <w:pPr>
        <w:rPr>
          <w:rFonts w:ascii="Times New Roman" w:hAnsi="Times New Roman"/>
        </w:rPr>
      </w:pPr>
      <w:r w:rsidRPr="00AE6460">
        <w:rPr>
          <w:rFonts w:ascii="Times New Roman" w:hAnsi="Times New Roman"/>
        </w:rPr>
        <w:t>Sampler qualifications: 21 days before sampling.</w:t>
      </w:r>
    </w:p>
    <w:p w14:paraId="3E42935B" w14:textId="77777777" w:rsidR="00DE7FC2" w:rsidRPr="00AE6460" w:rsidRDefault="00DE7FC2" w:rsidP="00DE7FC2">
      <w:pPr>
        <w:rPr>
          <w:rFonts w:ascii="Times New Roman" w:hAnsi="Times New Roman"/>
        </w:rPr>
      </w:pPr>
    </w:p>
    <w:p w14:paraId="1B1BEE2A" w14:textId="77777777" w:rsidR="00DE7FC2" w:rsidRPr="00AE6460" w:rsidRDefault="00DE7FC2" w:rsidP="00CD51D6">
      <w:pPr>
        <w:pStyle w:val="Heading3"/>
      </w:pPr>
      <w:bookmarkStart w:id="177" w:name="_Toc282769873"/>
      <w:bookmarkStart w:id="178" w:name="_Toc67653018"/>
      <w:bookmarkStart w:id="179" w:name="_Toc67653094"/>
      <w:bookmarkStart w:id="180" w:name="_Toc188879929"/>
      <w:bookmarkStart w:id="181" w:name="_Toc191563448"/>
      <w:bookmarkStart w:id="182" w:name="_Toc192586719"/>
      <w:r w:rsidRPr="00AE6460">
        <w:t>Notifications:</w:t>
      </w:r>
      <w:bookmarkEnd w:id="177"/>
      <w:bookmarkEnd w:id="178"/>
      <w:bookmarkEnd w:id="179"/>
      <w:bookmarkEnd w:id="180"/>
      <w:bookmarkEnd w:id="181"/>
      <w:bookmarkEnd w:id="182"/>
    </w:p>
    <w:p w14:paraId="198C8E83" w14:textId="77777777" w:rsidR="00DE7FC2" w:rsidRPr="00AE6460" w:rsidRDefault="00DE7FC2" w:rsidP="00DE7FC2">
      <w:pPr>
        <w:rPr>
          <w:rFonts w:ascii="Times New Roman" w:hAnsi="Times New Roman"/>
        </w:rPr>
      </w:pPr>
      <w:r w:rsidRPr="00AE6460">
        <w:rPr>
          <w:rFonts w:ascii="Times New Roman" w:hAnsi="Times New Roman"/>
        </w:rPr>
        <w:t>Deviations from VSSP: Immediately.</w:t>
      </w:r>
    </w:p>
    <w:p w14:paraId="4043F57B" w14:textId="77777777" w:rsidR="00DE7FC2" w:rsidRPr="00AE6460" w:rsidRDefault="00DE7FC2" w:rsidP="00DE7FC2">
      <w:pPr>
        <w:rPr>
          <w:rFonts w:ascii="Times New Roman" w:hAnsi="Times New Roman"/>
        </w:rPr>
      </w:pPr>
      <w:r w:rsidRPr="00AE6460">
        <w:rPr>
          <w:rFonts w:ascii="Times New Roman" w:hAnsi="Times New Roman"/>
        </w:rPr>
        <w:t>Deviations from BMP Plan: Immediately.</w:t>
      </w:r>
    </w:p>
    <w:p w14:paraId="0A2D4AE0" w14:textId="77777777" w:rsidR="00DE7FC2" w:rsidRPr="00AE6460" w:rsidRDefault="00DE7FC2" w:rsidP="00DE7FC2">
      <w:pPr>
        <w:rPr>
          <w:rFonts w:ascii="Times New Roman" w:hAnsi="Times New Roman"/>
        </w:rPr>
      </w:pPr>
      <w:r w:rsidRPr="00AE6460">
        <w:rPr>
          <w:rFonts w:ascii="Times New Roman" w:hAnsi="Times New Roman"/>
        </w:rPr>
        <w:t>Sample Event- 36 hours prior.</w:t>
      </w:r>
    </w:p>
    <w:p w14:paraId="069E2907" w14:textId="77777777" w:rsidR="00DE7FC2" w:rsidRPr="00AE6460" w:rsidRDefault="00DE7FC2" w:rsidP="00DE7FC2">
      <w:pPr>
        <w:rPr>
          <w:rFonts w:ascii="Times New Roman" w:hAnsi="Times New Roman"/>
        </w:rPr>
      </w:pPr>
      <w:r w:rsidRPr="00AE6460">
        <w:rPr>
          <w:rFonts w:ascii="Times New Roman" w:hAnsi="Times New Roman"/>
        </w:rPr>
        <w:t>Audit event: 36 hours prior.</w:t>
      </w:r>
    </w:p>
    <w:p w14:paraId="7C98A71D" w14:textId="77777777" w:rsidR="00DE7FC2" w:rsidRPr="00AE6460" w:rsidRDefault="00DE7FC2" w:rsidP="00DE7FC2">
      <w:pPr>
        <w:rPr>
          <w:rFonts w:ascii="Times New Roman" w:hAnsi="Times New Roman"/>
        </w:rPr>
      </w:pPr>
      <w:r w:rsidRPr="00AE6460">
        <w:rPr>
          <w:rFonts w:ascii="Times New Roman" w:hAnsi="Times New Roman"/>
        </w:rPr>
        <w:t xml:space="preserve">Errors noted by lab or samplers: 7 days  </w:t>
      </w:r>
    </w:p>
    <w:p w14:paraId="074FFEDF" w14:textId="77777777" w:rsidR="00DE7FC2" w:rsidRPr="00AE6460" w:rsidRDefault="00DE7FC2" w:rsidP="00DE7FC2">
      <w:pPr>
        <w:rPr>
          <w:rFonts w:ascii="Times New Roman" w:hAnsi="Times New Roman"/>
        </w:rPr>
      </w:pPr>
      <w:r w:rsidRPr="00AE6460">
        <w:rPr>
          <w:rFonts w:ascii="Times New Roman" w:hAnsi="Times New Roman"/>
        </w:rPr>
        <w:t xml:space="preserve">Non-Compliance: within 24 hours of discovery. </w:t>
      </w:r>
    </w:p>
    <w:p w14:paraId="22F163E4" w14:textId="77777777" w:rsidR="00DE7FC2" w:rsidRPr="00AE6460" w:rsidRDefault="00DE7FC2" w:rsidP="00DE7FC2">
      <w:pPr>
        <w:rPr>
          <w:rFonts w:ascii="Times New Roman" w:hAnsi="Times New Roman"/>
        </w:rPr>
      </w:pPr>
      <w:r w:rsidRPr="00AE6460">
        <w:rPr>
          <w:rFonts w:ascii="Times New Roman" w:hAnsi="Times New Roman"/>
        </w:rPr>
        <w:t>Actions taken by the vessel to avoid re-occurrence: immediately after discovery / See BMP plan.</w:t>
      </w:r>
    </w:p>
    <w:p w14:paraId="2191E21E" w14:textId="77777777" w:rsidR="00DE7FC2" w:rsidRPr="00AE6460" w:rsidRDefault="00DE7FC2" w:rsidP="00DE7FC2">
      <w:pPr>
        <w:rPr>
          <w:rFonts w:ascii="Times New Roman" w:hAnsi="Times New Roman"/>
        </w:rPr>
      </w:pPr>
    </w:p>
    <w:p w14:paraId="749C6CE4" w14:textId="77777777" w:rsidR="00DE7FC2" w:rsidRPr="00AE6460" w:rsidRDefault="00DE7FC2" w:rsidP="00CD51D6">
      <w:pPr>
        <w:pStyle w:val="Heading3"/>
      </w:pPr>
      <w:bookmarkStart w:id="183" w:name="_Toc282769874"/>
      <w:bookmarkStart w:id="184" w:name="_Toc67653019"/>
      <w:bookmarkStart w:id="185" w:name="_Toc67653095"/>
      <w:bookmarkStart w:id="186" w:name="_Toc188879930"/>
      <w:bookmarkStart w:id="187" w:name="_Toc191563449"/>
      <w:bookmarkStart w:id="188" w:name="_Toc192586720"/>
      <w:r w:rsidRPr="00AE6460">
        <w:t>Analytical Reports:</w:t>
      </w:r>
      <w:bookmarkEnd w:id="183"/>
      <w:bookmarkEnd w:id="184"/>
      <w:bookmarkEnd w:id="185"/>
      <w:bookmarkEnd w:id="186"/>
      <w:bookmarkEnd w:id="187"/>
      <w:bookmarkEnd w:id="188"/>
    </w:p>
    <w:p w14:paraId="300A586C" w14:textId="77777777" w:rsidR="00DE7FC2" w:rsidRPr="00AE6460" w:rsidRDefault="00DE7FC2" w:rsidP="00DE7FC2">
      <w:pPr>
        <w:rPr>
          <w:rFonts w:ascii="Times New Roman" w:hAnsi="Times New Roman"/>
        </w:rPr>
      </w:pPr>
      <w:r w:rsidRPr="00AE6460">
        <w:rPr>
          <w:rFonts w:ascii="Times New Roman" w:hAnsi="Times New Roman"/>
        </w:rPr>
        <w:t xml:space="preserve">21 days after completion of lab analysis. </w:t>
      </w:r>
    </w:p>
    <w:p w14:paraId="17EEE8CD" w14:textId="77777777" w:rsidR="00DE7FC2" w:rsidRPr="00AE6460" w:rsidRDefault="00DE7FC2" w:rsidP="00DE7FC2">
      <w:pPr>
        <w:rPr>
          <w:rFonts w:ascii="Times New Roman" w:hAnsi="Times New Roman"/>
        </w:rPr>
      </w:pPr>
    </w:p>
    <w:p w14:paraId="4365B17A" w14:textId="77777777" w:rsidR="00DE7FC2" w:rsidRPr="00AE6460" w:rsidRDefault="00DE7FC2" w:rsidP="00CD51D6">
      <w:pPr>
        <w:pStyle w:val="Heading3"/>
      </w:pPr>
      <w:bookmarkStart w:id="189" w:name="_Toc282769875"/>
      <w:bookmarkStart w:id="190" w:name="_Toc67653020"/>
      <w:bookmarkStart w:id="191" w:name="_Toc67653096"/>
      <w:bookmarkStart w:id="192" w:name="_Toc188879931"/>
      <w:bookmarkStart w:id="193" w:name="_Toc191563450"/>
      <w:bookmarkStart w:id="194" w:name="_Toc192586721"/>
      <w:r w:rsidRPr="00AE6460">
        <w:t>Audits</w:t>
      </w:r>
      <w:bookmarkEnd w:id="189"/>
      <w:bookmarkEnd w:id="190"/>
      <w:bookmarkEnd w:id="191"/>
      <w:bookmarkEnd w:id="192"/>
      <w:bookmarkEnd w:id="193"/>
      <w:bookmarkEnd w:id="194"/>
    </w:p>
    <w:p w14:paraId="2F566738" w14:textId="77777777" w:rsidR="00DE7FC2" w:rsidRPr="00AE6460" w:rsidRDefault="00DE7FC2" w:rsidP="00DE7FC2">
      <w:pPr>
        <w:rPr>
          <w:rFonts w:ascii="Times New Roman" w:hAnsi="Times New Roman"/>
        </w:rPr>
      </w:pPr>
      <w:r w:rsidRPr="00AE6460">
        <w:rPr>
          <w:rFonts w:ascii="Times New Roman" w:hAnsi="Times New Roman"/>
        </w:rPr>
        <w:t xml:space="preserve">Initial audit: Within 30 days of project initiation. </w:t>
      </w:r>
    </w:p>
    <w:p w14:paraId="20C29747" w14:textId="77777777" w:rsidR="00DE7FC2" w:rsidRPr="00AE6460" w:rsidRDefault="00DE7FC2" w:rsidP="00DE7FC2">
      <w:pPr>
        <w:rPr>
          <w:rFonts w:ascii="Times New Roman" w:hAnsi="Times New Roman"/>
        </w:rPr>
      </w:pPr>
      <w:r w:rsidRPr="00AE6460">
        <w:rPr>
          <w:rFonts w:ascii="Times New Roman" w:hAnsi="Times New Roman"/>
        </w:rPr>
        <w:t>Second audit: Midway through the project.</w:t>
      </w:r>
    </w:p>
    <w:p w14:paraId="643240A7" w14:textId="77777777" w:rsidR="00DE7FC2" w:rsidRPr="00AE6460" w:rsidRDefault="00DE7FC2" w:rsidP="00DE7FC2">
      <w:pPr>
        <w:rPr>
          <w:rFonts w:ascii="Times New Roman" w:hAnsi="Times New Roman"/>
        </w:rPr>
      </w:pPr>
    </w:p>
    <w:p w14:paraId="76E739E8" w14:textId="77777777" w:rsidR="00DE7FC2" w:rsidRPr="00AE6460" w:rsidRDefault="00DE7FC2" w:rsidP="00CD51D6">
      <w:pPr>
        <w:pStyle w:val="Heading3"/>
      </w:pPr>
      <w:bookmarkStart w:id="195" w:name="_Toc282769876"/>
      <w:bookmarkStart w:id="196" w:name="_Toc67653021"/>
      <w:bookmarkStart w:id="197" w:name="_Toc67653097"/>
      <w:bookmarkStart w:id="198" w:name="_Toc188879932"/>
      <w:bookmarkStart w:id="199" w:name="_Toc191563451"/>
      <w:bookmarkStart w:id="200" w:name="_Toc192586722"/>
      <w:r w:rsidRPr="00AE6460">
        <w:t>Reporting:</w:t>
      </w:r>
      <w:bookmarkEnd w:id="195"/>
      <w:bookmarkEnd w:id="196"/>
      <w:bookmarkEnd w:id="197"/>
      <w:bookmarkEnd w:id="198"/>
      <w:bookmarkEnd w:id="199"/>
      <w:bookmarkEnd w:id="200"/>
    </w:p>
    <w:p w14:paraId="1FA5610F" w14:textId="77777777" w:rsidR="00DE7FC2" w:rsidRPr="00AE6460" w:rsidRDefault="00DE7FC2" w:rsidP="00DE7FC2">
      <w:pPr>
        <w:rPr>
          <w:rFonts w:ascii="Times New Roman" w:hAnsi="Times New Roman"/>
        </w:rPr>
      </w:pPr>
      <w:r w:rsidRPr="00AE6460">
        <w:rPr>
          <w:rFonts w:ascii="Times New Roman" w:hAnsi="Times New Roman"/>
        </w:rPr>
        <w:t>Sampler training/certification information: when requested.</w:t>
      </w:r>
    </w:p>
    <w:p w14:paraId="268945F5" w14:textId="77777777" w:rsidR="00DE7FC2" w:rsidRPr="00AE6460" w:rsidRDefault="00DE7FC2" w:rsidP="00DE7FC2">
      <w:pPr>
        <w:rPr>
          <w:rFonts w:ascii="Times New Roman" w:hAnsi="Times New Roman"/>
        </w:rPr>
      </w:pPr>
      <w:r w:rsidRPr="00AE6460">
        <w:rPr>
          <w:rFonts w:ascii="Times New Roman" w:hAnsi="Times New Roman"/>
        </w:rPr>
        <w:t>Sample scheduling, date, time, and location. At the beginning of the season</w:t>
      </w:r>
    </w:p>
    <w:p w14:paraId="7B4D82BF" w14:textId="77777777" w:rsidR="00DE7FC2" w:rsidRPr="00AE6460" w:rsidRDefault="00DE7FC2" w:rsidP="00DE7FC2">
      <w:pPr>
        <w:rPr>
          <w:rFonts w:ascii="Times New Roman" w:hAnsi="Times New Roman"/>
        </w:rPr>
      </w:pPr>
      <w:r w:rsidRPr="00AE6460">
        <w:rPr>
          <w:rFonts w:ascii="Times New Roman" w:hAnsi="Times New Roman"/>
        </w:rPr>
        <w:t xml:space="preserve">Sample Value exceedance: Report immediately when discovery notification of the lab. See BMP procedure. </w:t>
      </w:r>
    </w:p>
    <w:p w14:paraId="679DC2CF" w14:textId="77777777" w:rsidR="00DE7FC2" w:rsidRPr="00AE6460" w:rsidRDefault="00DE7FC2" w:rsidP="00DE7FC2">
      <w:pPr>
        <w:rPr>
          <w:rFonts w:ascii="Times New Roman" w:hAnsi="Times New Roman"/>
        </w:rPr>
      </w:pPr>
      <w:r w:rsidRPr="00AE6460">
        <w:rPr>
          <w:rFonts w:ascii="Times New Roman" w:hAnsi="Times New Roman"/>
        </w:rPr>
        <w:t>Field instruments calibration and certification: Due May 31</w:t>
      </w:r>
      <w:r w:rsidRPr="00AE6460">
        <w:rPr>
          <w:rFonts w:ascii="Times New Roman" w:hAnsi="Times New Roman"/>
          <w:vertAlign w:val="superscript"/>
        </w:rPr>
        <w:t>st</w:t>
      </w:r>
      <w:r w:rsidRPr="00AE6460">
        <w:rPr>
          <w:rFonts w:ascii="Times New Roman" w:hAnsi="Times New Roman"/>
        </w:rPr>
        <w:t xml:space="preserve"> and July 31</w:t>
      </w:r>
      <w:r w:rsidRPr="00AE6460">
        <w:rPr>
          <w:rFonts w:ascii="Times New Roman" w:hAnsi="Times New Roman"/>
          <w:vertAlign w:val="superscript"/>
        </w:rPr>
        <w:t>st</w:t>
      </w:r>
      <w:r w:rsidRPr="00AE6460">
        <w:rPr>
          <w:rFonts w:ascii="Times New Roman" w:hAnsi="Times New Roman"/>
        </w:rPr>
        <w:t>.</w:t>
      </w:r>
    </w:p>
    <w:p w14:paraId="2A476EEB" w14:textId="77777777" w:rsidR="00DE7FC2" w:rsidRPr="00AE6460" w:rsidRDefault="00DE7FC2" w:rsidP="00DE7FC2">
      <w:pPr>
        <w:rPr>
          <w:rFonts w:ascii="Times New Roman" w:hAnsi="Times New Roman"/>
        </w:rPr>
      </w:pPr>
      <w:r w:rsidRPr="00AE6460">
        <w:rPr>
          <w:rFonts w:ascii="Times New Roman" w:hAnsi="Times New Roman"/>
        </w:rPr>
        <w:t>Audit reports due within 14 days. Draft reports are due with 7 days.</w:t>
      </w:r>
    </w:p>
    <w:p w14:paraId="1177008B" w14:textId="77777777" w:rsidR="00DE7FC2" w:rsidRPr="00AE6460" w:rsidRDefault="00DE7FC2" w:rsidP="00DE7FC2">
      <w:pPr>
        <w:rPr>
          <w:rFonts w:ascii="Times New Roman" w:hAnsi="Times New Roman"/>
        </w:rPr>
      </w:pPr>
      <w:r w:rsidRPr="00AE6460">
        <w:rPr>
          <w:rFonts w:ascii="Times New Roman" w:hAnsi="Times New Roman"/>
        </w:rPr>
        <w:t>Technical laboratory audits: Draft due 1-2 weeks of end audit, final due 2-4 weeks of end audit.</w:t>
      </w:r>
    </w:p>
    <w:p w14:paraId="1D5C9FCD" w14:textId="77777777" w:rsidR="00DE7FC2" w:rsidRPr="00AE6460" w:rsidRDefault="00DE7FC2" w:rsidP="00DE7FC2">
      <w:pPr>
        <w:rPr>
          <w:rFonts w:ascii="Times New Roman" w:hAnsi="Times New Roman"/>
          <w:vertAlign w:val="superscript"/>
        </w:rPr>
      </w:pPr>
      <w:r w:rsidRPr="00AE6460">
        <w:rPr>
          <w:rFonts w:ascii="Times New Roman" w:hAnsi="Times New Roman"/>
        </w:rPr>
        <w:t>First data review: Due by June 15</w:t>
      </w:r>
      <w:r w:rsidRPr="00AE6460">
        <w:rPr>
          <w:rFonts w:ascii="Times New Roman" w:hAnsi="Times New Roman"/>
          <w:vertAlign w:val="superscript"/>
        </w:rPr>
        <w:t>th</w:t>
      </w:r>
    </w:p>
    <w:p w14:paraId="056B4402" w14:textId="77777777" w:rsidR="00DE7FC2" w:rsidRPr="00AE6460" w:rsidRDefault="00DE7FC2" w:rsidP="00DE7FC2">
      <w:pPr>
        <w:rPr>
          <w:rFonts w:ascii="Times New Roman" w:hAnsi="Times New Roman"/>
        </w:rPr>
      </w:pPr>
      <w:r w:rsidRPr="00AE6460">
        <w:rPr>
          <w:rFonts w:ascii="Times New Roman" w:hAnsi="Times New Roman"/>
        </w:rPr>
        <w:t>Other data reviews: equally spaced through the season</w:t>
      </w:r>
    </w:p>
    <w:p w14:paraId="720E99C8" w14:textId="3DA0F850" w:rsidR="00E53C68" w:rsidRPr="00AE6460" w:rsidRDefault="00DE7FC2" w:rsidP="00AF7FB4">
      <w:pPr>
        <w:widowControl/>
        <w:tabs>
          <w:tab w:val="left" w:pos="-1440"/>
        </w:tabs>
        <w:spacing w:line="180" w:lineRule="auto"/>
        <w:rPr>
          <w:rFonts w:ascii="Times New Roman" w:hAnsi="Times New Roman"/>
          <w:sz w:val="16"/>
          <w:szCs w:val="16"/>
        </w:rPr>
      </w:pPr>
      <w:r w:rsidRPr="00AE6460">
        <w:rPr>
          <w:rFonts w:ascii="Times New Roman" w:hAnsi="Times New Roman"/>
        </w:rPr>
        <w:t>Data review with problems noted: Immediately notify &amp; submit report within 40 days of sample eve</w:t>
      </w:r>
      <w:r w:rsidR="008C252E">
        <w:rPr>
          <w:rFonts w:ascii="Times New Roman" w:hAnsi="Times New Roman"/>
        </w:rPr>
        <w:t>nt</w:t>
      </w:r>
    </w:p>
    <w:sectPr w:rsidR="00E53C68" w:rsidRPr="00AE6460" w:rsidSect="00E53C68">
      <w:pgSz w:w="12240" w:h="15840"/>
      <w:pgMar w:top="1080" w:right="1080" w:bottom="1080" w:left="1080" w:header="1080" w:footer="10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879C7" w14:textId="77777777" w:rsidR="00580A01" w:rsidRDefault="00580A01">
      <w:r>
        <w:separator/>
      </w:r>
    </w:p>
  </w:endnote>
  <w:endnote w:type="continuationSeparator" w:id="0">
    <w:p w14:paraId="6BA460B3" w14:textId="77777777" w:rsidR="00580A01" w:rsidRDefault="00580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06642" w14:textId="77777777" w:rsidR="004F2EC0" w:rsidRPr="00CE6BB5" w:rsidRDefault="004F2EC0">
    <w:pPr>
      <w:pStyle w:val="Footer"/>
      <w:jc w:val="center"/>
      <w:rPr>
        <w:rFonts w:ascii="Times New Roman" w:hAnsi="Times New Roman"/>
      </w:rPr>
    </w:pPr>
    <w:r w:rsidRPr="00CE6BB5">
      <w:rPr>
        <w:rFonts w:ascii="Times New Roman" w:hAnsi="Times New Roman"/>
      </w:rPr>
      <w:t xml:space="preserve">Page </w:t>
    </w:r>
    <w:r w:rsidRPr="00CE6BB5">
      <w:rPr>
        <w:rFonts w:ascii="Times New Roman" w:hAnsi="Times New Roman"/>
        <w:b/>
        <w:bCs/>
      </w:rPr>
      <w:fldChar w:fldCharType="begin"/>
    </w:r>
    <w:r w:rsidRPr="00CE6BB5">
      <w:rPr>
        <w:rFonts w:ascii="Times New Roman" w:hAnsi="Times New Roman"/>
        <w:b/>
        <w:bCs/>
      </w:rPr>
      <w:instrText xml:space="preserve"> PAGE </w:instrText>
    </w:r>
    <w:r w:rsidRPr="00CE6BB5">
      <w:rPr>
        <w:rFonts w:ascii="Times New Roman" w:hAnsi="Times New Roman"/>
        <w:b/>
        <w:bCs/>
      </w:rPr>
      <w:fldChar w:fldCharType="separate"/>
    </w:r>
    <w:r w:rsidRPr="00CE6BB5">
      <w:rPr>
        <w:rFonts w:ascii="Times New Roman" w:hAnsi="Times New Roman"/>
        <w:b/>
        <w:bCs/>
        <w:noProof/>
      </w:rPr>
      <w:t>2</w:t>
    </w:r>
    <w:r w:rsidRPr="00CE6BB5">
      <w:rPr>
        <w:rFonts w:ascii="Times New Roman" w:hAnsi="Times New Roman"/>
        <w:b/>
        <w:bCs/>
      </w:rPr>
      <w:fldChar w:fldCharType="end"/>
    </w:r>
    <w:r w:rsidRPr="00CE6BB5">
      <w:rPr>
        <w:rFonts w:ascii="Times New Roman" w:hAnsi="Times New Roman"/>
      </w:rPr>
      <w:t xml:space="preserve"> of </w:t>
    </w:r>
    <w:r w:rsidRPr="00CE6BB5">
      <w:rPr>
        <w:rFonts w:ascii="Times New Roman" w:hAnsi="Times New Roman"/>
        <w:b/>
        <w:bCs/>
      </w:rPr>
      <w:fldChar w:fldCharType="begin"/>
    </w:r>
    <w:r w:rsidRPr="00CE6BB5">
      <w:rPr>
        <w:rFonts w:ascii="Times New Roman" w:hAnsi="Times New Roman"/>
        <w:b/>
        <w:bCs/>
      </w:rPr>
      <w:instrText xml:space="preserve"> NUMPAGES  </w:instrText>
    </w:r>
    <w:r w:rsidRPr="00CE6BB5">
      <w:rPr>
        <w:rFonts w:ascii="Times New Roman" w:hAnsi="Times New Roman"/>
        <w:b/>
        <w:bCs/>
      </w:rPr>
      <w:fldChar w:fldCharType="separate"/>
    </w:r>
    <w:r w:rsidRPr="00CE6BB5">
      <w:rPr>
        <w:rFonts w:ascii="Times New Roman" w:hAnsi="Times New Roman"/>
        <w:b/>
        <w:bCs/>
        <w:noProof/>
      </w:rPr>
      <w:t>2</w:t>
    </w:r>
    <w:r w:rsidRPr="00CE6BB5">
      <w:rPr>
        <w:rFonts w:ascii="Times New Roman" w:hAnsi="Times New Roman"/>
        <w:b/>
        <w:bCs/>
      </w:rPr>
      <w:fldChar w:fldCharType="end"/>
    </w:r>
  </w:p>
  <w:p w14:paraId="61EFE657" w14:textId="77777777" w:rsidR="004F2EC0" w:rsidRDefault="004F2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AEF58" w14:textId="77777777" w:rsidR="00580A01" w:rsidRDefault="00580A01">
      <w:r>
        <w:separator/>
      </w:r>
    </w:p>
  </w:footnote>
  <w:footnote w:type="continuationSeparator" w:id="0">
    <w:p w14:paraId="3D689252" w14:textId="77777777" w:rsidR="00580A01" w:rsidRDefault="00580A01">
      <w:r>
        <w:continuationSeparator/>
      </w:r>
    </w:p>
  </w:footnote>
  <w:footnote w:id="1">
    <w:p w14:paraId="5E27D05A" w14:textId="77777777" w:rsidR="005A45E6" w:rsidRDefault="005A45E6" w:rsidP="005A45E6">
      <w:pPr>
        <w:pStyle w:val="FootnoteText"/>
      </w:pPr>
      <w:r w:rsidRPr="005A45E6">
        <w:rPr>
          <w:rStyle w:val="FootnoteReference"/>
          <w:vertAlign w:val="superscript"/>
        </w:rPr>
        <w:footnoteRef/>
      </w:r>
      <w:r w:rsidRPr="005A45E6">
        <w:rPr>
          <w:vertAlign w:val="superscript"/>
        </w:rPr>
        <w:t xml:space="preserve"> </w:t>
      </w:r>
      <w:r>
        <w:t>The VSSP for each vessel will list the proper location and timing of wastewater sampling</w:t>
      </w:r>
      <w:r w:rsidR="006E658C">
        <w:t xml:space="preserve">. </w:t>
      </w:r>
      <w:r>
        <w:t>The samples will be taken in a manner that seeks to capture a typical wastewater discharge while still meeting the fecal coliform 6-hour holding time.</w:t>
      </w:r>
    </w:p>
  </w:footnote>
  <w:footnote w:id="2">
    <w:p w14:paraId="3870EC28" w14:textId="77777777" w:rsidR="003A4DBC" w:rsidRDefault="003A4DBC" w:rsidP="003A4DBC">
      <w:pPr>
        <w:pStyle w:val="FootnoteText"/>
      </w:pPr>
      <w:r>
        <w:rPr>
          <w:rStyle w:val="FootnoteReference"/>
        </w:rPr>
        <w:footnoteRef/>
      </w:r>
      <w:r>
        <w:t xml:space="preserve"> </w:t>
      </w:r>
      <w:hyperlink r:id="rId1" w:history="1">
        <w:r w:rsidR="002E3FB3" w:rsidRPr="008A603D">
          <w:rPr>
            <w:rStyle w:val="Hyperlink"/>
          </w:rPr>
          <w:t>http://www.dec.state.ak.us/water/wqsar/wqs/index.htm</w:t>
        </w:r>
      </w:hyperlink>
      <w:r w:rsidR="002E3FB3">
        <w:t xml:space="preserve"> </w:t>
      </w:r>
    </w:p>
  </w:footnote>
  <w:footnote w:id="3">
    <w:p w14:paraId="5F207DBE" w14:textId="77777777" w:rsidR="003A4DBC" w:rsidRDefault="003A4DBC" w:rsidP="003A4DBC">
      <w:pPr>
        <w:pStyle w:val="FootnoteText"/>
      </w:pPr>
      <w:r>
        <w:rPr>
          <w:rStyle w:val="FootnoteReference"/>
        </w:rPr>
        <w:footnoteRef/>
      </w:r>
      <w:r>
        <w:t xml:space="preserve"> </w:t>
      </w:r>
      <w:hyperlink r:id="rId2" w:history="1">
        <w:r w:rsidR="002E3FB3" w:rsidRPr="008A603D">
          <w:rPr>
            <w:rStyle w:val="Hyperlink"/>
          </w:rPr>
          <w:t>http://www.epa.gov/fedrgstr/EPA-WATER/2007/March/Day-12/w1073.htm</w:t>
        </w:r>
      </w:hyperlink>
      <w:r w:rsidR="002E3FB3">
        <w:t xml:space="preserve"> </w:t>
      </w:r>
      <w:r>
        <w:t xml:space="preserve">  </w:t>
      </w:r>
      <w:r w:rsidR="002E3FB3">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8F68E" w14:textId="77777777" w:rsidR="008F55E5" w:rsidRPr="00CE6BB5" w:rsidRDefault="008F55E5">
    <w:pPr>
      <w:ind w:firstLine="7200"/>
      <w:rPr>
        <w:rFonts w:ascii="Times New Roman" w:hAnsi="Times New Roman"/>
        <w:sz w:val="16"/>
        <w:szCs w:val="16"/>
      </w:rPr>
    </w:pPr>
    <w:r w:rsidRPr="00CE6BB5">
      <w:rPr>
        <w:rFonts w:ascii="Times New Roman" w:hAnsi="Times New Roman"/>
        <w:sz w:val="16"/>
        <w:szCs w:val="16"/>
      </w:rPr>
      <w:t xml:space="preserve">Title: </w:t>
    </w:r>
    <w:r w:rsidR="00727F09" w:rsidRPr="00CE6BB5">
      <w:rPr>
        <w:rFonts w:ascii="Times New Roman" w:hAnsi="Times New Roman"/>
        <w:sz w:val="16"/>
        <w:szCs w:val="16"/>
      </w:rPr>
      <w:t>Small CPV Alaska QAPP</w:t>
    </w:r>
  </w:p>
  <w:p w14:paraId="25874F19" w14:textId="77777777" w:rsidR="008F55E5" w:rsidRPr="00CE6BB5" w:rsidRDefault="008F55E5">
    <w:pPr>
      <w:ind w:firstLine="7200"/>
      <w:rPr>
        <w:rFonts w:ascii="Times New Roman" w:hAnsi="Times New Roman"/>
        <w:sz w:val="16"/>
        <w:szCs w:val="16"/>
      </w:rPr>
    </w:pPr>
    <w:r w:rsidRPr="00CE6BB5">
      <w:rPr>
        <w:rFonts w:ascii="Times New Roman" w:hAnsi="Times New Roman"/>
        <w:sz w:val="16"/>
        <w:szCs w:val="16"/>
      </w:rPr>
      <w:t xml:space="preserve">Revision Number: </w:t>
    </w:r>
    <w:r w:rsidR="00047685" w:rsidRPr="00CE6BB5">
      <w:rPr>
        <w:rFonts w:ascii="Times New Roman" w:hAnsi="Times New Roman"/>
        <w:sz w:val="16"/>
        <w:szCs w:val="16"/>
      </w:rPr>
      <w:t>1</w:t>
    </w:r>
  </w:p>
  <w:p w14:paraId="52F23DAF" w14:textId="77777777" w:rsidR="008F55E5" w:rsidRPr="00CE6BB5" w:rsidRDefault="008F55E5">
    <w:pPr>
      <w:ind w:firstLine="7200"/>
      <w:rPr>
        <w:rFonts w:ascii="Times New Roman" w:hAnsi="Times New Roman"/>
        <w:sz w:val="16"/>
        <w:szCs w:val="16"/>
      </w:rPr>
    </w:pPr>
    <w:r w:rsidRPr="00CE6BB5">
      <w:rPr>
        <w:rFonts w:ascii="Times New Roman" w:hAnsi="Times New Roman"/>
        <w:sz w:val="16"/>
        <w:szCs w:val="16"/>
      </w:rPr>
      <w:t xml:space="preserve">Revision Date: </w:t>
    </w:r>
    <w:r w:rsidR="00B368AC">
      <w:rPr>
        <w:rFonts w:ascii="Times New Roman" w:hAnsi="Times New Roman"/>
        <w:sz w:val="16"/>
        <w:szCs w:val="16"/>
      </w:rPr>
      <w:t>February 1</w:t>
    </w:r>
    <w:r w:rsidR="00083D99">
      <w:rPr>
        <w:rFonts w:ascii="Times New Roman" w:hAnsi="Times New Roman"/>
        <w:sz w:val="16"/>
        <w:szCs w:val="16"/>
      </w:rPr>
      <w:t>3</w:t>
    </w:r>
    <w:r w:rsidR="00727F09" w:rsidRPr="00CE6BB5">
      <w:rPr>
        <w:rFonts w:ascii="Times New Roman" w:hAnsi="Times New Roman"/>
        <w:sz w:val="16"/>
        <w:szCs w:val="16"/>
      </w:rPr>
      <w:t>, 2025</w:t>
    </w:r>
  </w:p>
  <w:p w14:paraId="323546FB" w14:textId="77777777" w:rsidR="00DE7FC2" w:rsidRDefault="00DE7FC2" w:rsidP="00CE6BB5">
    <w:pPr>
      <w:rPr>
        <w:rFonts w:ascii="Shruti" w:hAnsi="Shruti" w:cs="Shruti"/>
        <w:sz w:val="16"/>
        <w:szCs w:val="16"/>
      </w:rPr>
    </w:pPr>
  </w:p>
  <w:p w14:paraId="40F0CDF2" w14:textId="77777777" w:rsidR="008F55E5" w:rsidRDefault="008F55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A14730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6EE6093A"/>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D2B890F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0"/>
    <w:name w:val="AutoList2"/>
    <w:lvl w:ilvl="0">
      <w:start w:val="1"/>
      <w:numFmt w:val="decimalZero"/>
      <w:lvlText w:val="1.%1_"/>
      <w:lvlJc w:val="left"/>
    </w:lvl>
    <w:lvl w:ilvl="1">
      <w:start w:val="1"/>
      <w:numFmt w:val="decimal"/>
      <w:lvlText w:val="%1.%2_"/>
      <w:lvlJc w:val="left"/>
    </w:lvl>
    <w:lvl w:ilvl="2">
      <w:start w:val="1"/>
      <w:numFmt w:val="decimal"/>
      <w:isLgl/>
      <w:lvlText w:val="%2.%3_"/>
      <w:lvlJc w:val="left"/>
    </w:lvl>
    <w:lvl w:ilvl="3">
      <w:start w:val="1"/>
      <w:numFmt w:val="decimal"/>
      <w:isLgl/>
      <w:lvlText w:val="%3.%4_"/>
      <w:lvlJc w:val="left"/>
    </w:lvl>
    <w:lvl w:ilvl="4">
      <w:start w:val="1"/>
      <w:numFmt w:val="decimal"/>
      <w:isLgl/>
      <w:lvlText w:val="%4.%5_"/>
      <w:lvlJc w:val="left"/>
    </w:lvl>
    <w:lvl w:ilvl="5">
      <w:start w:val="1"/>
      <w:numFmt w:val="decimal"/>
      <w:isLgl/>
      <w:lvlText w:val="%5.%6_"/>
      <w:lvlJc w:val="left"/>
    </w:lvl>
    <w:lvl w:ilvl="6">
      <w:start w:val="1"/>
      <w:numFmt w:val="decimal"/>
      <w:isLgl/>
      <w:lvlText w:val="%6.%7_"/>
      <w:lvlJc w:val="left"/>
    </w:lvl>
    <w:lvl w:ilvl="7">
      <w:start w:val="1"/>
      <w:numFmt w:val="decimal"/>
      <w:isLgl/>
      <w:lvlText w:val="%7.%8_"/>
      <w:lvlJc w:val="left"/>
    </w:lvl>
    <w:lvl w:ilvl="8">
      <w:numFmt w:val="decimal"/>
      <w:lvlText w:val=""/>
      <w:lvlJc w:val="left"/>
    </w:lvl>
  </w:abstractNum>
  <w:abstractNum w:abstractNumId="4" w15:restartNumberingAfterBreak="0">
    <w:nsid w:val="06935AFE"/>
    <w:multiLevelType w:val="multilevel"/>
    <w:tmpl w:val="1EBC99CE"/>
    <w:lvl w:ilvl="0">
      <w:start w:val="1"/>
      <w:numFmt w:val="decimal"/>
      <w:lvlText w:val="%1."/>
      <w:lvlJc w:val="left"/>
      <w:pPr>
        <w:ind w:left="660" w:hanging="660"/>
      </w:pPr>
      <w:rPr>
        <w:rFonts w:hint="default"/>
      </w:rPr>
    </w:lvl>
    <w:lvl w:ilvl="1">
      <w:start w:val="9"/>
      <w:numFmt w:val="decimal"/>
      <w:lvlText w:val="%1.%2"/>
      <w:lvlJc w:val="left"/>
      <w:pPr>
        <w:ind w:left="900" w:hanging="660"/>
      </w:pPr>
      <w:rPr>
        <w:rFonts w:hint="default"/>
      </w:rPr>
    </w:lvl>
    <w:lvl w:ilvl="2">
      <w:start w:val="4"/>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5" w15:restartNumberingAfterBreak="0">
    <w:nsid w:val="07A20147"/>
    <w:multiLevelType w:val="singleLevel"/>
    <w:tmpl w:val="04090001"/>
    <w:lvl w:ilvl="0">
      <w:start w:val="1"/>
      <w:numFmt w:val="bullet"/>
      <w:lvlText w:val=""/>
      <w:lvlJc w:val="left"/>
      <w:pPr>
        <w:ind w:left="720" w:hanging="360"/>
      </w:pPr>
      <w:rPr>
        <w:rFonts w:ascii="Symbol" w:hAnsi="Symbol" w:hint="default"/>
      </w:rPr>
    </w:lvl>
  </w:abstractNum>
  <w:abstractNum w:abstractNumId="6" w15:restartNumberingAfterBreak="0">
    <w:nsid w:val="0A7A273D"/>
    <w:multiLevelType w:val="singleLevel"/>
    <w:tmpl w:val="EF8090DA"/>
    <w:lvl w:ilvl="0">
      <w:start w:val="1"/>
      <w:numFmt w:val="bullet"/>
      <w:lvlText w:val=""/>
      <w:lvlJc w:val="left"/>
      <w:pPr>
        <w:tabs>
          <w:tab w:val="num" w:pos="360"/>
        </w:tabs>
        <w:ind w:left="360" w:hanging="360"/>
      </w:pPr>
      <w:rPr>
        <w:rFonts w:ascii="Symbol" w:hAnsi="Symbol" w:hint="default"/>
        <w:sz w:val="16"/>
      </w:rPr>
    </w:lvl>
  </w:abstractNum>
  <w:abstractNum w:abstractNumId="7" w15:restartNumberingAfterBreak="0">
    <w:nsid w:val="1201601B"/>
    <w:multiLevelType w:val="singleLevel"/>
    <w:tmpl w:val="59B87716"/>
    <w:lvl w:ilvl="0">
      <w:start w:val="1"/>
      <w:numFmt w:val="decimal"/>
      <w:pStyle w:val="Tables"/>
      <w:lvlText w:val="Table %1:"/>
      <w:lvlJc w:val="left"/>
      <w:pPr>
        <w:tabs>
          <w:tab w:val="num" w:pos="936"/>
        </w:tabs>
        <w:ind w:left="936" w:hanging="936"/>
      </w:pPr>
      <w:rPr>
        <w:rFonts w:ascii="Times New Roman" w:hAnsi="Times New Roman" w:hint="default"/>
        <w:b/>
        <w:i w:val="0"/>
        <w:sz w:val="24"/>
      </w:rPr>
    </w:lvl>
  </w:abstractNum>
  <w:abstractNum w:abstractNumId="8" w15:restartNumberingAfterBreak="0">
    <w:nsid w:val="1373684D"/>
    <w:multiLevelType w:val="multilevel"/>
    <w:tmpl w:val="DE2E1052"/>
    <w:lvl w:ilvl="0">
      <w:start w:val="1"/>
      <w:numFmt w:val="decimal"/>
      <w:pStyle w:val="SectionHeadings"/>
      <w:lvlText w:val="%1."/>
      <w:lvlJc w:val="left"/>
      <w:pPr>
        <w:ind w:left="360" w:hanging="360"/>
      </w:pPr>
    </w:lvl>
    <w:lvl w:ilvl="1">
      <w:start w:val="1"/>
      <w:numFmt w:val="decimal"/>
      <w:pStyle w:val="Style1"/>
      <w:lvlText w:val="%1.%2."/>
      <w:lvlJc w:val="left"/>
      <w:pPr>
        <w:ind w:left="1242" w:hanging="432"/>
      </w:pPr>
    </w:lvl>
    <w:lvl w:ilvl="2">
      <w:start w:val="1"/>
      <w:numFmt w:val="decimal"/>
      <w:pStyle w:val="Style3QAPP"/>
      <w:lvlText w:val="%1.%2.%3."/>
      <w:lvlJc w:val="left"/>
      <w:pPr>
        <w:ind w:left="864" w:hanging="14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9CF557D"/>
    <w:multiLevelType w:val="multilevel"/>
    <w:tmpl w:val="6736F53A"/>
    <w:lvl w:ilvl="0">
      <w:start w:val="1"/>
      <w:numFmt w:val="upperLetter"/>
      <w:lvlText w:val="%1"/>
      <w:lvlJc w:val="left"/>
      <w:pPr>
        <w:tabs>
          <w:tab w:val="num" w:pos="360"/>
        </w:tabs>
        <w:ind w:left="360" w:hanging="360"/>
      </w:pPr>
      <w:rPr>
        <w:rFonts w:hint="default"/>
      </w:rPr>
    </w:lvl>
    <w:lvl w:ilvl="1">
      <w:start w:val="1"/>
      <w:numFmt w:val="decimal"/>
      <w:lvlText w:val="%1.1.2"/>
      <w:lvlJc w:val="left"/>
      <w:pPr>
        <w:tabs>
          <w:tab w:val="num" w:pos="846"/>
        </w:tabs>
        <w:ind w:left="846" w:hanging="576"/>
      </w:pPr>
      <w:rPr>
        <w:rFonts w:hint="default"/>
      </w:rPr>
    </w:lvl>
    <w:lvl w:ilvl="2">
      <w:start w:val="1"/>
      <w:numFmt w:val="decimal"/>
      <w:lvlText w:val="%1.%2.%3"/>
      <w:lvlJc w:val="left"/>
      <w:pPr>
        <w:tabs>
          <w:tab w:val="num" w:pos="720"/>
        </w:tabs>
        <w:ind w:left="432" w:hanging="432"/>
      </w:pPr>
      <w:rPr>
        <w:rFonts w:hint="default"/>
      </w:rPr>
    </w:lvl>
    <w:lvl w:ilvl="3">
      <w:start w:val="1"/>
      <w:numFmt w:val="decimal"/>
      <w:lvlText w:val="%1.%2.%3.%4"/>
      <w:lvlJc w:val="left"/>
      <w:pPr>
        <w:tabs>
          <w:tab w:val="num" w:pos="3240"/>
        </w:tabs>
        <w:ind w:left="3240" w:hanging="1080"/>
      </w:pPr>
      <w:rPr>
        <w:rFonts w:hint="default"/>
      </w:rPr>
    </w:lvl>
    <w:lvl w:ilvl="4">
      <w:start w:val="1"/>
      <w:numFmt w:val="decimal"/>
      <w:pStyle w:val="Heading5"/>
      <w:lvlText w:val="%1.%2.%3.%4.%5"/>
      <w:lvlJc w:val="left"/>
      <w:pPr>
        <w:tabs>
          <w:tab w:val="num" w:pos="4320"/>
        </w:tabs>
        <w:ind w:left="3600" w:hanging="72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0" w15:restartNumberingAfterBreak="0">
    <w:nsid w:val="28795EA4"/>
    <w:multiLevelType w:val="hybridMultilevel"/>
    <w:tmpl w:val="75BC4034"/>
    <w:lvl w:ilvl="0" w:tplc="5A12F6B8">
      <w:start w:val="1"/>
      <w:numFmt w:val="decimal"/>
      <w:lvlText w:val="%1."/>
      <w:lvlJc w:val="left"/>
      <w:pPr>
        <w:ind w:left="738" w:hanging="360"/>
      </w:pPr>
      <w:rPr>
        <w:rFonts w:ascii="Times" w:eastAsia="Times New Roman" w:hAnsi="Times" w:cs="Times New Roman"/>
      </w:rPr>
    </w:lvl>
    <w:lvl w:ilvl="1" w:tplc="04090003">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1" w15:restartNumberingAfterBreak="0">
    <w:nsid w:val="2E691BD7"/>
    <w:multiLevelType w:val="hybridMultilevel"/>
    <w:tmpl w:val="7B0E53CE"/>
    <w:lvl w:ilvl="0" w:tplc="618E0DD8">
      <w:start w:val="1"/>
      <w:numFmt w:val="bullet"/>
      <w:pStyle w:val="BodyTextIndent2"/>
      <w:lvlText w:val=""/>
      <w:lvlJc w:val="left"/>
      <w:pPr>
        <w:ind w:left="1695" w:hanging="360"/>
      </w:pPr>
      <w:rPr>
        <w:rFonts w:ascii="Symbol" w:hAnsi="Symbol" w:hint="default"/>
      </w:rPr>
    </w:lvl>
    <w:lvl w:ilvl="1" w:tplc="04090003" w:tentative="1">
      <w:start w:val="1"/>
      <w:numFmt w:val="bullet"/>
      <w:lvlText w:val="o"/>
      <w:lvlJc w:val="left"/>
      <w:pPr>
        <w:ind w:left="2415" w:hanging="360"/>
      </w:pPr>
      <w:rPr>
        <w:rFonts w:ascii="Courier New" w:hAnsi="Courier New" w:cs="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cs="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cs="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12" w15:restartNumberingAfterBreak="0">
    <w:nsid w:val="3ACB451B"/>
    <w:multiLevelType w:val="hybridMultilevel"/>
    <w:tmpl w:val="02C22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455556"/>
    <w:multiLevelType w:val="singleLevel"/>
    <w:tmpl w:val="F1A4B4BE"/>
    <w:lvl w:ilvl="0">
      <w:start w:val="1"/>
      <w:numFmt w:val="decimal"/>
      <w:pStyle w:val="Attachments"/>
      <w:lvlText w:val="Attachment %1:"/>
      <w:lvlJc w:val="left"/>
      <w:pPr>
        <w:tabs>
          <w:tab w:val="num" w:pos="1656"/>
        </w:tabs>
        <w:ind w:left="1656" w:hanging="1656"/>
      </w:pPr>
      <w:rPr>
        <w:rFonts w:ascii="Times New Roman" w:hAnsi="Times New Roman" w:hint="default"/>
        <w:b/>
        <w:i w:val="0"/>
        <w:sz w:val="24"/>
      </w:rPr>
    </w:lvl>
  </w:abstractNum>
  <w:abstractNum w:abstractNumId="14" w15:restartNumberingAfterBreak="0">
    <w:nsid w:val="47025E59"/>
    <w:multiLevelType w:val="singleLevel"/>
    <w:tmpl w:val="EF8090DA"/>
    <w:lvl w:ilvl="0">
      <w:start w:val="1"/>
      <w:numFmt w:val="bullet"/>
      <w:lvlText w:val=""/>
      <w:lvlJc w:val="left"/>
      <w:pPr>
        <w:tabs>
          <w:tab w:val="num" w:pos="360"/>
        </w:tabs>
        <w:ind w:left="360" w:hanging="360"/>
      </w:pPr>
      <w:rPr>
        <w:rFonts w:ascii="Symbol" w:hAnsi="Symbol" w:hint="default"/>
        <w:sz w:val="16"/>
      </w:rPr>
    </w:lvl>
  </w:abstractNum>
  <w:abstractNum w:abstractNumId="15" w15:restartNumberingAfterBreak="0">
    <w:nsid w:val="5ACD3DF9"/>
    <w:multiLevelType w:val="hybridMultilevel"/>
    <w:tmpl w:val="92321F30"/>
    <w:lvl w:ilvl="0" w:tplc="6ED0AFE0">
      <w:start w:val="1"/>
      <w:numFmt w:val="bullet"/>
      <w:lvlText w:val=""/>
      <w:lvlJc w:val="left"/>
      <w:pPr>
        <w:tabs>
          <w:tab w:val="num" w:pos="720"/>
        </w:tabs>
        <w:ind w:left="720" w:hanging="360"/>
      </w:pPr>
      <w:rPr>
        <w:rFonts w:ascii="Symbol" w:hAnsi="Symbol" w:hint="default"/>
      </w:rPr>
    </w:lvl>
    <w:lvl w:ilvl="1" w:tplc="9C840CF2" w:tentative="1">
      <w:start w:val="1"/>
      <w:numFmt w:val="bullet"/>
      <w:lvlText w:val="o"/>
      <w:lvlJc w:val="left"/>
      <w:pPr>
        <w:tabs>
          <w:tab w:val="num" w:pos="1440"/>
        </w:tabs>
        <w:ind w:left="1440" w:hanging="360"/>
      </w:pPr>
      <w:rPr>
        <w:rFonts w:ascii="Courier New" w:hAnsi="Courier New" w:cs="Arial" w:hint="default"/>
      </w:rPr>
    </w:lvl>
    <w:lvl w:ilvl="2" w:tplc="268E60F6" w:tentative="1">
      <w:start w:val="1"/>
      <w:numFmt w:val="bullet"/>
      <w:lvlText w:val=""/>
      <w:lvlJc w:val="left"/>
      <w:pPr>
        <w:tabs>
          <w:tab w:val="num" w:pos="2160"/>
        </w:tabs>
        <w:ind w:left="2160" w:hanging="360"/>
      </w:pPr>
      <w:rPr>
        <w:rFonts w:ascii="Wingdings" w:hAnsi="Wingdings" w:hint="default"/>
      </w:rPr>
    </w:lvl>
    <w:lvl w:ilvl="3" w:tplc="47BEB058" w:tentative="1">
      <w:start w:val="1"/>
      <w:numFmt w:val="bullet"/>
      <w:lvlText w:val=""/>
      <w:lvlJc w:val="left"/>
      <w:pPr>
        <w:tabs>
          <w:tab w:val="num" w:pos="2880"/>
        </w:tabs>
        <w:ind w:left="2880" w:hanging="360"/>
      </w:pPr>
      <w:rPr>
        <w:rFonts w:ascii="Symbol" w:hAnsi="Symbol" w:hint="default"/>
      </w:rPr>
    </w:lvl>
    <w:lvl w:ilvl="4" w:tplc="A90CB164" w:tentative="1">
      <w:start w:val="1"/>
      <w:numFmt w:val="bullet"/>
      <w:lvlText w:val="o"/>
      <w:lvlJc w:val="left"/>
      <w:pPr>
        <w:tabs>
          <w:tab w:val="num" w:pos="3600"/>
        </w:tabs>
        <w:ind w:left="3600" w:hanging="360"/>
      </w:pPr>
      <w:rPr>
        <w:rFonts w:ascii="Courier New" w:hAnsi="Courier New" w:cs="Arial" w:hint="default"/>
      </w:rPr>
    </w:lvl>
    <w:lvl w:ilvl="5" w:tplc="C4BCFCD0" w:tentative="1">
      <w:start w:val="1"/>
      <w:numFmt w:val="bullet"/>
      <w:lvlText w:val=""/>
      <w:lvlJc w:val="left"/>
      <w:pPr>
        <w:tabs>
          <w:tab w:val="num" w:pos="4320"/>
        </w:tabs>
        <w:ind w:left="4320" w:hanging="360"/>
      </w:pPr>
      <w:rPr>
        <w:rFonts w:ascii="Wingdings" w:hAnsi="Wingdings" w:hint="default"/>
      </w:rPr>
    </w:lvl>
    <w:lvl w:ilvl="6" w:tplc="6114C45E" w:tentative="1">
      <w:start w:val="1"/>
      <w:numFmt w:val="bullet"/>
      <w:lvlText w:val=""/>
      <w:lvlJc w:val="left"/>
      <w:pPr>
        <w:tabs>
          <w:tab w:val="num" w:pos="5040"/>
        </w:tabs>
        <w:ind w:left="5040" w:hanging="360"/>
      </w:pPr>
      <w:rPr>
        <w:rFonts w:ascii="Symbol" w:hAnsi="Symbol" w:hint="default"/>
      </w:rPr>
    </w:lvl>
    <w:lvl w:ilvl="7" w:tplc="C480D47C" w:tentative="1">
      <w:start w:val="1"/>
      <w:numFmt w:val="bullet"/>
      <w:lvlText w:val="o"/>
      <w:lvlJc w:val="left"/>
      <w:pPr>
        <w:tabs>
          <w:tab w:val="num" w:pos="5760"/>
        </w:tabs>
        <w:ind w:left="5760" w:hanging="360"/>
      </w:pPr>
      <w:rPr>
        <w:rFonts w:ascii="Courier New" w:hAnsi="Courier New" w:cs="Arial" w:hint="default"/>
      </w:rPr>
    </w:lvl>
    <w:lvl w:ilvl="8" w:tplc="3660867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BE7EF6"/>
    <w:multiLevelType w:val="hybridMultilevel"/>
    <w:tmpl w:val="D71AC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D71F2D"/>
    <w:multiLevelType w:val="hybridMultilevel"/>
    <w:tmpl w:val="1C2C2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38090D"/>
    <w:multiLevelType w:val="hybridMultilevel"/>
    <w:tmpl w:val="C886505A"/>
    <w:name w:val="1.2"/>
    <w:lvl w:ilvl="0" w:tplc="EB246856">
      <w:start w:val="1"/>
      <w:numFmt w:val="bullet"/>
      <w:lvlText w:val=""/>
      <w:lvlJc w:val="left"/>
      <w:pPr>
        <w:ind w:left="1440" w:hanging="360"/>
      </w:pPr>
      <w:rPr>
        <w:rFonts w:ascii="Symbol" w:hAnsi="Symbol" w:hint="default"/>
      </w:rPr>
    </w:lvl>
    <w:lvl w:ilvl="1" w:tplc="1844392C" w:tentative="1">
      <w:start w:val="1"/>
      <w:numFmt w:val="bullet"/>
      <w:lvlText w:val="o"/>
      <w:lvlJc w:val="left"/>
      <w:pPr>
        <w:ind w:left="2160" w:hanging="360"/>
      </w:pPr>
      <w:rPr>
        <w:rFonts w:ascii="Courier New" w:hAnsi="Courier New" w:cs="Arial" w:hint="default"/>
      </w:rPr>
    </w:lvl>
    <w:lvl w:ilvl="2" w:tplc="97FE9700" w:tentative="1">
      <w:start w:val="1"/>
      <w:numFmt w:val="bullet"/>
      <w:lvlText w:val=""/>
      <w:lvlJc w:val="left"/>
      <w:pPr>
        <w:ind w:left="2880" w:hanging="360"/>
      </w:pPr>
      <w:rPr>
        <w:rFonts w:ascii="Wingdings" w:hAnsi="Wingdings" w:hint="default"/>
      </w:rPr>
    </w:lvl>
    <w:lvl w:ilvl="3" w:tplc="5A3C1FFC" w:tentative="1">
      <w:start w:val="1"/>
      <w:numFmt w:val="bullet"/>
      <w:lvlText w:val=""/>
      <w:lvlJc w:val="left"/>
      <w:pPr>
        <w:ind w:left="3600" w:hanging="360"/>
      </w:pPr>
      <w:rPr>
        <w:rFonts w:ascii="Symbol" w:hAnsi="Symbol" w:hint="default"/>
      </w:rPr>
    </w:lvl>
    <w:lvl w:ilvl="4" w:tplc="7742867E" w:tentative="1">
      <w:start w:val="1"/>
      <w:numFmt w:val="bullet"/>
      <w:lvlText w:val="o"/>
      <w:lvlJc w:val="left"/>
      <w:pPr>
        <w:ind w:left="4320" w:hanging="360"/>
      </w:pPr>
      <w:rPr>
        <w:rFonts w:ascii="Courier New" w:hAnsi="Courier New" w:cs="Arial" w:hint="default"/>
      </w:rPr>
    </w:lvl>
    <w:lvl w:ilvl="5" w:tplc="2C3E90EC" w:tentative="1">
      <w:start w:val="1"/>
      <w:numFmt w:val="bullet"/>
      <w:lvlText w:val=""/>
      <w:lvlJc w:val="left"/>
      <w:pPr>
        <w:ind w:left="5040" w:hanging="360"/>
      </w:pPr>
      <w:rPr>
        <w:rFonts w:ascii="Wingdings" w:hAnsi="Wingdings" w:hint="default"/>
      </w:rPr>
    </w:lvl>
    <w:lvl w:ilvl="6" w:tplc="5246ACE8" w:tentative="1">
      <w:start w:val="1"/>
      <w:numFmt w:val="bullet"/>
      <w:lvlText w:val=""/>
      <w:lvlJc w:val="left"/>
      <w:pPr>
        <w:ind w:left="5760" w:hanging="360"/>
      </w:pPr>
      <w:rPr>
        <w:rFonts w:ascii="Symbol" w:hAnsi="Symbol" w:hint="default"/>
      </w:rPr>
    </w:lvl>
    <w:lvl w:ilvl="7" w:tplc="F3361A86" w:tentative="1">
      <w:start w:val="1"/>
      <w:numFmt w:val="bullet"/>
      <w:lvlText w:val="o"/>
      <w:lvlJc w:val="left"/>
      <w:pPr>
        <w:ind w:left="6480" w:hanging="360"/>
      </w:pPr>
      <w:rPr>
        <w:rFonts w:ascii="Courier New" w:hAnsi="Courier New" w:cs="Arial" w:hint="default"/>
      </w:rPr>
    </w:lvl>
    <w:lvl w:ilvl="8" w:tplc="C8422A4A" w:tentative="1">
      <w:start w:val="1"/>
      <w:numFmt w:val="bullet"/>
      <w:lvlText w:val=""/>
      <w:lvlJc w:val="left"/>
      <w:pPr>
        <w:ind w:left="7200" w:hanging="360"/>
      </w:pPr>
      <w:rPr>
        <w:rFonts w:ascii="Wingdings" w:hAnsi="Wingdings" w:hint="default"/>
      </w:rPr>
    </w:lvl>
  </w:abstractNum>
  <w:abstractNum w:abstractNumId="19" w15:restartNumberingAfterBreak="0">
    <w:nsid w:val="7C49476D"/>
    <w:multiLevelType w:val="hybridMultilevel"/>
    <w:tmpl w:val="B970B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D126BA"/>
    <w:multiLevelType w:val="hybridMultilevel"/>
    <w:tmpl w:val="8D3A692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733743326">
    <w:abstractNumId w:val="6"/>
  </w:num>
  <w:num w:numId="2" w16cid:durableId="1287348007">
    <w:abstractNumId w:val="10"/>
  </w:num>
  <w:num w:numId="3" w16cid:durableId="668406533">
    <w:abstractNumId w:val="14"/>
  </w:num>
  <w:num w:numId="4" w16cid:durableId="5856500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75593962">
    <w:abstractNumId w:val="2"/>
  </w:num>
  <w:num w:numId="6" w16cid:durableId="2090544163">
    <w:abstractNumId w:val="5"/>
  </w:num>
  <w:num w:numId="7" w16cid:durableId="1904753106">
    <w:abstractNumId w:val="12"/>
  </w:num>
  <w:num w:numId="8" w16cid:durableId="1249387592">
    <w:abstractNumId w:val="15"/>
  </w:num>
  <w:num w:numId="9" w16cid:durableId="166943058">
    <w:abstractNumId w:val="16"/>
  </w:num>
  <w:num w:numId="10" w16cid:durableId="1107771096">
    <w:abstractNumId w:val="19"/>
  </w:num>
  <w:num w:numId="11" w16cid:durableId="609632181">
    <w:abstractNumId w:val="4"/>
  </w:num>
  <w:num w:numId="12" w16cid:durableId="1296451674">
    <w:abstractNumId w:val="17"/>
  </w:num>
  <w:num w:numId="13" w16cid:durableId="1937592674">
    <w:abstractNumId w:val="9"/>
  </w:num>
  <w:num w:numId="14" w16cid:durableId="1630164960">
    <w:abstractNumId w:val="7"/>
  </w:num>
  <w:num w:numId="15" w16cid:durableId="1715344748">
    <w:abstractNumId w:val="13"/>
  </w:num>
  <w:num w:numId="16" w16cid:durableId="1936940034">
    <w:abstractNumId w:val="1"/>
  </w:num>
  <w:num w:numId="17" w16cid:durableId="1878548015">
    <w:abstractNumId w:val="0"/>
  </w:num>
  <w:num w:numId="18" w16cid:durableId="615214286">
    <w:abstractNumId w:val="11"/>
  </w:num>
  <w:num w:numId="19" w16cid:durableId="1371220609">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C68"/>
    <w:rsid w:val="00001933"/>
    <w:rsid w:val="00020BAA"/>
    <w:rsid w:val="00044388"/>
    <w:rsid w:val="000458DE"/>
    <w:rsid w:val="00047685"/>
    <w:rsid w:val="00055DC2"/>
    <w:rsid w:val="00064A04"/>
    <w:rsid w:val="00065085"/>
    <w:rsid w:val="00065442"/>
    <w:rsid w:val="00071DD7"/>
    <w:rsid w:val="00075CFB"/>
    <w:rsid w:val="00081258"/>
    <w:rsid w:val="00083D99"/>
    <w:rsid w:val="00085FD0"/>
    <w:rsid w:val="0009430C"/>
    <w:rsid w:val="00094DE5"/>
    <w:rsid w:val="000A045A"/>
    <w:rsid w:val="000A0E00"/>
    <w:rsid w:val="000A21FB"/>
    <w:rsid w:val="000A579B"/>
    <w:rsid w:val="000A5FB7"/>
    <w:rsid w:val="000B3185"/>
    <w:rsid w:val="000B7284"/>
    <w:rsid w:val="000C4AD4"/>
    <w:rsid w:val="000C5456"/>
    <w:rsid w:val="000C6305"/>
    <w:rsid w:val="000D2C85"/>
    <w:rsid w:val="000D3FAB"/>
    <w:rsid w:val="000D5DDB"/>
    <w:rsid w:val="000D7411"/>
    <w:rsid w:val="000E5180"/>
    <w:rsid w:val="00103946"/>
    <w:rsid w:val="00114DD3"/>
    <w:rsid w:val="00121339"/>
    <w:rsid w:val="001221E6"/>
    <w:rsid w:val="00142BA6"/>
    <w:rsid w:val="00146CCF"/>
    <w:rsid w:val="00153989"/>
    <w:rsid w:val="001629A0"/>
    <w:rsid w:val="00171E99"/>
    <w:rsid w:val="001722EF"/>
    <w:rsid w:val="001732EB"/>
    <w:rsid w:val="00196CC2"/>
    <w:rsid w:val="001A35C1"/>
    <w:rsid w:val="001B4AD7"/>
    <w:rsid w:val="001B57C0"/>
    <w:rsid w:val="001C10E8"/>
    <w:rsid w:val="001C76E2"/>
    <w:rsid w:val="001E1A8C"/>
    <w:rsid w:val="001F2916"/>
    <w:rsid w:val="001F56FD"/>
    <w:rsid w:val="001F5BA9"/>
    <w:rsid w:val="001F6D13"/>
    <w:rsid w:val="001F6DF9"/>
    <w:rsid w:val="00206DAD"/>
    <w:rsid w:val="002336D0"/>
    <w:rsid w:val="0023571D"/>
    <w:rsid w:val="00235B8E"/>
    <w:rsid w:val="002402F9"/>
    <w:rsid w:val="002464BA"/>
    <w:rsid w:val="002562A0"/>
    <w:rsid w:val="00256674"/>
    <w:rsid w:val="00262E91"/>
    <w:rsid w:val="00266E9C"/>
    <w:rsid w:val="00270065"/>
    <w:rsid w:val="002956B6"/>
    <w:rsid w:val="002961F3"/>
    <w:rsid w:val="002B31DB"/>
    <w:rsid w:val="002B3FDC"/>
    <w:rsid w:val="002D0404"/>
    <w:rsid w:val="002E3FB3"/>
    <w:rsid w:val="002E4F1B"/>
    <w:rsid w:val="002E719B"/>
    <w:rsid w:val="00304ECF"/>
    <w:rsid w:val="00305A82"/>
    <w:rsid w:val="0031500F"/>
    <w:rsid w:val="003239D5"/>
    <w:rsid w:val="0032528E"/>
    <w:rsid w:val="00337FB9"/>
    <w:rsid w:val="00341FD3"/>
    <w:rsid w:val="00342DC5"/>
    <w:rsid w:val="00351DB2"/>
    <w:rsid w:val="00353997"/>
    <w:rsid w:val="00356833"/>
    <w:rsid w:val="00363BBC"/>
    <w:rsid w:val="00363D71"/>
    <w:rsid w:val="0037083A"/>
    <w:rsid w:val="003754D9"/>
    <w:rsid w:val="00376784"/>
    <w:rsid w:val="00385186"/>
    <w:rsid w:val="003901EA"/>
    <w:rsid w:val="003921E6"/>
    <w:rsid w:val="00392F89"/>
    <w:rsid w:val="003A41DD"/>
    <w:rsid w:val="003A4DBC"/>
    <w:rsid w:val="003A7929"/>
    <w:rsid w:val="003B1112"/>
    <w:rsid w:val="003B1925"/>
    <w:rsid w:val="003C62AE"/>
    <w:rsid w:val="003D248D"/>
    <w:rsid w:val="003D5D9F"/>
    <w:rsid w:val="003E6BEF"/>
    <w:rsid w:val="003F1D1C"/>
    <w:rsid w:val="003F26C2"/>
    <w:rsid w:val="003F7478"/>
    <w:rsid w:val="004009DF"/>
    <w:rsid w:val="00401109"/>
    <w:rsid w:val="004054A7"/>
    <w:rsid w:val="00412A51"/>
    <w:rsid w:val="00414CAC"/>
    <w:rsid w:val="004153EF"/>
    <w:rsid w:val="00416CD1"/>
    <w:rsid w:val="00423FF3"/>
    <w:rsid w:val="00432E80"/>
    <w:rsid w:val="00434058"/>
    <w:rsid w:val="004371EB"/>
    <w:rsid w:val="004471C9"/>
    <w:rsid w:val="00447404"/>
    <w:rsid w:val="00451A1E"/>
    <w:rsid w:val="00452DBF"/>
    <w:rsid w:val="00460523"/>
    <w:rsid w:val="004619FF"/>
    <w:rsid w:val="00462457"/>
    <w:rsid w:val="0047135E"/>
    <w:rsid w:val="00473306"/>
    <w:rsid w:val="00483568"/>
    <w:rsid w:val="00485957"/>
    <w:rsid w:val="00491460"/>
    <w:rsid w:val="004946E1"/>
    <w:rsid w:val="00494FD7"/>
    <w:rsid w:val="004A13CA"/>
    <w:rsid w:val="004B0FAE"/>
    <w:rsid w:val="004B7880"/>
    <w:rsid w:val="004C4B12"/>
    <w:rsid w:val="004C7BE6"/>
    <w:rsid w:val="004E65C6"/>
    <w:rsid w:val="004E6F39"/>
    <w:rsid w:val="004F00B9"/>
    <w:rsid w:val="004F00BC"/>
    <w:rsid w:val="004F2EC0"/>
    <w:rsid w:val="004F3DAE"/>
    <w:rsid w:val="004F5D73"/>
    <w:rsid w:val="00502120"/>
    <w:rsid w:val="00502C98"/>
    <w:rsid w:val="00505C2A"/>
    <w:rsid w:val="00516F75"/>
    <w:rsid w:val="005230B1"/>
    <w:rsid w:val="00523251"/>
    <w:rsid w:val="00527599"/>
    <w:rsid w:val="0053708E"/>
    <w:rsid w:val="00552780"/>
    <w:rsid w:val="005629F3"/>
    <w:rsid w:val="00563D4E"/>
    <w:rsid w:val="0057321D"/>
    <w:rsid w:val="00580A01"/>
    <w:rsid w:val="00581FF7"/>
    <w:rsid w:val="005A1B15"/>
    <w:rsid w:val="005A2663"/>
    <w:rsid w:val="005A45E6"/>
    <w:rsid w:val="005B15AD"/>
    <w:rsid w:val="005B3253"/>
    <w:rsid w:val="005B6F9E"/>
    <w:rsid w:val="005C5A9B"/>
    <w:rsid w:val="005D110B"/>
    <w:rsid w:val="005D1284"/>
    <w:rsid w:val="005D4E05"/>
    <w:rsid w:val="005D69D1"/>
    <w:rsid w:val="005D7CD7"/>
    <w:rsid w:val="005E7796"/>
    <w:rsid w:val="005F2EA5"/>
    <w:rsid w:val="00607A93"/>
    <w:rsid w:val="0061286E"/>
    <w:rsid w:val="00613A4B"/>
    <w:rsid w:val="006211B0"/>
    <w:rsid w:val="00627BF2"/>
    <w:rsid w:val="006352FB"/>
    <w:rsid w:val="006545D5"/>
    <w:rsid w:val="00654799"/>
    <w:rsid w:val="00654D03"/>
    <w:rsid w:val="0066793A"/>
    <w:rsid w:val="00673ADF"/>
    <w:rsid w:val="006755C2"/>
    <w:rsid w:val="006767C4"/>
    <w:rsid w:val="00686946"/>
    <w:rsid w:val="00693E22"/>
    <w:rsid w:val="00696CF2"/>
    <w:rsid w:val="006A13AB"/>
    <w:rsid w:val="006A5FB2"/>
    <w:rsid w:val="006B60B2"/>
    <w:rsid w:val="006B6306"/>
    <w:rsid w:val="006C5C83"/>
    <w:rsid w:val="006C6E9A"/>
    <w:rsid w:val="006C717B"/>
    <w:rsid w:val="006C7476"/>
    <w:rsid w:val="006D1041"/>
    <w:rsid w:val="006D1B06"/>
    <w:rsid w:val="006D663A"/>
    <w:rsid w:val="006E658C"/>
    <w:rsid w:val="006E674F"/>
    <w:rsid w:val="006E754C"/>
    <w:rsid w:val="00702BD8"/>
    <w:rsid w:val="007060C8"/>
    <w:rsid w:val="00707E2E"/>
    <w:rsid w:val="00720370"/>
    <w:rsid w:val="00722739"/>
    <w:rsid w:val="00726BD5"/>
    <w:rsid w:val="0072715E"/>
    <w:rsid w:val="007273FF"/>
    <w:rsid w:val="00727F09"/>
    <w:rsid w:val="00733149"/>
    <w:rsid w:val="0073337C"/>
    <w:rsid w:val="00740FCA"/>
    <w:rsid w:val="00742126"/>
    <w:rsid w:val="00744557"/>
    <w:rsid w:val="00745D0C"/>
    <w:rsid w:val="00745F55"/>
    <w:rsid w:val="00747BF9"/>
    <w:rsid w:val="007517D0"/>
    <w:rsid w:val="00755E0B"/>
    <w:rsid w:val="007567F1"/>
    <w:rsid w:val="00757A4B"/>
    <w:rsid w:val="0076444B"/>
    <w:rsid w:val="00766F6B"/>
    <w:rsid w:val="00773F81"/>
    <w:rsid w:val="007770C1"/>
    <w:rsid w:val="00777F52"/>
    <w:rsid w:val="00777FED"/>
    <w:rsid w:val="0078136D"/>
    <w:rsid w:val="007A6D37"/>
    <w:rsid w:val="007B2031"/>
    <w:rsid w:val="007B2836"/>
    <w:rsid w:val="007B6D63"/>
    <w:rsid w:val="007B6FE5"/>
    <w:rsid w:val="007D0115"/>
    <w:rsid w:val="007D569F"/>
    <w:rsid w:val="007E2804"/>
    <w:rsid w:val="007E2B86"/>
    <w:rsid w:val="007F205F"/>
    <w:rsid w:val="008036E1"/>
    <w:rsid w:val="008042FE"/>
    <w:rsid w:val="008054BB"/>
    <w:rsid w:val="00813C89"/>
    <w:rsid w:val="008213DB"/>
    <w:rsid w:val="00832B94"/>
    <w:rsid w:val="00833CD1"/>
    <w:rsid w:val="00837544"/>
    <w:rsid w:val="00840360"/>
    <w:rsid w:val="00844FA1"/>
    <w:rsid w:val="0084591D"/>
    <w:rsid w:val="008506A1"/>
    <w:rsid w:val="008516AA"/>
    <w:rsid w:val="008544A9"/>
    <w:rsid w:val="00857A2E"/>
    <w:rsid w:val="0086711D"/>
    <w:rsid w:val="00871456"/>
    <w:rsid w:val="008851DC"/>
    <w:rsid w:val="008B418D"/>
    <w:rsid w:val="008B4A41"/>
    <w:rsid w:val="008B752C"/>
    <w:rsid w:val="008C252E"/>
    <w:rsid w:val="008C70B4"/>
    <w:rsid w:val="008C7110"/>
    <w:rsid w:val="008D4D68"/>
    <w:rsid w:val="008E050C"/>
    <w:rsid w:val="008F4A4A"/>
    <w:rsid w:val="008F55E5"/>
    <w:rsid w:val="008F71E2"/>
    <w:rsid w:val="00903DF6"/>
    <w:rsid w:val="00903E1F"/>
    <w:rsid w:val="00904A6A"/>
    <w:rsid w:val="0090580A"/>
    <w:rsid w:val="00914726"/>
    <w:rsid w:val="009166A1"/>
    <w:rsid w:val="0093165A"/>
    <w:rsid w:val="009316DD"/>
    <w:rsid w:val="00931D50"/>
    <w:rsid w:val="009324CA"/>
    <w:rsid w:val="0094333E"/>
    <w:rsid w:val="0095433B"/>
    <w:rsid w:val="00965E9B"/>
    <w:rsid w:val="00972DB6"/>
    <w:rsid w:val="00977176"/>
    <w:rsid w:val="00980D42"/>
    <w:rsid w:val="00982673"/>
    <w:rsid w:val="009A1C9A"/>
    <w:rsid w:val="009A68CE"/>
    <w:rsid w:val="009B011E"/>
    <w:rsid w:val="009B2369"/>
    <w:rsid w:val="009C1EBB"/>
    <w:rsid w:val="009C4323"/>
    <w:rsid w:val="009D2953"/>
    <w:rsid w:val="009D36ED"/>
    <w:rsid w:val="009D748D"/>
    <w:rsid w:val="009F6FB9"/>
    <w:rsid w:val="009F774F"/>
    <w:rsid w:val="00A00A40"/>
    <w:rsid w:val="00A072AC"/>
    <w:rsid w:val="00A10633"/>
    <w:rsid w:val="00A11BD1"/>
    <w:rsid w:val="00A12BB2"/>
    <w:rsid w:val="00A15F8B"/>
    <w:rsid w:val="00A22675"/>
    <w:rsid w:val="00A25F6F"/>
    <w:rsid w:val="00A27C1E"/>
    <w:rsid w:val="00A32C4F"/>
    <w:rsid w:val="00A377F1"/>
    <w:rsid w:val="00A378CE"/>
    <w:rsid w:val="00A37C48"/>
    <w:rsid w:val="00A57502"/>
    <w:rsid w:val="00A704EB"/>
    <w:rsid w:val="00A71E56"/>
    <w:rsid w:val="00A720D4"/>
    <w:rsid w:val="00A81B6F"/>
    <w:rsid w:val="00A84898"/>
    <w:rsid w:val="00A97AEB"/>
    <w:rsid w:val="00AA0680"/>
    <w:rsid w:val="00AA366B"/>
    <w:rsid w:val="00AB5ED7"/>
    <w:rsid w:val="00AE0515"/>
    <w:rsid w:val="00AE1816"/>
    <w:rsid w:val="00AE1909"/>
    <w:rsid w:val="00AE6460"/>
    <w:rsid w:val="00AF5BA2"/>
    <w:rsid w:val="00AF7FB4"/>
    <w:rsid w:val="00B0010B"/>
    <w:rsid w:val="00B00BBA"/>
    <w:rsid w:val="00B159AE"/>
    <w:rsid w:val="00B160DB"/>
    <w:rsid w:val="00B21D8E"/>
    <w:rsid w:val="00B35396"/>
    <w:rsid w:val="00B368AC"/>
    <w:rsid w:val="00B4063A"/>
    <w:rsid w:val="00B41CE2"/>
    <w:rsid w:val="00B43AB4"/>
    <w:rsid w:val="00B60500"/>
    <w:rsid w:val="00B60647"/>
    <w:rsid w:val="00B73452"/>
    <w:rsid w:val="00B877D7"/>
    <w:rsid w:val="00B91470"/>
    <w:rsid w:val="00B93414"/>
    <w:rsid w:val="00B96879"/>
    <w:rsid w:val="00BA0195"/>
    <w:rsid w:val="00BA2EF9"/>
    <w:rsid w:val="00BA7754"/>
    <w:rsid w:val="00BB034D"/>
    <w:rsid w:val="00BB48C3"/>
    <w:rsid w:val="00BB4F28"/>
    <w:rsid w:val="00BD4BF1"/>
    <w:rsid w:val="00BE00C9"/>
    <w:rsid w:val="00BE123F"/>
    <w:rsid w:val="00BE3FA6"/>
    <w:rsid w:val="00BF4243"/>
    <w:rsid w:val="00C004E0"/>
    <w:rsid w:val="00C0296E"/>
    <w:rsid w:val="00C061E4"/>
    <w:rsid w:val="00C146D2"/>
    <w:rsid w:val="00C2104D"/>
    <w:rsid w:val="00C2425B"/>
    <w:rsid w:val="00C40133"/>
    <w:rsid w:val="00C411BF"/>
    <w:rsid w:val="00C429EE"/>
    <w:rsid w:val="00C51AB6"/>
    <w:rsid w:val="00C54528"/>
    <w:rsid w:val="00C55226"/>
    <w:rsid w:val="00C5664E"/>
    <w:rsid w:val="00C639E1"/>
    <w:rsid w:val="00C6655F"/>
    <w:rsid w:val="00C67E3F"/>
    <w:rsid w:val="00C72BFE"/>
    <w:rsid w:val="00C8016E"/>
    <w:rsid w:val="00C82890"/>
    <w:rsid w:val="00C87D15"/>
    <w:rsid w:val="00C97395"/>
    <w:rsid w:val="00CA5DB9"/>
    <w:rsid w:val="00CB3F7B"/>
    <w:rsid w:val="00CC43BB"/>
    <w:rsid w:val="00CC614F"/>
    <w:rsid w:val="00CD51D6"/>
    <w:rsid w:val="00CD637D"/>
    <w:rsid w:val="00CE1606"/>
    <w:rsid w:val="00CE20D8"/>
    <w:rsid w:val="00CE22A1"/>
    <w:rsid w:val="00CE4C46"/>
    <w:rsid w:val="00CE5647"/>
    <w:rsid w:val="00CE6BB5"/>
    <w:rsid w:val="00CE7129"/>
    <w:rsid w:val="00CF1400"/>
    <w:rsid w:val="00D029FB"/>
    <w:rsid w:val="00D1257F"/>
    <w:rsid w:val="00D16BF0"/>
    <w:rsid w:val="00D17D1E"/>
    <w:rsid w:val="00D34DF1"/>
    <w:rsid w:val="00D37072"/>
    <w:rsid w:val="00D3710F"/>
    <w:rsid w:val="00D37136"/>
    <w:rsid w:val="00D52AA6"/>
    <w:rsid w:val="00D55BD8"/>
    <w:rsid w:val="00D648EE"/>
    <w:rsid w:val="00D7129E"/>
    <w:rsid w:val="00D752FF"/>
    <w:rsid w:val="00D9122C"/>
    <w:rsid w:val="00D96448"/>
    <w:rsid w:val="00DA1D4D"/>
    <w:rsid w:val="00DB39A7"/>
    <w:rsid w:val="00DB69CF"/>
    <w:rsid w:val="00DB71D2"/>
    <w:rsid w:val="00DC5458"/>
    <w:rsid w:val="00DD3A7B"/>
    <w:rsid w:val="00DD40BF"/>
    <w:rsid w:val="00DE14CF"/>
    <w:rsid w:val="00DE2A72"/>
    <w:rsid w:val="00DE2F5F"/>
    <w:rsid w:val="00DE3010"/>
    <w:rsid w:val="00DE7AAE"/>
    <w:rsid w:val="00DE7FC2"/>
    <w:rsid w:val="00DF224D"/>
    <w:rsid w:val="00E013F0"/>
    <w:rsid w:val="00E06BC0"/>
    <w:rsid w:val="00E17C65"/>
    <w:rsid w:val="00E24642"/>
    <w:rsid w:val="00E3490E"/>
    <w:rsid w:val="00E42226"/>
    <w:rsid w:val="00E441EE"/>
    <w:rsid w:val="00E53620"/>
    <w:rsid w:val="00E53C68"/>
    <w:rsid w:val="00E5594A"/>
    <w:rsid w:val="00E701DC"/>
    <w:rsid w:val="00E713FB"/>
    <w:rsid w:val="00E76E54"/>
    <w:rsid w:val="00E824DC"/>
    <w:rsid w:val="00E86C6A"/>
    <w:rsid w:val="00E963A2"/>
    <w:rsid w:val="00EA19E6"/>
    <w:rsid w:val="00EA5E72"/>
    <w:rsid w:val="00EB20F5"/>
    <w:rsid w:val="00EB2633"/>
    <w:rsid w:val="00EB4EBA"/>
    <w:rsid w:val="00EB743F"/>
    <w:rsid w:val="00EC266C"/>
    <w:rsid w:val="00EE0D32"/>
    <w:rsid w:val="00EE3FBF"/>
    <w:rsid w:val="00EE46B5"/>
    <w:rsid w:val="00EE7FA6"/>
    <w:rsid w:val="00EF575A"/>
    <w:rsid w:val="00F01ED2"/>
    <w:rsid w:val="00F02480"/>
    <w:rsid w:val="00F058BD"/>
    <w:rsid w:val="00F10131"/>
    <w:rsid w:val="00F20D6E"/>
    <w:rsid w:val="00F244D7"/>
    <w:rsid w:val="00F360F6"/>
    <w:rsid w:val="00F36653"/>
    <w:rsid w:val="00F40EB8"/>
    <w:rsid w:val="00F40EE3"/>
    <w:rsid w:val="00F43C52"/>
    <w:rsid w:val="00F50E05"/>
    <w:rsid w:val="00F555C5"/>
    <w:rsid w:val="00F57990"/>
    <w:rsid w:val="00F64E54"/>
    <w:rsid w:val="00F73EAD"/>
    <w:rsid w:val="00F859F4"/>
    <w:rsid w:val="00F86DC9"/>
    <w:rsid w:val="00F9042F"/>
    <w:rsid w:val="00F92276"/>
    <w:rsid w:val="00F92885"/>
    <w:rsid w:val="00FA3BB9"/>
    <w:rsid w:val="00FA5026"/>
    <w:rsid w:val="00FA5971"/>
    <w:rsid w:val="00FA5AD6"/>
    <w:rsid w:val="00FB2921"/>
    <w:rsid w:val="00FB2A87"/>
    <w:rsid w:val="00FB3295"/>
    <w:rsid w:val="00FD45AA"/>
    <w:rsid w:val="00FE07A8"/>
    <w:rsid w:val="00FE1825"/>
    <w:rsid w:val="00FE2F25"/>
    <w:rsid w:val="00FE5AC2"/>
    <w:rsid w:val="00FF1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187078E"/>
  <w15:chartTrackingRefBased/>
  <w15:docId w15:val="{9EDC99AF-FC6F-4DF6-80A3-CF5FA8F4A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Courier" w:hAnsi="Courier"/>
      <w:sz w:val="24"/>
      <w:szCs w:val="24"/>
    </w:rPr>
  </w:style>
  <w:style w:type="paragraph" w:styleId="Heading1">
    <w:name w:val="heading 1"/>
    <w:basedOn w:val="Normal"/>
    <w:next w:val="Normal"/>
    <w:link w:val="Heading1Char"/>
    <w:autoRedefine/>
    <w:qFormat/>
    <w:rsid w:val="00904A6A"/>
    <w:pPr>
      <w:keepNext/>
      <w:spacing w:before="240" w:after="60"/>
      <w:outlineLvl w:val="0"/>
    </w:pPr>
    <w:rPr>
      <w:rFonts w:ascii="Times New Roman" w:hAnsi="Times New Roman"/>
      <w:b/>
      <w:bCs/>
      <w:kern w:val="32"/>
      <w:szCs w:val="32"/>
      <w:u w:val="single"/>
    </w:rPr>
  </w:style>
  <w:style w:type="paragraph" w:styleId="Heading2">
    <w:name w:val="heading 2"/>
    <w:basedOn w:val="TOC2"/>
    <w:next w:val="Normal"/>
    <w:link w:val="Heading2Char"/>
    <w:autoRedefine/>
    <w:qFormat/>
    <w:rsid w:val="00CD51D6"/>
    <w:pPr>
      <w:widowControl/>
      <w:outlineLvl w:val="1"/>
    </w:pPr>
    <w:rPr>
      <w:rFonts w:ascii="Times New Roman" w:hAnsi="Times New Roman"/>
      <w:b/>
      <w:iCs/>
      <w:u w:val="single"/>
    </w:rPr>
  </w:style>
  <w:style w:type="paragraph" w:styleId="Heading3">
    <w:name w:val="heading 3"/>
    <w:basedOn w:val="Heading2"/>
    <w:next w:val="Normal"/>
    <w:link w:val="Heading3Char"/>
    <w:autoRedefine/>
    <w:qFormat/>
    <w:rsid w:val="002E4F1B"/>
    <w:pPr>
      <w:outlineLvl w:val="2"/>
    </w:pPr>
  </w:style>
  <w:style w:type="paragraph" w:styleId="Heading4">
    <w:name w:val="heading 4"/>
    <w:basedOn w:val="Normal"/>
    <w:next w:val="Normal"/>
    <w:link w:val="Heading4Char"/>
    <w:qFormat/>
    <w:rsid w:val="00FA3BB9"/>
    <w:pPr>
      <w:widowControl/>
      <w:autoSpaceDE/>
      <w:autoSpaceDN/>
      <w:adjustRightInd/>
      <w:spacing w:after="120"/>
      <w:ind w:left="720"/>
      <w:outlineLvl w:val="3"/>
    </w:pPr>
    <w:rPr>
      <w:rFonts w:ascii="Times" w:hAnsi="Times"/>
      <w:b/>
      <w:bCs/>
      <w:szCs w:val="20"/>
    </w:rPr>
  </w:style>
  <w:style w:type="paragraph" w:styleId="Heading5">
    <w:name w:val="heading 5"/>
    <w:basedOn w:val="Normal"/>
    <w:next w:val="Normal"/>
    <w:link w:val="Heading5Char"/>
    <w:qFormat/>
    <w:rsid w:val="00FA3BB9"/>
    <w:pPr>
      <w:keepNext/>
      <w:widowControl/>
      <w:numPr>
        <w:ilvl w:val="4"/>
        <w:numId w:val="13"/>
      </w:numPr>
      <w:autoSpaceDE/>
      <w:autoSpaceDN/>
      <w:adjustRightInd/>
      <w:jc w:val="center"/>
      <w:outlineLvl w:val="4"/>
    </w:pPr>
    <w:rPr>
      <w:rFonts w:ascii="Times" w:hAnsi="Times"/>
      <w:b/>
      <w:sz w:val="28"/>
      <w:szCs w:val="20"/>
    </w:rPr>
  </w:style>
  <w:style w:type="paragraph" w:styleId="Heading6">
    <w:name w:val="heading 6"/>
    <w:basedOn w:val="Normal"/>
    <w:next w:val="Normal"/>
    <w:link w:val="Heading6Char"/>
    <w:qFormat/>
    <w:rsid w:val="00FA3BB9"/>
    <w:pPr>
      <w:keepNext/>
      <w:widowControl/>
      <w:autoSpaceDE/>
      <w:autoSpaceDN/>
      <w:adjustRightInd/>
      <w:jc w:val="center"/>
      <w:outlineLvl w:val="5"/>
    </w:pPr>
    <w:rPr>
      <w:rFonts w:ascii="Times" w:hAnsi="Times"/>
      <w:sz w:val="32"/>
      <w:szCs w:val="20"/>
    </w:rPr>
  </w:style>
  <w:style w:type="paragraph" w:styleId="Heading7">
    <w:name w:val="heading 7"/>
    <w:basedOn w:val="Normal"/>
    <w:next w:val="Normal"/>
    <w:link w:val="Heading7Char"/>
    <w:qFormat/>
    <w:rsid w:val="00FA3BB9"/>
    <w:pPr>
      <w:keepNext/>
      <w:widowControl/>
      <w:autoSpaceDE/>
      <w:autoSpaceDN/>
      <w:adjustRightInd/>
      <w:spacing w:after="1320"/>
      <w:outlineLvl w:val="6"/>
    </w:pPr>
    <w:rPr>
      <w:rFonts w:ascii="Times" w:hAnsi="Times"/>
      <w:sz w:val="36"/>
      <w:szCs w:val="20"/>
    </w:rPr>
  </w:style>
  <w:style w:type="paragraph" w:styleId="Heading8">
    <w:name w:val="heading 8"/>
    <w:basedOn w:val="Normal"/>
    <w:next w:val="Normal"/>
    <w:link w:val="Heading8Char"/>
    <w:qFormat/>
    <w:rsid w:val="00FA3BB9"/>
    <w:pPr>
      <w:keepNext/>
      <w:widowControl/>
      <w:autoSpaceDE/>
      <w:autoSpaceDN/>
      <w:adjustRightInd/>
      <w:outlineLvl w:val="7"/>
    </w:pPr>
    <w:rPr>
      <w:rFonts w:ascii="Times" w:hAnsi="Times"/>
      <w:szCs w:val="20"/>
    </w:rPr>
  </w:style>
  <w:style w:type="paragraph" w:styleId="Heading9">
    <w:name w:val="heading 9"/>
    <w:basedOn w:val="Normal"/>
    <w:next w:val="Normal"/>
    <w:link w:val="Heading9Char"/>
    <w:qFormat/>
    <w:rsid w:val="00FA3BB9"/>
    <w:pPr>
      <w:keepNext/>
      <w:widowControl/>
      <w:autoSpaceDE/>
      <w:autoSpaceDN/>
      <w:adjustRightInd/>
      <w:jc w:val="center"/>
      <w:outlineLvl w:val="8"/>
    </w:pPr>
    <w:rPr>
      <w:rFonts w:ascii="Times" w:hAnsi="Time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link w:val="HeaderChar"/>
    <w:rsid w:val="00423FF3"/>
    <w:pPr>
      <w:tabs>
        <w:tab w:val="center" w:pos="4320"/>
        <w:tab w:val="right" w:pos="8640"/>
      </w:tabs>
    </w:pPr>
  </w:style>
  <w:style w:type="paragraph" w:styleId="Footer">
    <w:name w:val="footer"/>
    <w:basedOn w:val="Normal"/>
    <w:link w:val="FooterChar"/>
    <w:uiPriority w:val="99"/>
    <w:rsid w:val="00423FF3"/>
    <w:pPr>
      <w:tabs>
        <w:tab w:val="center" w:pos="4320"/>
        <w:tab w:val="right" w:pos="8640"/>
      </w:tabs>
    </w:pPr>
  </w:style>
  <w:style w:type="paragraph" w:styleId="BalloonText">
    <w:name w:val="Balloon Text"/>
    <w:basedOn w:val="Normal"/>
    <w:link w:val="BalloonTextChar"/>
    <w:semiHidden/>
    <w:rsid w:val="00171E99"/>
    <w:rPr>
      <w:rFonts w:ascii="Tahoma" w:hAnsi="Tahoma" w:cs="Tahoma"/>
      <w:sz w:val="16"/>
      <w:szCs w:val="16"/>
    </w:rPr>
  </w:style>
  <w:style w:type="paragraph" w:customStyle="1" w:styleId="StyleCentered">
    <w:name w:val="Style Centered"/>
    <w:basedOn w:val="Normal"/>
    <w:rsid w:val="00065442"/>
    <w:pPr>
      <w:jc w:val="center"/>
    </w:pPr>
    <w:rPr>
      <w:rFonts w:ascii="Times New Roman" w:hAnsi="Times New Roman"/>
      <w:szCs w:val="20"/>
    </w:rPr>
  </w:style>
  <w:style w:type="paragraph" w:customStyle="1" w:styleId="StyleCentered1">
    <w:name w:val="Style Centered1"/>
    <w:basedOn w:val="Normal"/>
    <w:autoRedefine/>
    <w:rsid w:val="00065442"/>
    <w:pPr>
      <w:jc w:val="center"/>
    </w:pPr>
    <w:rPr>
      <w:rFonts w:ascii="Times New Roman" w:hAnsi="Times New Roman"/>
      <w:szCs w:val="20"/>
    </w:rPr>
  </w:style>
  <w:style w:type="character" w:customStyle="1" w:styleId="Heading2Char">
    <w:name w:val="Heading 2 Char"/>
    <w:link w:val="Heading2"/>
    <w:rsid w:val="00CD51D6"/>
    <w:rPr>
      <w:b/>
      <w:iCs/>
      <w:sz w:val="24"/>
      <w:szCs w:val="24"/>
      <w:u w:val="single"/>
    </w:rPr>
  </w:style>
  <w:style w:type="paragraph" w:styleId="TOC3">
    <w:name w:val="toc 3"/>
    <w:basedOn w:val="Normal"/>
    <w:next w:val="Normal"/>
    <w:autoRedefine/>
    <w:uiPriority w:val="39"/>
    <w:rsid w:val="008F55E5"/>
    <w:pPr>
      <w:ind w:left="480"/>
    </w:pPr>
  </w:style>
  <w:style w:type="paragraph" w:styleId="TOC1">
    <w:name w:val="toc 1"/>
    <w:basedOn w:val="Normal"/>
    <w:next w:val="Normal"/>
    <w:autoRedefine/>
    <w:uiPriority w:val="39"/>
    <w:rsid w:val="008F55E5"/>
  </w:style>
  <w:style w:type="paragraph" w:styleId="TOC2">
    <w:name w:val="toc 2"/>
    <w:basedOn w:val="Normal"/>
    <w:next w:val="Normal"/>
    <w:autoRedefine/>
    <w:uiPriority w:val="39"/>
    <w:rsid w:val="00065442"/>
    <w:pPr>
      <w:ind w:left="240"/>
    </w:pPr>
  </w:style>
  <w:style w:type="character" w:styleId="Hyperlink">
    <w:name w:val="Hyperlink"/>
    <w:uiPriority w:val="99"/>
    <w:rsid w:val="008F55E5"/>
    <w:rPr>
      <w:color w:val="0000FF"/>
      <w:u w:val="single"/>
    </w:rPr>
  </w:style>
  <w:style w:type="character" w:styleId="UnresolvedMention">
    <w:name w:val="Unresolved Mention"/>
    <w:uiPriority w:val="99"/>
    <w:semiHidden/>
    <w:unhideWhenUsed/>
    <w:rsid w:val="000A5FB7"/>
    <w:rPr>
      <w:color w:val="605E5C"/>
      <w:shd w:val="clear" w:color="auto" w:fill="E1DFDD"/>
    </w:rPr>
  </w:style>
  <w:style w:type="paragraph" w:styleId="BodyText">
    <w:name w:val="Body Text"/>
    <w:basedOn w:val="Normal"/>
    <w:link w:val="BodyTextChar"/>
    <w:rsid w:val="006A13AB"/>
    <w:pPr>
      <w:widowControl/>
      <w:autoSpaceDE/>
      <w:autoSpaceDN/>
      <w:adjustRightInd/>
    </w:pPr>
    <w:rPr>
      <w:rFonts w:ascii="Times" w:hAnsi="Times"/>
      <w:b/>
      <w:sz w:val="22"/>
      <w:szCs w:val="20"/>
    </w:rPr>
  </w:style>
  <w:style w:type="character" w:customStyle="1" w:styleId="BodyTextChar">
    <w:name w:val="Body Text Char"/>
    <w:link w:val="BodyText"/>
    <w:rsid w:val="006A13AB"/>
    <w:rPr>
      <w:rFonts w:ascii="Times" w:hAnsi="Times"/>
      <w:b/>
      <w:sz w:val="22"/>
    </w:rPr>
  </w:style>
  <w:style w:type="paragraph" w:styleId="FootnoteText">
    <w:name w:val="footnote text"/>
    <w:basedOn w:val="Normal"/>
    <w:link w:val="FootnoteTextChar"/>
    <w:uiPriority w:val="99"/>
    <w:semiHidden/>
    <w:rsid w:val="005A45E6"/>
    <w:pPr>
      <w:widowControl/>
      <w:autoSpaceDE/>
      <w:autoSpaceDN/>
      <w:adjustRightInd/>
      <w:spacing w:before="20" w:after="20"/>
    </w:pPr>
    <w:rPr>
      <w:rFonts w:ascii="Times New Roman" w:hAnsi="Times New Roman"/>
      <w:sz w:val="18"/>
      <w:szCs w:val="20"/>
    </w:rPr>
  </w:style>
  <w:style w:type="character" w:customStyle="1" w:styleId="FootnoteTextChar">
    <w:name w:val="Footnote Text Char"/>
    <w:link w:val="FootnoteText"/>
    <w:uiPriority w:val="99"/>
    <w:semiHidden/>
    <w:rsid w:val="005A45E6"/>
    <w:rPr>
      <w:sz w:val="18"/>
    </w:rPr>
  </w:style>
  <w:style w:type="table" w:styleId="TableGrid">
    <w:name w:val="Table Grid"/>
    <w:basedOn w:val="TableNormal"/>
    <w:uiPriority w:val="59"/>
    <w:rsid w:val="00412A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semiHidden/>
    <w:unhideWhenUsed/>
    <w:rsid w:val="00412A51"/>
    <w:rPr>
      <w:sz w:val="16"/>
      <w:szCs w:val="16"/>
    </w:rPr>
  </w:style>
  <w:style w:type="paragraph" w:styleId="CommentText">
    <w:name w:val="annotation text"/>
    <w:basedOn w:val="Normal"/>
    <w:link w:val="CommentTextChar"/>
    <w:uiPriority w:val="99"/>
    <w:unhideWhenUsed/>
    <w:rsid w:val="00412A51"/>
    <w:rPr>
      <w:sz w:val="20"/>
      <w:szCs w:val="20"/>
    </w:rPr>
  </w:style>
  <w:style w:type="character" w:customStyle="1" w:styleId="CommentTextChar">
    <w:name w:val="Comment Text Char"/>
    <w:link w:val="CommentText"/>
    <w:uiPriority w:val="99"/>
    <w:rsid w:val="00412A51"/>
    <w:rPr>
      <w:rFonts w:ascii="Courier" w:hAnsi="Courier"/>
    </w:rPr>
  </w:style>
  <w:style w:type="paragraph" w:styleId="CommentSubject">
    <w:name w:val="annotation subject"/>
    <w:basedOn w:val="CommentText"/>
    <w:next w:val="CommentText"/>
    <w:link w:val="CommentSubjectChar"/>
    <w:semiHidden/>
    <w:unhideWhenUsed/>
    <w:rsid w:val="00412A51"/>
    <w:rPr>
      <w:b/>
      <w:bCs/>
    </w:rPr>
  </w:style>
  <w:style w:type="character" w:customStyle="1" w:styleId="CommentSubjectChar">
    <w:name w:val="Comment Subject Char"/>
    <w:link w:val="CommentSubject"/>
    <w:semiHidden/>
    <w:rsid w:val="00412A51"/>
    <w:rPr>
      <w:rFonts w:ascii="Courier" w:hAnsi="Courier"/>
      <w:b/>
      <w:bCs/>
    </w:rPr>
  </w:style>
  <w:style w:type="paragraph" w:styleId="ListParagraph">
    <w:name w:val="List Paragraph"/>
    <w:basedOn w:val="Normal"/>
    <w:uiPriority w:val="34"/>
    <w:qFormat/>
    <w:rsid w:val="009166A1"/>
    <w:pPr>
      <w:widowControl/>
      <w:autoSpaceDE/>
      <w:autoSpaceDN/>
      <w:adjustRightInd/>
      <w:spacing w:before="120" w:after="120" w:line="259" w:lineRule="auto"/>
      <w:ind w:left="720"/>
      <w:contextualSpacing/>
    </w:pPr>
    <w:rPr>
      <w:rFonts w:ascii="Garamond" w:eastAsia="Calibri" w:hAnsi="Garamond"/>
      <w:sz w:val="22"/>
      <w:szCs w:val="22"/>
    </w:rPr>
  </w:style>
  <w:style w:type="paragraph" w:customStyle="1" w:styleId="Style1">
    <w:name w:val="Style1"/>
    <w:basedOn w:val="Heading1"/>
    <w:autoRedefine/>
    <w:rsid w:val="006C6E9A"/>
    <w:pPr>
      <w:keepLines/>
      <w:widowControl/>
      <w:numPr>
        <w:ilvl w:val="1"/>
        <w:numId w:val="4"/>
      </w:numPr>
      <w:tabs>
        <w:tab w:val="num" w:pos="360"/>
        <w:tab w:val="left" w:pos="9630"/>
      </w:tabs>
      <w:autoSpaceDE/>
      <w:autoSpaceDN/>
      <w:adjustRightInd/>
      <w:spacing w:before="480" w:after="0" w:line="276" w:lineRule="auto"/>
      <w:ind w:left="0" w:firstLine="0"/>
      <w:contextualSpacing/>
    </w:pPr>
    <w:rPr>
      <w:bCs w:val="0"/>
      <w:kern w:val="28"/>
      <w:sz w:val="28"/>
      <w:szCs w:val="24"/>
    </w:rPr>
  </w:style>
  <w:style w:type="paragraph" w:customStyle="1" w:styleId="SectionHeadings">
    <w:name w:val="Section Headings"/>
    <w:basedOn w:val="Style1"/>
    <w:qFormat/>
    <w:rsid w:val="006C6E9A"/>
    <w:pPr>
      <w:numPr>
        <w:ilvl w:val="0"/>
      </w:numPr>
      <w:tabs>
        <w:tab w:val="num" w:pos="360"/>
      </w:tabs>
      <w:ind w:left="0" w:firstLine="0"/>
    </w:pPr>
    <w:rPr>
      <w:caps/>
    </w:rPr>
  </w:style>
  <w:style w:type="paragraph" w:customStyle="1" w:styleId="Style3QAPP">
    <w:name w:val="Style3_QAPP"/>
    <w:basedOn w:val="Normal"/>
    <w:qFormat/>
    <w:rsid w:val="006C6E9A"/>
    <w:pPr>
      <w:keepNext/>
      <w:keepLines/>
      <w:widowControl/>
      <w:numPr>
        <w:ilvl w:val="2"/>
        <w:numId w:val="4"/>
      </w:numPr>
      <w:autoSpaceDE/>
      <w:autoSpaceDN/>
      <w:adjustRightInd/>
      <w:spacing w:before="200"/>
      <w:outlineLvl w:val="0"/>
    </w:pPr>
    <w:rPr>
      <w:rFonts w:ascii="Times New Roman" w:hAnsi="Times New Roman"/>
      <w:b/>
      <w:kern w:val="28"/>
    </w:rPr>
  </w:style>
  <w:style w:type="paragraph" w:styleId="ListBullet">
    <w:name w:val="List Bullet"/>
    <w:basedOn w:val="Normal"/>
    <w:unhideWhenUsed/>
    <w:rsid w:val="003A4DBC"/>
    <w:pPr>
      <w:widowControl/>
      <w:numPr>
        <w:numId w:val="5"/>
      </w:numPr>
      <w:autoSpaceDE/>
      <w:autoSpaceDN/>
      <w:adjustRightInd/>
      <w:contextualSpacing/>
    </w:pPr>
    <w:rPr>
      <w:rFonts w:ascii="Times" w:hAnsi="Times"/>
      <w:szCs w:val="20"/>
    </w:rPr>
  </w:style>
  <w:style w:type="paragraph" w:styleId="BodyText2">
    <w:name w:val="Body Text 2"/>
    <w:basedOn w:val="Normal"/>
    <w:link w:val="BodyText2Char"/>
    <w:unhideWhenUsed/>
    <w:rsid w:val="003A4DBC"/>
    <w:pPr>
      <w:spacing w:after="120" w:line="480" w:lineRule="auto"/>
    </w:pPr>
  </w:style>
  <w:style w:type="character" w:customStyle="1" w:styleId="BodyText2Char">
    <w:name w:val="Body Text 2 Char"/>
    <w:link w:val="BodyText2"/>
    <w:rsid w:val="003A4DBC"/>
    <w:rPr>
      <w:rFonts w:ascii="Courier" w:hAnsi="Courier"/>
      <w:sz w:val="24"/>
      <w:szCs w:val="24"/>
    </w:rPr>
  </w:style>
  <w:style w:type="paragraph" w:styleId="Bibliography">
    <w:name w:val="Bibliography"/>
    <w:basedOn w:val="Normal"/>
    <w:next w:val="Normal"/>
    <w:uiPriority w:val="37"/>
    <w:unhideWhenUsed/>
    <w:rsid w:val="002402F9"/>
    <w:pPr>
      <w:spacing w:after="40"/>
    </w:pPr>
    <w:rPr>
      <w:rFonts w:ascii="Times New Roman" w:hAnsi="Times New Roman"/>
    </w:rPr>
  </w:style>
  <w:style w:type="character" w:customStyle="1" w:styleId="Heading4Char">
    <w:name w:val="Heading 4 Char"/>
    <w:link w:val="Heading4"/>
    <w:rsid w:val="00FA3BB9"/>
    <w:rPr>
      <w:rFonts w:ascii="Times" w:hAnsi="Times"/>
      <w:b/>
      <w:bCs/>
      <w:sz w:val="24"/>
    </w:rPr>
  </w:style>
  <w:style w:type="character" w:customStyle="1" w:styleId="Heading5Char">
    <w:name w:val="Heading 5 Char"/>
    <w:link w:val="Heading5"/>
    <w:rsid w:val="00FA3BB9"/>
    <w:rPr>
      <w:rFonts w:ascii="Times" w:hAnsi="Times"/>
      <w:b/>
      <w:sz w:val="28"/>
    </w:rPr>
  </w:style>
  <w:style w:type="character" w:customStyle="1" w:styleId="Heading6Char">
    <w:name w:val="Heading 6 Char"/>
    <w:link w:val="Heading6"/>
    <w:rsid w:val="00FA3BB9"/>
    <w:rPr>
      <w:rFonts w:ascii="Times" w:hAnsi="Times"/>
      <w:sz w:val="32"/>
    </w:rPr>
  </w:style>
  <w:style w:type="character" w:customStyle="1" w:styleId="Heading7Char">
    <w:name w:val="Heading 7 Char"/>
    <w:link w:val="Heading7"/>
    <w:rsid w:val="00FA3BB9"/>
    <w:rPr>
      <w:rFonts w:ascii="Times" w:hAnsi="Times"/>
      <w:sz w:val="36"/>
    </w:rPr>
  </w:style>
  <w:style w:type="character" w:customStyle="1" w:styleId="Heading8Char">
    <w:name w:val="Heading 8 Char"/>
    <w:link w:val="Heading8"/>
    <w:rsid w:val="00FA3BB9"/>
    <w:rPr>
      <w:rFonts w:ascii="Times" w:hAnsi="Times"/>
      <w:sz w:val="24"/>
    </w:rPr>
  </w:style>
  <w:style w:type="character" w:customStyle="1" w:styleId="Heading9Char">
    <w:name w:val="Heading 9 Char"/>
    <w:link w:val="Heading9"/>
    <w:rsid w:val="00FA3BB9"/>
    <w:rPr>
      <w:rFonts w:ascii="Times" w:hAnsi="Times"/>
      <w:sz w:val="24"/>
    </w:rPr>
  </w:style>
  <w:style w:type="paragraph" w:styleId="BodyTextIndent">
    <w:name w:val="Body Text Indent"/>
    <w:basedOn w:val="Normal"/>
    <w:link w:val="BodyTextIndentChar"/>
    <w:autoRedefine/>
    <w:rsid w:val="00FA3BB9"/>
    <w:pPr>
      <w:widowControl/>
      <w:autoSpaceDE/>
      <w:autoSpaceDN/>
      <w:adjustRightInd/>
      <w:ind w:left="360"/>
    </w:pPr>
    <w:rPr>
      <w:rFonts w:ascii="Times New Roman" w:hAnsi="Times New Roman"/>
      <w:b/>
      <w:szCs w:val="20"/>
    </w:rPr>
  </w:style>
  <w:style w:type="character" w:customStyle="1" w:styleId="BodyTextIndentChar">
    <w:name w:val="Body Text Indent Char"/>
    <w:link w:val="BodyTextIndent"/>
    <w:rsid w:val="00FA3BB9"/>
    <w:rPr>
      <w:b/>
      <w:sz w:val="24"/>
    </w:rPr>
  </w:style>
  <w:style w:type="paragraph" w:styleId="BodyTextIndent2">
    <w:name w:val="Body Text Indent 2"/>
    <w:basedOn w:val="Normal"/>
    <w:link w:val="BodyTextIndent2Char"/>
    <w:autoRedefine/>
    <w:semiHidden/>
    <w:rsid w:val="00FA3BB9"/>
    <w:pPr>
      <w:widowControl/>
      <w:numPr>
        <w:numId w:val="18"/>
      </w:numPr>
      <w:autoSpaceDE/>
      <w:autoSpaceDN/>
      <w:adjustRightInd/>
      <w:jc w:val="center"/>
    </w:pPr>
    <w:rPr>
      <w:rFonts w:ascii="Times New Roman" w:hAnsi="Times New Roman"/>
      <w:b/>
      <w:szCs w:val="20"/>
    </w:rPr>
  </w:style>
  <w:style w:type="character" w:customStyle="1" w:styleId="BodyTextIndent2Char">
    <w:name w:val="Body Text Indent 2 Char"/>
    <w:link w:val="BodyTextIndent2"/>
    <w:semiHidden/>
    <w:rsid w:val="00FA3BB9"/>
    <w:rPr>
      <w:b/>
      <w:sz w:val="24"/>
    </w:rPr>
  </w:style>
  <w:style w:type="character" w:styleId="PageNumber">
    <w:name w:val="page number"/>
    <w:basedOn w:val="DefaultParagraphFont"/>
    <w:rsid w:val="00FA3BB9"/>
  </w:style>
  <w:style w:type="paragraph" w:styleId="TOC4">
    <w:name w:val="toc 4"/>
    <w:basedOn w:val="Normal"/>
    <w:next w:val="Normal"/>
    <w:autoRedefine/>
    <w:uiPriority w:val="39"/>
    <w:rsid w:val="00FA3BB9"/>
    <w:pPr>
      <w:widowControl/>
      <w:tabs>
        <w:tab w:val="right" w:pos="9900"/>
      </w:tabs>
      <w:autoSpaceDE/>
      <w:autoSpaceDN/>
      <w:adjustRightInd/>
      <w:ind w:left="720"/>
    </w:pPr>
    <w:rPr>
      <w:rFonts w:ascii="Times New Roman" w:hAnsi="Times New Roman"/>
      <w:sz w:val="18"/>
      <w:szCs w:val="20"/>
    </w:rPr>
  </w:style>
  <w:style w:type="paragraph" w:styleId="TOC5">
    <w:name w:val="toc 5"/>
    <w:basedOn w:val="Normal"/>
    <w:next w:val="Normal"/>
    <w:autoRedefine/>
    <w:uiPriority w:val="39"/>
    <w:rsid w:val="00FA3BB9"/>
    <w:pPr>
      <w:widowControl/>
      <w:autoSpaceDE/>
      <w:autoSpaceDN/>
      <w:adjustRightInd/>
      <w:ind w:left="720"/>
    </w:pPr>
    <w:rPr>
      <w:rFonts w:ascii="Times New Roman" w:hAnsi="Times New Roman"/>
      <w:sz w:val="18"/>
      <w:szCs w:val="20"/>
    </w:rPr>
  </w:style>
  <w:style w:type="paragraph" w:styleId="TOC6">
    <w:name w:val="toc 6"/>
    <w:basedOn w:val="Normal"/>
    <w:next w:val="Normal"/>
    <w:autoRedefine/>
    <w:uiPriority w:val="39"/>
    <w:rsid w:val="00FA3BB9"/>
    <w:pPr>
      <w:widowControl/>
      <w:autoSpaceDE/>
      <w:autoSpaceDN/>
      <w:adjustRightInd/>
      <w:ind w:left="1200"/>
    </w:pPr>
    <w:rPr>
      <w:rFonts w:ascii="Times New Roman" w:hAnsi="Times New Roman"/>
      <w:sz w:val="18"/>
      <w:szCs w:val="20"/>
    </w:rPr>
  </w:style>
  <w:style w:type="paragraph" w:styleId="TOC7">
    <w:name w:val="toc 7"/>
    <w:basedOn w:val="Normal"/>
    <w:next w:val="Normal"/>
    <w:autoRedefine/>
    <w:uiPriority w:val="39"/>
    <w:rsid w:val="00FA3BB9"/>
    <w:pPr>
      <w:widowControl/>
      <w:autoSpaceDE/>
      <w:autoSpaceDN/>
      <w:adjustRightInd/>
      <w:ind w:left="1440"/>
    </w:pPr>
    <w:rPr>
      <w:rFonts w:ascii="Times New Roman" w:hAnsi="Times New Roman"/>
      <w:sz w:val="18"/>
      <w:szCs w:val="20"/>
    </w:rPr>
  </w:style>
  <w:style w:type="paragraph" w:styleId="TOC8">
    <w:name w:val="toc 8"/>
    <w:basedOn w:val="Normal"/>
    <w:next w:val="Normal"/>
    <w:autoRedefine/>
    <w:uiPriority w:val="39"/>
    <w:rsid w:val="00FA3BB9"/>
    <w:pPr>
      <w:widowControl/>
      <w:autoSpaceDE/>
      <w:autoSpaceDN/>
      <w:adjustRightInd/>
      <w:ind w:left="1680"/>
    </w:pPr>
    <w:rPr>
      <w:rFonts w:ascii="Times New Roman" w:hAnsi="Times New Roman"/>
      <w:sz w:val="18"/>
      <w:szCs w:val="20"/>
    </w:rPr>
  </w:style>
  <w:style w:type="paragraph" w:styleId="TOC9">
    <w:name w:val="toc 9"/>
    <w:basedOn w:val="Normal"/>
    <w:next w:val="Normal"/>
    <w:autoRedefine/>
    <w:uiPriority w:val="39"/>
    <w:rsid w:val="00FA3BB9"/>
    <w:pPr>
      <w:widowControl/>
      <w:autoSpaceDE/>
      <w:autoSpaceDN/>
      <w:adjustRightInd/>
      <w:ind w:left="1920"/>
    </w:pPr>
    <w:rPr>
      <w:rFonts w:ascii="Times New Roman" w:hAnsi="Times New Roman"/>
      <w:sz w:val="18"/>
      <w:szCs w:val="20"/>
    </w:rPr>
  </w:style>
  <w:style w:type="paragraph" w:styleId="Index1">
    <w:name w:val="index 1"/>
    <w:basedOn w:val="Normal"/>
    <w:next w:val="Normal"/>
    <w:autoRedefine/>
    <w:semiHidden/>
    <w:rsid w:val="00FA3BB9"/>
    <w:pPr>
      <w:widowControl/>
      <w:autoSpaceDE/>
      <w:autoSpaceDN/>
      <w:adjustRightInd/>
      <w:ind w:left="240" w:hanging="240"/>
    </w:pPr>
    <w:rPr>
      <w:rFonts w:ascii="Times New Roman" w:hAnsi="Times New Roman"/>
      <w:sz w:val="20"/>
      <w:szCs w:val="20"/>
    </w:rPr>
  </w:style>
  <w:style w:type="paragraph" w:styleId="Index2">
    <w:name w:val="index 2"/>
    <w:basedOn w:val="Normal"/>
    <w:next w:val="Normal"/>
    <w:autoRedefine/>
    <w:semiHidden/>
    <w:rsid w:val="00FA3BB9"/>
    <w:pPr>
      <w:widowControl/>
      <w:autoSpaceDE/>
      <w:autoSpaceDN/>
      <w:adjustRightInd/>
      <w:ind w:left="480" w:hanging="240"/>
    </w:pPr>
    <w:rPr>
      <w:rFonts w:ascii="Times New Roman" w:hAnsi="Times New Roman"/>
      <w:sz w:val="20"/>
      <w:szCs w:val="20"/>
    </w:rPr>
  </w:style>
  <w:style w:type="paragraph" w:styleId="Index3">
    <w:name w:val="index 3"/>
    <w:basedOn w:val="Normal"/>
    <w:next w:val="Normal"/>
    <w:autoRedefine/>
    <w:semiHidden/>
    <w:rsid w:val="00FA3BB9"/>
    <w:pPr>
      <w:widowControl/>
      <w:autoSpaceDE/>
      <w:autoSpaceDN/>
      <w:adjustRightInd/>
      <w:ind w:left="720" w:hanging="240"/>
    </w:pPr>
    <w:rPr>
      <w:rFonts w:ascii="Times New Roman" w:hAnsi="Times New Roman"/>
      <w:sz w:val="20"/>
      <w:szCs w:val="20"/>
    </w:rPr>
  </w:style>
  <w:style w:type="paragraph" w:styleId="Index4">
    <w:name w:val="index 4"/>
    <w:basedOn w:val="Normal"/>
    <w:next w:val="Normal"/>
    <w:autoRedefine/>
    <w:semiHidden/>
    <w:rsid w:val="00FA3BB9"/>
    <w:pPr>
      <w:widowControl/>
      <w:autoSpaceDE/>
      <w:autoSpaceDN/>
      <w:adjustRightInd/>
      <w:ind w:left="960" w:hanging="240"/>
    </w:pPr>
    <w:rPr>
      <w:rFonts w:ascii="Times New Roman" w:hAnsi="Times New Roman"/>
      <w:sz w:val="20"/>
      <w:szCs w:val="20"/>
    </w:rPr>
  </w:style>
  <w:style w:type="paragraph" w:styleId="Index5">
    <w:name w:val="index 5"/>
    <w:basedOn w:val="Normal"/>
    <w:next w:val="Normal"/>
    <w:autoRedefine/>
    <w:semiHidden/>
    <w:rsid w:val="00FA3BB9"/>
    <w:pPr>
      <w:widowControl/>
      <w:autoSpaceDE/>
      <w:autoSpaceDN/>
      <w:adjustRightInd/>
      <w:ind w:left="1200" w:hanging="240"/>
    </w:pPr>
    <w:rPr>
      <w:rFonts w:ascii="Times New Roman" w:hAnsi="Times New Roman"/>
      <w:sz w:val="20"/>
      <w:szCs w:val="20"/>
    </w:rPr>
  </w:style>
  <w:style w:type="paragraph" w:styleId="Index6">
    <w:name w:val="index 6"/>
    <w:basedOn w:val="Normal"/>
    <w:next w:val="Normal"/>
    <w:autoRedefine/>
    <w:semiHidden/>
    <w:rsid w:val="00FA3BB9"/>
    <w:pPr>
      <w:widowControl/>
      <w:autoSpaceDE/>
      <w:autoSpaceDN/>
      <w:adjustRightInd/>
      <w:ind w:left="1440" w:hanging="240"/>
    </w:pPr>
    <w:rPr>
      <w:rFonts w:ascii="Times New Roman" w:hAnsi="Times New Roman"/>
      <w:sz w:val="20"/>
      <w:szCs w:val="20"/>
    </w:rPr>
  </w:style>
  <w:style w:type="paragraph" w:styleId="Index7">
    <w:name w:val="index 7"/>
    <w:basedOn w:val="Normal"/>
    <w:next w:val="Normal"/>
    <w:autoRedefine/>
    <w:semiHidden/>
    <w:rsid w:val="00FA3BB9"/>
    <w:pPr>
      <w:widowControl/>
      <w:autoSpaceDE/>
      <w:autoSpaceDN/>
      <w:adjustRightInd/>
      <w:ind w:left="1680" w:hanging="240"/>
    </w:pPr>
    <w:rPr>
      <w:rFonts w:ascii="Times New Roman" w:hAnsi="Times New Roman"/>
      <w:sz w:val="20"/>
      <w:szCs w:val="20"/>
    </w:rPr>
  </w:style>
  <w:style w:type="paragraph" w:styleId="Index8">
    <w:name w:val="index 8"/>
    <w:basedOn w:val="Normal"/>
    <w:next w:val="Normal"/>
    <w:autoRedefine/>
    <w:semiHidden/>
    <w:rsid w:val="00FA3BB9"/>
    <w:pPr>
      <w:widowControl/>
      <w:autoSpaceDE/>
      <w:autoSpaceDN/>
      <w:adjustRightInd/>
      <w:ind w:left="1920" w:hanging="240"/>
    </w:pPr>
    <w:rPr>
      <w:rFonts w:ascii="Times New Roman" w:hAnsi="Times New Roman"/>
      <w:sz w:val="20"/>
      <w:szCs w:val="20"/>
    </w:rPr>
  </w:style>
  <w:style w:type="paragraph" w:styleId="Index9">
    <w:name w:val="index 9"/>
    <w:basedOn w:val="Normal"/>
    <w:next w:val="Normal"/>
    <w:autoRedefine/>
    <w:semiHidden/>
    <w:rsid w:val="00FA3BB9"/>
    <w:pPr>
      <w:widowControl/>
      <w:autoSpaceDE/>
      <w:autoSpaceDN/>
      <w:adjustRightInd/>
      <w:ind w:left="2160" w:hanging="240"/>
    </w:pPr>
    <w:rPr>
      <w:rFonts w:ascii="Times New Roman" w:hAnsi="Times New Roman"/>
      <w:sz w:val="20"/>
      <w:szCs w:val="20"/>
    </w:rPr>
  </w:style>
  <w:style w:type="paragraph" w:styleId="IndexHeading">
    <w:name w:val="index heading"/>
    <w:basedOn w:val="Normal"/>
    <w:next w:val="Index1"/>
    <w:semiHidden/>
    <w:rsid w:val="00FA3BB9"/>
    <w:pPr>
      <w:widowControl/>
      <w:autoSpaceDE/>
      <w:autoSpaceDN/>
      <w:adjustRightInd/>
      <w:spacing w:before="120" w:after="120"/>
    </w:pPr>
    <w:rPr>
      <w:rFonts w:ascii="Times New Roman" w:hAnsi="Times New Roman"/>
      <w:b/>
      <w:i/>
      <w:sz w:val="20"/>
      <w:szCs w:val="20"/>
    </w:rPr>
  </w:style>
  <w:style w:type="paragraph" w:styleId="EndnoteText">
    <w:name w:val="endnote text"/>
    <w:basedOn w:val="Normal"/>
    <w:link w:val="EndnoteTextChar"/>
    <w:semiHidden/>
    <w:rsid w:val="00FA3BB9"/>
    <w:pPr>
      <w:widowControl/>
      <w:autoSpaceDE/>
      <w:autoSpaceDN/>
      <w:adjustRightInd/>
    </w:pPr>
    <w:rPr>
      <w:rFonts w:ascii="Times" w:hAnsi="Times"/>
      <w:sz w:val="20"/>
      <w:szCs w:val="20"/>
    </w:rPr>
  </w:style>
  <w:style w:type="character" w:customStyle="1" w:styleId="EndnoteTextChar">
    <w:name w:val="Endnote Text Char"/>
    <w:link w:val="EndnoteText"/>
    <w:semiHidden/>
    <w:rsid w:val="00FA3BB9"/>
    <w:rPr>
      <w:rFonts w:ascii="Times" w:hAnsi="Times"/>
    </w:rPr>
  </w:style>
  <w:style w:type="character" w:styleId="EndnoteReference">
    <w:name w:val="endnote reference"/>
    <w:semiHidden/>
    <w:rsid w:val="00FA3BB9"/>
    <w:rPr>
      <w:vertAlign w:val="superscript"/>
    </w:rPr>
  </w:style>
  <w:style w:type="paragraph" w:customStyle="1" w:styleId="Tables">
    <w:name w:val="Tables"/>
    <w:basedOn w:val="Normal"/>
    <w:next w:val="Normal"/>
    <w:rsid w:val="00FA3BB9"/>
    <w:pPr>
      <w:widowControl/>
      <w:numPr>
        <w:numId w:val="14"/>
      </w:numPr>
      <w:autoSpaceDE/>
      <w:autoSpaceDN/>
      <w:adjustRightInd/>
      <w:spacing w:before="240" w:after="60"/>
    </w:pPr>
    <w:rPr>
      <w:rFonts w:ascii="Times New Roman" w:hAnsi="Times New Roman"/>
      <w:b/>
      <w:szCs w:val="20"/>
    </w:rPr>
  </w:style>
  <w:style w:type="paragraph" w:customStyle="1" w:styleId="Attachments">
    <w:name w:val="Attachments"/>
    <w:basedOn w:val="Normal"/>
    <w:next w:val="Normal"/>
    <w:rsid w:val="00FA3BB9"/>
    <w:pPr>
      <w:widowControl/>
      <w:numPr>
        <w:numId w:val="15"/>
      </w:numPr>
      <w:autoSpaceDE/>
      <w:autoSpaceDN/>
      <w:adjustRightInd/>
      <w:spacing w:before="240" w:after="60"/>
    </w:pPr>
    <w:rPr>
      <w:rFonts w:ascii="Times New Roman" w:hAnsi="Times New Roman"/>
      <w:b/>
      <w:szCs w:val="20"/>
    </w:rPr>
  </w:style>
  <w:style w:type="paragraph" w:styleId="BodyTextIndent3">
    <w:name w:val="Body Text Indent 3"/>
    <w:basedOn w:val="Normal"/>
    <w:link w:val="BodyTextIndent3Char"/>
    <w:semiHidden/>
    <w:rsid w:val="00FA3BB9"/>
    <w:pPr>
      <w:widowControl/>
      <w:autoSpaceDE/>
      <w:autoSpaceDN/>
      <w:adjustRightInd/>
      <w:ind w:left="360"/>
    </w:pPr>
    <w:rPr>
      <w:rFonts w:ascii="Times" w:hAnsi="Times"/>
      <w:szCs w:val="20"/>
    </w:rPr>
  </w:style>
  <w:style w:type="character" w:customStyle="1" w:styleId="BodyTextIndent3Char">
    <w:name w:val="Body Text Indent 3 Char"/>
    <w:link w:val="BodyTextIndent3"/>
    <w:semiHidden/>
    <w:rsid w:val="00FA3BB9"/>
    <w:rPr>
      <w:rFonts w:ascii="Times" w:hAnsi="Times"/>
      <w:sz w:val="24"/>
    </w:rPr>
  </w:style>
  <w:style w:type="character" w:styleId="FollowedHyperlink">
    <w:name w:val="FollowedHyperlink"/>
    <w:rsid w:val="00FA3BB9"/>
    <w:rPr>
      <w:color w:val="800080"/>
      <w:u w:val="single"/>
    </w:rPr>
  </w:style>
  <w:style w:type="paragraph" w:styleId="BodyText3">
    <w:name w:val="Body Text 3"/>
    <w:basedOn w:val="Normal"/>
    <w:link w:val="BodyText3Char"/>
    <w:rsid w:val="00FA3BB9"/>
    <w:pPr>
      <w:widowControl/>
      <w:autoSpaceDE/>
      <w:autoSpaceDN/>
      <w:adjustRightInd/>
      <w:jc w:val="center"/>
    </w:pPr>
    <w:rPr>
      <w:rFonts w:ascii="Times" w:hAnsi="Times"/>
      <w:b/>
      <w:sz w:val="52"/>
      <w:szCs w:val="20"/>
    </w:rPr>
  </w:style>
  <w:style w:type="character" w:customStyle="1" w:styleId="BodyText3Char">
    <w:name w:val="Body Text 3 Char"/>
    <w:link w:val="BodyText3"/>
    <w:rsid w:val="00FA3BB9"/>
    <w:rPr>
      <w:rFonts w:ascii="Times" w:hAnsi="Times"/>
      <w:b/>
      <w:sz w:val="52"/>
    </w:rPr>
  </w:style>
  <w:style w:type="paragraph" w:styleId="MessageHeader">
    <w:name w:val="Message Header"/>
    <w:basedOn w:val="Normal"/>
    <w:link w:val="MessageHeaderChar"/>
    <w:semiHidden/>
    <w:rsid w:val="00FA3BB9"/>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szCs w:val="20"/>
    </w:rPr>
  </w:style>
  <w:style w:type="character" w:customStyle="1" w:styleId="MessageHeaderChar">
    <w:name w:val="Message Header Char"/>
    <w:link w:val="MessageHeader"/>
    <w:semiHidden/>
    <w:rsid w:val="00FA3BB9"/>
    <w:rPr>
      <w:rFonts w:ascii="Arial" w:hAnsi="Arial"/>
      <w:sz w:val="24"/>
      <w:shd w:val="pct20" w:color="auto" w:fill="auto"/>
    </w:rPr>
  </w:style>
  <w:style w:type="paragraph" w:styleId="ListBullet2">
    <w:name w:val="List Bullet 2"/>
    <w:basedOn w:val="Normal"/>
    <w:autoRedefine/>
    <w:rsid w:val="00FA3BB9"/>
    <w:pPr>
      <w:widowControl/>
      <w:numPr>
        <w:numId w:val="16"/>
      </w:numPr>
      <w:autoSpaceDE/>
      <w:autoSpaceDN/>
      <w:adjustRightInd/>
    </w:pPr>
    <w:rPr>
      <w:rFonts w:ascii="Times" w:hAnsi="Times"/>
      <w:szCs w:val="20"/>
    </w:rPr>
  </w:style>
  <w:style w:type="paragraph" w:styleId="ListBullet3">
    <w:name w:val="List Bullet 3"/>
    <w:basedOn w:val="Normal"/>
    <w:autoRedefine/>
    <w:semiHidden/>
    <w:rsid w:val="00FA3BB9"/>
    <w:pPr>
      <w:widowControl/>
      <w:numPr>
        <w:numId w:val="17"/>
      </w:numPr>
      <w:autoSpaceDE/>
      <w:autoSpaceDN/>
      <w:adjustRightInd/>
    </w:pPr>
    <w:rPr>
      <w:rFonts w:ascii="Times" w:hAnsi="Times"/>
      <w:szCs w:val="20"/>
    </w:rPr>
  </w:style>
  <w:style w:type="paragraph" w:styleId="ListContinue2">
    <w:name w:val="List Continue 2"/>
    <w:basedOn w:val="Normal"/>
    <w:semiHidden/>
    <w:rsid w:val="00FA3BB9"/>
    <w:pPr>
      <w:widowControl/>
      <w:autoSpaceDE/>
      <w:autoSpaceDN/>
      <w:adjustRightInd/>
      <w:spacing w:after="120"/>
      <w:ind w:left="720"/>
    </w:pPr>
    <w:rPr>
      <w:rFonts w:ascii="Times" w:hAnsi="Times"/>
      <w:szCs w:val="20"/>
    </w:rPr>
  </w:style>
  <w:style w:type="paragraph" w:styleId="ListContinue3">
    <w:name w:val="List Continue 3"/>
    <w:basedOn w:val="Normal"/>
    <w:semiHidden/>
    <w:rsid w:val="00FA3BB9"/>
    <w:pPr>
      <w:widowControl/>
      <w:autoSpaceDE/>
      <w:autoSpaceDN/>
      <w:adjustRightInd/>
      <w:spacing w:after="120"/>
      <w:ind w:left="1080"/>
    </w:pPr>
    <w:rPr>
      <w:rFonts w:ascii="Times" w:hAnsi="Times"/>
      <w:szCs w:val="20"/>
    </w:rPr>
  </w:style>
  <w:style w:type="paragraph" w:styleId="Subtitle">
    <w:name w:val="Subtitle"/>
    <w:basedOn w:val="Normal"/>
    <w:link w:val="SubtitleChar"/>
    <w:qFormat/>
    <w:rsid w:val="00FA3BB9"/>
    <w:pPr>
      <w:widowControl/>
      <w:autoSpaceDE/>
      <w:autoSpaceDN/>
      <w:adjustRightInd/>
      <w:spacing w:after="60"/>
      <w:jc w:val="center"/>
      <w:outlineLvl w:val="1"/>
    </w:pPr>
    <w:rPr>
      <w:rFonts w:ascii="Arial" w:hAnsi="Arial"/>
      <w:szCs w:val="20"/>
    </w:rPr>
  </w:style>
  <w:style w:type="character" w:customStyle="1" w:styleId="SubtitleChar">
    <w:name w:val="Subtitle Char"/>
    <w:link w:val="Subtitle"/>
    <w:rsid w:val="00FA3BB9"/>
    <w:rPr>
      <w:rFonts w:ascii="Arial" w:hAnsi="Arial"/>
      <w:sz w:val="24"/>
    </w:rPr>
  </w:style>
  <w:style w:type="character" w:customStyle="1" w:styleId="BalloonTextChar">
    <w:name w:val="Balloon Text Char"/>
    <w:link w:val="BalloonText"/>
    <w:semiHidden/>
    <w:rsid w:val="00FA3BB9"/>
    <w:rPr>
      <w:rFonts w:ascii="Tahoma" w:hAnsi="Tahoma" w:cs="Tahoma"/>
      <w:sz w:val="16"/>
      <w:szCs w:val="16"/>
    </w:rPr>
  </w:style>
  <w:style w:type="paragraph" w:styleId="Caption">
    <w:name w:val="caption"/>
    <w:basedOn w:val="Normal"/>
    <w:next w:val="Normal"/>
    <w:qFormat/>
    <w:rsid w:val="00FA3BB9"/>
    <w:pPr>
      <w:widowControl/>
      <w:autoSpaceDE/>
      <w:autoSpaceDN/>
      <w:adjustRightInd/>
      <w:spacing w:before="120" w:after="120"/>
    </w:pPr>
    <w:rPr>
      <w:rFonts w:ascii="Times New Roman" w:hAnsi="Times New Roman"/>
      <w:b/>
      <w:szCs w:val="20"/>
      <w:lang w:eastAsia="ko-KR"/>
    </w:rPr>
  </w:style>
  <w:style w:type="paragraph" w:customStyle="1" w:styleId="ColorfulList-Accent11">
    <w:name w:val="Colorful List - Accent 11"/>
    <w:basedOn w:val="Normal"/>
    <w:uiPriority w:val="34"/>
    <w:qFormat/>
    <w:rsid w:val="00FA3BB9"/>
    <w:pPr>
      <w:widowControl/>
      <w:autoSpaceDE/>
      <w:autoSpaceDN/>
      <w:adjustRightInd/>
      <w:ind w:left="720"/>
      <w:contextualSpacing/>
    </w:pPr>
    <w:rPr>
      <w:rFonts w:ascii="Times New Roman" w:hAnsi="Times New Roman"/>
      <w:sz w:val="20"/>
      <w:szCs w:val="20"/>
      <w:lang w:eastAsia="ko-KR"/>
    </w:rPr>
  </w:style>
  <w:style w:type="paragraph" w:styleId="PlainText">
    <w:name w:val="Plain Text"/>
    <w:basedOn w:val="Normal"/>
    <w:link w:val="PlainTextChar"/>
    <w:rsid w:val="00FA3BB9"/>
    <w:pPr>
      <w:widowControl/>
      <w:autoSpaceDE/>
      <w:autoSpaceDN/>
      <w:adjustRightInd/>
      <w:spacing w:before="240" w:after="120"/>
    </w:pPr>
    <w:rPr>
      <w:szCs w:val="20"/>
    </w:rPr>
  </w:style>
  <w:style w:type="character" w:customStyle="1" w:styleId="PlainTextChar">
    <w:name w:val="Plain Text Char"/>
    <w:link w:val="PlainText"/>
    <w:rsid w:val="00FA3BB9"/>
    <w:rPr>
      <w:rFonts w:ascii="Courier" w:hAnsi="Courier"/>
      <w:sz w:val="24"/>
    </w:rPr>
  </w:style>
  <w:style w:type="paragraph" w:customStyle="1" w:styleId="Tablehead-centered">
    <w:name w:val="Table head - centered"/>
    <w:basedOn w:val="Normal"/>
    <w:qFormat/>
    <w:rsid w:val="00FA3BB9"/>
    <w:pPr>
      <w:widowControl/>
      <w:overflowPunct w:val="0"/>
      <w:jc w:val="center"/>
      <w:textAlignment w:val="baseline"/>
    </w:pPr>
    <w:rPr>
      <w:rFonts w:ascii="Arial" w:hAnsi="Arial"/>
      <w:b/>
      <w:sz w:val="16"/>
      <w:szCs w:val="20"/>
    </w:rPr>
  </w:style>
  <w:style w:type="paragraph" w:customStyle="1" w:styleId="Tabletext-centered">
    <w:name w:val="Table text - centered"/>
    <w:basedOn w:val="Normal"/>
    <w:qFormat/>
    <w:rsid w:val="00FA3BB9"/>
    <w:pPr>
      <w:widowControl/>
      <w:autoSpaceDE/>
      <w:autoSpaceDN/>
      <w:adjustRightInd/>
      <w:jc w:val="center"/>
    </w:pPr>
    <w:rPr>
      <w:rFonts w:ascii="Arial" w:hAnsi="Arial"/>
      <w:sz w:val="16"/>
      <w:szCs w:val="20"/>
    </w:rPr>
  </w:style>
  <w:style w:type="paragraph" w:styleId="Title">
    <w:name w:val="Title"/>
    <w:basedOn w:val="Normal"/>
    <w:link w:val="TitleChar"/>
    <w:uiPriority w:val="10"/>
    <w:qFormat/>
    <w:rsid w:val="00FA3BB9"/>
    <w:pPr>
      <w:widowControl/>
      <w:autoSpaceDE/>
      <w:autoSpaceDN/>
      <w:adjustRightInd/>
      <w:jc w:val="center"/>
    </w:pPr>
    <w:rPr>
      <w:rFonts w:ascii="Times New Roman" w:hAnsi="Times New Roman"/>
      <w:b/>
      <w:sz w:val="36"/>
      <w:szCs w:val="20"/>
      <w:u w:val="single"/>
    </w:rPr>
  </w:style>
  <w:style w:type="character" w:customStyle="1" w:styleId="TitleChar">
    <w:name w:val="Title Char"/>
    <w:link w:val="Title"/>
    <w:uiPriority w:val="10"/>
    <w:rsid w:val="00FA3BB9"/>
    <w:rPr>
      <w:b/>
      <w:sz w:val="36"/>
      <w:u w:val="single"/>
    </w:rPr>
  </w:style>
  <w:style w:type="paragraph" w:customStyle="1" w:styleId="CM7">
    <w:name w:val="CM7"/>
    <w:basedOn w:val="Normal"/>
    <w:next w:val="Normal"/>
    <w:uiPriority w:val="99"/>
    <w:rsid w:val="00FA3BB9"/>
    <w:pPr>
      <w:spacing w:line="278" w:lineRule="atLeast"/>
    </w:pPr>
    <w:rPr>
      <w:rFonts w:ascii="Arial" w:hAnsi="Arial" w:cs="Arial"/>
    </w:rPr>
  </w:style>
  <w:style w:type="paragraph" w:customStyle="1" w:styleId="ColorfulShading-Accent11">
    <w:name w:val="Colorful Shading - Accent 11"/>
    <w:hidden/>
    <w:uiPriority w:val="99"/>
    <w:semiHidden/>
    <w:rsid w:val="00FA3BB9"/>
    <w:rPr>
      <w:rFonts w:ascii="Times" w:hAnsi="Times"/>
      <w:sz w:val="24"/>
    </w:rPr>
  </w:style>
  <w:style w:type="character" w:customStyle="1" w:styleId="HeaderChar">
    <w:name w:val="Header Char"/>
    <w:link w:val="Header"/>
    <w:rsid w:val="00FA3BB9"/>
    <w:rPr>
      <w:rFonts w:ascii="Courier" w:hAnsi="Courier"/>
      <w:sz w:val="24"/>
      <w:szCs w:val="24"/>
    </w:rPr>
  </w:style>
  <w:style w:type="paragraph" w:customStyle="1" w:styleId="Table">
    <w:name w:val="Table"/>
    <w:basedOn w:val="Heading2"/>
    <w:rsid w:val="00FA3BB9"/>
    <w:pPr>
      <w:keepNext/>
      <w:autoSpaceDE/>
      <w:autoSpaceDN/>
      <w:adjustRightInd/>
      <w:spacing w:before="180" w:after="60"/>
      <w:ind w:left="0"/>
      <w:jc w:val="center"/>
    </w:pPr>
    <w:rPr>
      <w:rFonts w:ascii="Helvetica" w:hAnsi="Helvetica"/>
      <w:iCs w:val="0"/>
      <w:szCs w:val="20"/>
      <w:u w:val="none"/>
    </w:rPr>
  </w:style>
  <w:style w:type="paragraph" w:styleId="DocumentMap">
    <w:name w:val="Document Map"/>
    <w:basedOn w:val="Normal"/>
    <w:link w:val="DocumentMapChar"/>
    <w:rsid w:val="00FA3BB9"/>
    <w:pPr>
      <w:widowControl/>
      <w:shd w:val="clear" w:color="auto" w:fill="000080"/>
      <w:autoSpaceDE/>
      <w:autoSpaceDN/>
      <w:adjustRightInd/>
    </w:pPr>
    <w:rPr>
      <w:rFonts w:ascii="Tahoma" w:hAnsi="Tahoma"/>
      <w:szCs w:val="20"/>
    </w:rPr>
  </w:style>
  <w:style w:type="character" w:customStyle="1" w:styleId="DocumentMapChar">
    <w:name w:val="Document Map Char"/>
    <w:link w:val="DocumentMap"/>
    <w:rsid w:val="00FA3BB9"/>
    <w:rPr>
      <w:rFonts w:ascii="Tahoma" w:hAnsi="Tahoma"/>
      <w:sz w:val="24"/>
      <w:shd w:val="clear" w:color="auto" w:fill="000080"/>
    </w:rPr>
  </w:style>
  <w:style w:type="paragraph" w:styleId="Date">
    <w:name w:val="Date"/>
    <w:basedOn w:val="Normal"/>
    <w:next w:val="Normal"/>
    <w:link w:val="DateChar"/>
    <w:rsid w:val="00FA3BB9"/>
    <w:pPr>
      <w:widowControl/>
      <w:autoSpaceDE/>
      <w:autoSpaceDN/>
      <w:adjustRightInd/>
    </w:pPr>
    <w:rPr>
      <w:rFonts w:ascii="Times New Roman" w:hAnsi="Times New Roman"/>
      <w:szCs w:val="20"/>
    </w:rPr>
  </w:style>
  <w:style w:type="character" w:customStyle="1" w:styleId="DateChar">
    <w:name w:val="Date Char"/>
    <w:link w:val="Date"/>
    <w:rsid w:val="00FA3BB9"/>
    <w:rPr>
      <w:sz w:val="24"/>
    </w:rPr>
  </w:style>
  <w:style w:type="paragraph" w:styleId="List">
    <w:name w:val="List"/>
    <w:basedOn w:val="Normal"/>
    <w:rsid w:val="00FA3BB9"/>
    <w:pPr>
      <w:widowControl/>
      <w:autoSpaceDE/>
      <w:autoSpaceDN/>
      <w:adjustRightInd/>
      <w:ind w:left="360" w:hanging="360"/>
    </w:pPr>
    <w:rPr>
      <w:rFonts w:ascii="Times New Roman" w:hAnsi="Times New Roman"/>
      <w:szCs w:val="20"/>
    </w:rPr>
  </w:style>
  <w:style w:type="paragraph" w:styleId="NormalWeb">
    <w:name w:val="Normal (Web)"/>
    <w:basedOn w:val="Normal"/>
    <w:rsid w:val="00FA3BB9"/>
    <w:pPr>
      <w:widowControl/>
      <w:autoSpaceDE/>
      <w:autoSpaceDN/>
      <w:adjustRightInd/>
      <w:spacing w:before="100" w:after="100"/>
    </w:pPr>
    <w:rPr>
      <w:rFonts w:ascii="Times New Roman" w:eastAsia="Arial Unicode MS" w:hAnsi="Times New Roman" w:hint="eastAsia"/>
      <w:szCs w:val="20"/>
    </w:rPr>
  </w:style>
  <w:style w:type="character" w:styleId="Strong">
    <w:name w:val="Strong"/>
    <w:qFormat/>
    <w:rsid w:val="00FA3BB9"/>
    <w:rPr>
      <w:b/>
      <w:bCs/>
    </w:rPr>
  </w:style>
  <w:style w:type="paragraph" w:styleId="BlockText">
    <w:name w:val="Block Text"/>
    <w:basedOn w:val="Normal"/>
    <w:rsid w:val="00FA3BB9"/>
    <w:pPr>
      <w:widowControl/>
      <w:tabs>
        <w:tab w:val="left" w:pos="9630"/>
      </w:tabs>
      <w:autoSpaceDE/>
      <w:autoSpaceDN/>
      <w:adjustRightInd/>
      <w:ind w:left="720" w:right="630"/>
    </w:pPr>
    <w:rPr>
      <w:rFonts w:ascii="Times New Roman" w:hAnsi="Times New Roman"/>
    </w:rPr>
  </w:style>
  <w:style w:type="paragraph" w:styleId="HTMLPreformatted">
    <w:name w:val="HTML Preformatted"/>
    <w:basedOn w:val="Normal"/>
    <w:link w:val="HTMLPreformattedChar"/>
    <w:rsid w:val="00FA3B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PreformattedChar">
    <w:name w:val="HTML Preformatted Char"/>
    <w:link w:val="HTMLPreformatted"/>
    <w:rsid w:val="00FA3BB9"/>
    <w:rPr>
      <w:rFonts w:ascii="Courier New" w:hAnsi="Courier New" w:cs="Courier New"/>
    </w:rPr>
  </w:style>
  <w:style w:type="character" w:customStyle="1" w:styleId="updatebodytest">
    <w:name w:val="updatebodytest"/>
    <w:basedOn w:val="DefaultParagraphFont"/>
    <w:rsid w:val="00FA3BB9"/>
  </w:style>
  <w:style w:type="paragraph" w:customStyle="1" w:styleId="msolistparagraphcxspmiddle">
    <w:name w:val="msolistparagraphcxspmiddle"/>
    <w:basedOn w:val="Normal"/>
    <w:rsid w:val="00FA3BB9"/>
    <w:pPr>
      <w:widowControl/>
      <w:autoSpaceDE/>
      <w:autoSpaceDN/>
      <w:adjustRightInd/>
      <w:spacing w:before="100" w:beforeAutospacing="1" w:after="100" w:afterAutospacing="1"/>
    </w:pPr>
    <w:rPr>
      <w:rFonts w:ascii="Times New Roman" w:hAnsi="Times New Roman"/>
    </w:rPr>
  </w:style>
  <w:style w:type="paragraph" w:customStyle="1" w:styleId="Default">
    <w:name w:val="Default"/>
    <w:rsid w:val="00FA3BB9"/>
    <w:pPr>
      <w:autoSpaceDE w:val="0"/>
      <w:autoSpaceDN w:val="0"/>
      <w:adjustRightInd w:val="0"/>
    </w:pPr>
    <w:rPr>
      <w:color w:val="000000"/>
      <w:sz w:val="24"/>
      <w:szCs w:val="24"/>
    </w:rPr>
  </w:style>
  <w:style w:type="character" w:customStyle="1" w:styleId="UnresolvedMention1">
    <w:name w:val="Unresolved Mention1"/>
    <w:uiPriority w:val="99"/>
    <w:semiHidden/>
    <w:unhideWhenUsed/>
    <w:rsid w:val="00FA3BB9"/>
    <w:rPr>
      <w:color w:val="605E5C"/>
      <w:shd w:val="clear" w:color="auto" w:fill="E1DFDD"/>
    </w:rPr>
  </w:style>
  <w:style w:type="paragraph" w:styleId="TOCHeading">
    <w:name w:val="TOC Heading"/>
    <w:basedOn w:val="Heading1"/>
    <w:next w:val="Normal"/>
    <w:uiPriority w:val="39"/>
    <w:unhideWhenUsed/>
    <w:qFormat/>
    <w:rsid w:val="00FA3BB9"/>
    <w:pPr>
      <w:keepLines/>
      <w:widowControl/>
      <w:autoSpaceDE/>
      <w:autoSpaceDN/>
      <w:adjustRightInd/>
      <w:spacing w:after="0" w:line="259" w:lineRule="auto"/>
      <w:outlineLvl w:val="9"/>
    </w:pPr>
    <w:rPr>
      <w:rFonts w:ascii="Cambria" w:hAnsi="Cambria"/>
      <w:b w:val="0"/>
      <w:bCs w:val="0"/>
      <w:color w:val="365F91"/>
      <w:kern w:val="0"/>
      <w:sz w:val="32"/>
    </w:rPr>
  </w:style>
  <w:style w:type="paragraph" w:styleId="Revision">
    <w:name w:val="Revision"/>
    <w:hidden/>
    <w:uiPriority w:val="99"/>
    <w:semiHidden/>
    <w:rsid w:val="00FA3BB9"/>
    <w:rPr>
      <w:rFonts w:ascii="Times" w:hAnsi="Times"/>
      <w:sz w:val="24"/>
    </w:rPr>
  </w:style>
  <w:style w:type="numbering" w:customStyle="1" w:styleId="NoList1">
    <w:name w:val="No List1"/>
    <w:next w:val="NoList"/>
    <w:uiPriority w:val="99"/>
    <w:semiHidden/>
    <w:unhideWhenUsed/>
    <w:rsid w:val="00FA3BB9"/>
  </w:style>
  <w:style w:type="table" w:customStyle="1" w:styleId="TableGrid1">
    <w:name w:val="Table Grid1"/>
    <w:basedOn w:val="TableNormal"/>
    <w:next w:val="TableGrid"/>
    <w:uiPriority w:val="59"/>
    <w:rsid w:val="00FA3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904A6A"/>
    <w:rPr>
      <w:b/>
      <w:bCs/>
      <w:kern w:val="32"/>
      <w:sz w:val="24"/>
      <w:szCs w:val="32"/>
      <w:u w:val="single"/>
    </w:rPr>
  </w:style>
  <w:style w:type="character" w:customStyle="1" w:styleId="FooterChar">
    <w:name w:val="Footer Char"/>
    <w:link w:val="Footer"/>
    <w:uiPriority w:val="99"/>
    <w:rsid w:val="00FA3BB9"/>
    <w:rPr>
      <w:rFonts w:ascii="Courier" w:hAnsi="Courier"/>
      <w:sz w:val="24"/>
      <w:szCs w:val="24"/>
    </w:rPr>
  </w:style>
  <w:style w:type="character" w:customStyle="1" w:styleId="Heading3Char">
    <w:name w:val="Heading 3 Char"/>
    <w:link w:val="Heading3"/>
    <w:rsid w:val="00FA3BB9"/>
    <w:rPr>
      <w:b/>
      <w:i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1422">
      <w:bodyDiv w:val="1"/>
      <w:marLeft w:val="0"/>
      <w:marRight w:val="0"/>
      <w:marTop w:val="0"/>
      <w:marBottom w:val="0"/>
      <w:divBdr>
        <w:top w:val="none" w:sz="0" w:space="0" w:color="auto"/>
        <w:left w:val="none" w:sz="0" w:space="0" w:color="auto"/>
        <w:bottom w:val="none" w:sz="0" w:space="0" w:color="auto"/>
        <w:right w:val="none" w:sz="0" w:space="0" w:color="auto"/>
      </w:divBdr>
    </w:div>
    <w:div w:id="73818747">
      <w:bodyDiv w:val="1"/>
      <w:marLeft w:val="0"/>
      <w:marRight w:val="0"/>
      <w:marTop w:val="0"/>
      <w:marBottom w:val="0"/>
      <w:divBdr>
        <w:top w:val="none" w:sz="0" w:space="0" w:color="auto"/>
        <w:left w:val="none" w:sz="0" w:space="0" w:color="auto"/>
        <w:bottom w:val="none" w:sz="0" w:space="0" w:color="auto"/>
        <w:right w:val="none" w:sz="0" w:space="0" w:color="auto"/>
      </w:divBdr>
    </w:div>
    <w:div w:id="127092252">
      <w:bodyDiv w:val="1"/>
      <w:marLeft w:val="0"/>
      <w:marRight w:val="0"/>
      <w:marTop w:val="0"/>
      <w:marBottom w:val="0"/>
      <w:divBdr>
        <w:top w:val="none" w:sz="0" w:space="0" w:color="auto"/>
        <w:left w:val="none" w:sz="0" w:space="0" w:color="auto"/>
        <w:bottom w:val="none" w:sz="0" w:space="0" w:color="auto"/>
        <w:right w:val="none" w:sz="0" w:space="0" w:color="auto"/>
      </w:divBdr>
    </w:div>
    <w:div w:id="311065187">
      <w:bodyDiv w:val="1"/>
      <w:marLeft w:val="0"/>
      <w:marRight w:val="0"/>
      <w:marTop w:val="0"/>
      <w:marBottom w:val="0"/>
      <w:divBdr>
        <w:top w:val="none" w:sz="0" w:space="0" w:color="auto"/>
        <w:left w:val="none" w:sz="0" w:space="0" w:color="auto"/>
        <w:bottom w:val="none" w:sz="0" w:space="0" w:color="auto"/>
        <w:right w:val="none" w:sz="0" w:space="0" w:color="auto"/>
      </w:divBdr>
    </w:div>
    <w:div w:id="380397325">
      <w:bodyDiv w:val="1"/>
      <w:marLeft w:val="0"/>
      <w:marRight w:val="0"/>
      <w:marTop w:val="0"/>
      <w:marBottom w:val="0"/>
      <w:divBdr>
        <w:top w:val="none" w:sz="0" w:space="0" w:color="auto"/>
        <w:left w:val="none" w:sz="0" w:space="0" w:color="auto"/>
        <w:bottom w:val="none" w:sz="0" w:space="0" w:color="auto"/>
        <w:right w:val="none" w:sz="0" w:space="0" w:color="auto"/>
      </w:divBdr>
    </w:div>
    <w:div w:id="391081481">
      <w:bodyDiv w:val="1"/>
      <w:marLeft w:val="0"/>
      <w:marRight w:val="0"/>
      <w:marTop w:val="0"/>
      <w:marBottom w:val="0"/>
      <w:divBdr>
        <w:top w:val="none" w:sz="0" w:space="0" w:color="auto"/>
        <w:left w:val="none" w:sz="0" w:space="0" w:color="auto"/>
        <w:bottom w:val="none" w:sz="0" w:space="0" w:color="auto"/>
        <w:right w:val="none" w:sz="0" w:space="0" w:color="auto"/>
      </w:divBdr>
    </w:div>
    <w:div w:id="400757664">
      <w:bodyDiv w:val="1"/>
      <w:marLeft w:val="0"/>
      <w:marRight w:val="0"/>
      <w:marTop w:val="0"/>
      <w:marBottom w:val="0"/>
      <w:divBdr>
        <w:top w:val="none" w:sz="0" w:space="0" w:color="auto"/>
        <w:left w:val="none" w:sz="0" w:space="0" w:color="auto"/>
        <w:bottom w:val="none" w:sz="0" w:space="0" w:color="auto"/>
        <w:right w:val="none" w:sz="0" w:space="0" w:color="auto"/>
      </w:divBdr>
    </w:div>
    <w:div w:id="490297820">
      <w:bodyDiv w:val="1"/>
      <w:marLeft w:val="0"/>
      <w:marRight w:val="0"/>
      <w:marTop w:val="0"/>
      <w:marBottom w:val="0"/>
      <w:divBdr>
        <w:top w:val="none" w:sz="0" w:space="0" w:color="auto"/>
        <w:left w:val="none" w:sz="0" w:space="0" w:color="auto"/>
        <w:bottom w:val="none" w:sz="0" w:space="0" w:color="auto"/>
        <w:right w:val="none" w:sz="0" w:space="0" w:color="auto"/>
      </w:divBdr>
    </w:div>
    <w:div w:id="544171977">
      <w:bodyDiv w:val="1"/>
      <w:marLeft w:val="0"/>
      <w:marRight w:val="0"/>
      <w:marTop w:val="0"/>
      <w:marBottom w:val="0"/>
      <w:divBdr>
        <w:top w:val="none" w:sz="0" w:space="0" w:color="auto"/>
        <w:left w:val="none" w:sz="0" w:space="0" w:color="auto"/>
        <w:bottom w:val="none" w:sz="0" w:space="0" w:color="auto"/>
        <w:right w:val="none" w:sz="0" w:space="0" w:color="auto"/>
      </w:divBdr>
    </w:div>
    <w:div w:id="691808801">
      <w:bodyDiv w:val="1"/>
      <w:marLeft w:val="0"/>
      <w:marRight w:val="0"/>
      <w:marTop w:val="0"/>
      <w:marBottom w:val="0"/>
      <w:divBdr>
        <w:top w:val="none" w:sz="0" w:space="0" w:color="auto"/>
        <w:left w:val="none" w:sz="0" w:space="0" w:color="auto"/>
        <w:bottom w:val="none" w:sz="0" w:space="0" w:color="auto"/>
        <w:right w:val="none" w:sz="0" w:space="0" w:color="auto"/>
      </w:divBdr>
    </w:div>
    <w:div w:id="730158768">
      <w:bodyDiv w:val="1"/>
      <w:marLeft w:val="0"/>
      <w:marRight w:val="0"/>
      <w:marTop w:val="0"/>
      <w:marBottom w:val="0"/>
      <w:divBdr>
        <w:top w:val="none" w:sz="0" w:space="0" w:color="auto"/>
        <w:left w:val="none" w:sz="0" w:space="0" w:color="auto"/>
        <w:bottom w:val="none" w:sz="0" w:space="0" w:color="auto"/>
        <w:right w:val="none" w:sz="0" w:space="0" w:color="auto"/>
      </w:divBdr>
    </w:div>
    <w:div w:id="777026861">
      <w:bodyDiv w:val="1"/>
      <w:marLeft w:val="0"/>
      <w:marRight w:val="0"/>
      <w:marTop w:val="0"/>
      <w:marBottom w:val="0"/>
      <w:divBdr>
        <w:top w:val="none" w:sz="0" w:space="0" w:color="auto"/>
        <w:left w:val="none" w:sz="0" w:space="0" w:color="auto"/>
        <w:bottom w:val="none" w:sz="0" w:space="0" w:color="auto"/>
        <w:right w:val="none" w:sz="0" w:space="0" w:color="auto"/>
      </w:divBdr>
    </w:div>
    <w:div w:id="793256608">
      <w:bodyDiv w:val="1"/>
      <w:marLeft w:val="0"/>
      <w:marRight w:val="0"/>
      <w:marTop w:val="0"/>
      <w:marBottom w:val="0"/>
      <w:divBdr>
        <w:top w:val="none" w:sz="0" w:space="0" w:color="auto"/>
        <w:left w:val="none" w:sz="0" w:space="0" w:color="auto"/>
        <w:bottom w:val="none" w:sz="0" w:space="0" w:color="auto"/>
        <w:right w:val="none" w:sz="0" w:space="0" w:color="auto"/>
      </w:divBdr>
    </w:div>
    <w:div w:id="805582505">
      <w:bodyDiv w:val="1"/>
      <w:marLeft w:val="0"/>
      <w:marRight w:val="0"/>
      <w:marTop w:val="0"/>
      <w:marBottom w:val="0"/>
      <w:divBdr>
        <w:top w:val="none" w:sz="0" w:space="0" w:color="auto"/>
        <w:left w:val="none" w:sz="0" w:space="0" w:color="auto"/>
        <w:bottom w:val="none" w:sz="0" w:space="0" w:color="auto"/>
        <w:right w:val="none" w:sz="0" w:space="0" w:color="auto"/>
      </w:divBdr>
    </w:div>
    <w:div w:id="852065307">
      <w:bodyDiv w:val="1"/>
      <w:marLeft w:val="0"/>
      <w:marRight w:val="0"/>
      <w:marTop w:val="0"/>
      <w:marBottom w:val="0"/>
      <w:divBdr>
        <w:top w:val="none" w:sz="0" w:space="0" w:color="auto"/>
        <w:left w:val="none" w:sz="0" w:space="0" w:color="auto"/>
        <w:bottom w:val="none" w:sz="0" w:space="0" w:color="auto"/>
        <w:right w:val="none" w:sz="0" w:space="0" w:color="auto"/>
      </w:divBdr>
    </w:div>
    <w:div w:id="891425709">
      <w:bodyDiv w:val="1"/>
      <w:marLeft w:val="0"/>
      <w:marRight w:val="0"/>
      <w:marTop w:val="0"/>
      <w:marBottom w:val="0"/>
      <w:divBdr>
        <w:top w:val="none" w:sz="0" w:space="0" w:color="auto"/>
        <w:left w:val="none" w:sz="0" w:space="0" w:color="auto"/>
        <w:bottom w:val="none" w:sz="0" w:space="0" w:color="auto"/>
        <w:right w:val="none" w:sz="0" w:space="0" w:color="auto"/>
      </w:divBdr>
    </w:div>
    <w:div w:id="898172069">
      <w:bodyDiv w:val="1"/>
      <w:marLeft w:val="0"/>
      <w:marRight w:val="0"/>
      <w:marTop w:val="0"/>
      <w:marBottom w:val="0"/>
      <w:divBdr>
        <w:top w:val="none" w:sz="0" w:space="0" w:color="auto"/>
        <w:left w:val="none" w:sz="0" w:space="0" w:color="auto"/>
        <w:bottom w:val="none" w:sz="0" w:space="0" w:color="auto"/>
        <w:right w:val="none" w:sz="0" w:space="0" w:color="auto"/>
      </w:divBdr>
    </w:div>
    <w:div w:id="923683640">
      <w:bodyDiv w:val="1"/>
      <w:marLeft w:val="0"/>
      <w:marRight w:val="0"/>
      <w:marTop w:val="0"/>
      <w:marBottom w:val="0"/>
      <w:divBdr>
        <w:top w:val="none" w:sz="0" w:space="0" w:color="auto"/>
        <w:left w:val="none" w:sz="0" w:space="0" w:color="auto"/>
        <w:bottom w:val="none" w:sz="0" w:space="0" w:color="auto"/>
        <w:right w:val="none" w:sz="0" w:space="0" w:color="auto"/>
      </w:divBdr>
    </w:div>
    <w:div w:id="981927518">
      <w:bodyDiv w:val="1"/>
      <w:marLeft w:val="0"/>
      <w:marRight w:val="0"/>
      <w:marTop w:val="0"/>
      <w:marBottom w:val="0"/>
      <w:divBdr>
        <w:top w:val="none" w:sz="0" w:space="0" w:color="auto"/>
        <w:left w:val="none" w:sz="0" w:space="0" w:color="auto"/>
        <w:bottom w:val="none" w:sz="0" w:space="0" w:color="auto"/>
        <w:right w:val="none" w:sz="0" w:space="0" w:color="auto"/>
      </w:divBdr>
    </w:div>
    <w:div w:id="1217861989">
      <w:bodyDiv w:val="1"/>
      <w:marLeft w:val="0"/>
      <w:marRight w:val="0"/>
      <w:marTop w:val="0"/>
      <w:marBottom w:val="0"/>
      <w:divBdr>
        <w:top w:val="none" w:sz="0" w:space="0" w:color="auto"/>
        <w:left w:val="none" w:sz="0" w:space="0" w:color="auto"/>
        <w:bottom w:val="none" w:sz="0" w:space="0" w:color="auto"/>
        <w:right w:val="none" w:sz="0" w:space="0" w:color="auto"/>
      </w:divBdr>
    </w:div>
    <w:div w:id="1384057555">
      <w:bodyDiv w:val="1"/>
      <w:marLeft w:val="0"/>
      <w:marRight w:val="0"/>
      <w:marTop w:val="0"/>
      <w:marBottom w:val="0"/>
      <w:divBdr>
        <w:top w:val="none" w:sz="0" w:space="0" w:color="auto"/>
        <w:left w:val="none" w:sz="0" w:space="0" w:color="auto"/>
        <w:bottom w:val="none" w:sz="0" w:space="0" w:color="auto"/>
        <w:right w:val="none" w:sz="0" w:space="0" w:color="auto"/>
      </w:divBdr>
    </w:div>
    <w:div w:id="1484735540">
      <w:bodyDiv w:val="1"/>
      <w:marLeft w:val="0"/>
      <w:marRight w:val="0"/>
      <w:marTop w:val="0"/>
      <w:marBottom w:val="0"/>
      <w:divBdr>
        <w:top w:val="none" w:sz="0" w:space="0" w:color="auto"/>
        <w:left w:val="none" w:sz="0" w:space="0" w:color="auto"/>
        <w:bottom w:val="none" w:sz="0" w:space="0" w:color="auto"/>
        <w:right w:val="none" w:sz="0" w:space="0" w:color="auto"/>
      </w:divBdr>
    </w:div>
    <w:div w:id="1506823387">
      <w:bodyDiv w:val="1"/>
      <w:marLeft w:val="0"/>
      <w:marRight w:val="0"/>
      <w:marTop w:val="0"/>
      <w:marBottom w:val="0"/>
      <w:divBdr>
        <w:top w:val="none" w:sz="0" w:space="0" w:color="auto"/>
        <w:left w:val="none" w:sz="0" w:space="0" w:color="auto"/>
        <w:bottom w:val="none" w:sz="0" w:space="0" w:color="auto"/>
        <w:right w:val="none" w:sz="0" w:space="0" w:color="auto"/>
      </w:divBdr>
    </w:div>
    <w:div w:id="1528635396">
      <w:bodyDiv w:val="1"/>
      <w:marLeft w:val="0"/>
      <w:marRight w:val="0"/>
      <w:marTop w:val="0"/>
      <w:marBottom w:val="0"/>
      <w:divBdr>
        <w:top w:val="none" w:sz="0" w:space="0" w:color="auto"/>
        <w:left w:val="none" w:sz="0" w:space="0" w:color="auto"/>
        <w:bottom w:val="none" w:sz="0" w:space="0" w:color="auto"/>
        <w:right w:val="none" w:sz="0" w:space="0" w:color="auto"/>
      </w:divBdr>
    </w:div>
    <w:div w:id="1835801597">
      <w:bodyDiv w:val="1"/>
      <w:marLeft w:val="0"/>
      <w:marRight w:val="0"/>
      <w:marTop w:val="0"/>
      <w:marBottom w:val="0"/>
      <w:divBdr>
        <w:top w:val="none" w:sz="0" w:space="0" w:color="auto"/>
        <w:left w:val="none" w:sz="0" w:space="0" w:color="auto"/>
        <w:bottom w:val="none" w:sz="0" w:space="0" w:color="auto"/>
        <w:right w:val="none" w:sz="0" w:space="0" w:color="auto"/>
      </w:divBdr>
    </w:div>
    <w:div w:id="1932663387">
      <w:bodyDiv w:val="1"/>
      <w:marLeft w:val="0"/>
      <w:marRight w:val="0"/>
      <w:marTop w:val="0"/>
      <w:marBottom w:val="0"/>
      <w:divBdr>
        <w:top w:val="none" w:sz="0" w:space="0" w:color="auto"/>
        <w:left w:val="none" w:sz="0" w:space="0" w:color="auto"/>
        <w:bottom w:val="none" w:sz="0" w:space="0" w:color="auto"/>
        <w:right w:val="none" w:sz="0" w:space="0" w:color="auto"/>
      </w:divBdr>
    </w:div>
    <w:div w:id="1974823207">
      <w:bodyDiv w:val="1"/>
      <w:marLeft w:val="0"/>
      <w:marRight w:val="0"/>
      <w:marTop w:val="0"/>
      <w:marBottom w:val="0"/>
      <w:divBdr>
        <w:top w:val="none" w:sz="0" w:space="0" w:color="auto"/>
        <w:left w:val="none" w:sz="0" w:space="0" w:color="auto"/>
        <w:bottom w:val="none" w:sz="0" w:space="0" w:color="auto"/>
        <w:right w:val="none" w:sz="0" w:space="0" w:color="auto"/>
      </w:divBdr>
    </w:div>
    <w:div w:id="2002077365">
      <w:bodyDiv w:val="1"/>
      <w:marLeft w:val="0"/>
      <w:marRight w:val="0"/>
      <w:marTop w:val="0"/>
      <w:marBottom w:val="0"/>
      <w:divBdr>
        <w:top w:val="none" w:sz="0" w:space="0" w:color="auto"/>
        <w:left w:val="none" w:sz="0" w:space="0" w:color="auto"/>
        <w:bottom w:val="none" w:sz="0" w:space="0" w:color="auto"/>
        <w:right w:val="none" w:sz="0" w:space="0" w:color="auto"/>
      </w:divBdr>
    </w:div>
    <w:div w:id="2076582782">
      <w:bodyDiv w:val="1"/>
      <w:marLeft w:val="0"/>
      <w:marRight w:val="0"/>
      <w:marTop w:val="0"/>
      <w:marBottom w:val="0"/>
      <w:divBdr>
        <w:top w:val="none" w:sz="0" w:space="0" w:color="auto"/>
        <w:left w:val="none" w:sz="0" w:space="0" w:color="auto"/>
        <w:bottom w:val="none" w:sz="0" w:space="0" w:color="auto"/>
        <w:right w:val="none" w:sz="0" w:space="0" w:color="auto"/>
      </w:divBdr>
    </w:div>
    <w:div w:id="2082632546">
      <w:bodyDiv w:val="1"/>
      <w:marLeft w:val="0"/>
      <w:marRight w:val="0"/>
      <w:marTop w:val="0"/>
      <w:marBottom w:val="0"/>
      <w:divBdr>
        <w:top w:val="none" w:sz="0" w:space="0" w:color="auto"/>
        <w:left w:val="none" w:sz="0" w:space="0" w:color="auto"/>
        <w:bottom w:val="none" w:sz="0" w:space="0" w:color="auto"/>
        <w:right w:val="none" w:sz="0" w:space="0" w:color="auto"/>
      </w:divBdr>
    </w:div>
    <w:div w:id="208583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w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dec.alaska.gov/eh/lab/micro-lab-cert-statu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dec.alaska.gov/eh/lab/chem-lab-cert-status.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lams.nelac-institute.org/" TargetMode="External"/><Relationship Id="rId10" Type="http://schemas.openxmlformats.org/officeDocument/2006/relationships/footnotes" Target="foot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ecology.wa.gov/Regulations-Permits/Permits-certifications/Laboratory-Accreditation"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epa.gov/fedrgstr/EPA-WATER/2007/March/Day-12/w1073.htm" TargetMode="External"/><Relationship Id="rId1" Type="http://schemas.openxmlformats.org/officeDocument/2006/relationships/hyperlink" Target="http://www.dec.state.ak.us/water/wqsar/wqs/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b:Source>
    <b:Tag>Ala14</b:Tag>
    <b:SourceType>DocumentFromInternetSite</b:SourceType>
    <b:Guid>{68021469-B17F-496F-959E-67F4ED9DDDFF}</b:Guid>
    <b:Title>Large Commercial Passenger Vessel Wastewater Discharge General Permit</b:Title>
    <b:InternetSiteTitle>ADEC Division of Water</b:InternetSiteTitle>
    <b:Year>2014</b:Year>
    <b:Month>August</b:Month>
    <b:Day>29</b:Day>
    <b:URL>https://dec.alaska.gov/water/cruise-ships/cruise-general-permit/</b:URL>
    <b:Author>
      <b:Author>
        <b:Corporate>Alaska Department of Environmental Conservation, Division of Water</b:Corporate>
      </b:Author>
    </b:Author>
    <b:RefOrder>1</b:RefOrder>
  </b:Source>
  <b:Source>
    <b:Tag>CFR136HoldingTimes</b:Tag>
    <b:SourceType>Misc</b:SourceType>
    <b:Guid>{F14469E8-BF7A-4A49-AB41-BB3A74357B6C}</b:Guid>
    <b:Title>40 CFR Part 136 Table II.</b:Title>
    <b:RefOrder>2</b:RefOrder>
  </b:Source>
  <b:Source>
    <b:Tag>Uni01</b:Tag>
    <b:SourceType>Misc</b:SourceType>
    <b:Guid>{5ABA5864-C182-4DE0-9F26-7CCDF243999C}</b:Guid>
    <b:Title>EPA Requirements for Quality Assurance Project Plans</b:Title>
    <b:Year>2001</b:Year>
    <b:City>Washington, DC</b:City>
    <b:Publisher>EPA</b:Publisher>
    <b:Author>
      <b:Author>
        <b:Corporate>United States Environmental Protection Agency</b:Corporate>
      </b:Author>
    </b:Author>
    <b:PublicationTitle>EPA QA/R-5</b:PublicationTitle>
    <b:Month>March</b:Month>
    <b:CountryRegion>USA</b:CountryRegion>
    <b:RefOrder>3</b:RefOrder>
  </b:Source>
  <b:Source>
    <b:Tag>APH05</b:Tag>
    <b:SourceType>Book</b:SourceType>
    <b:Guid>{C54703E5-DE51-4077-A554-FD0B52649DC5}</b:Guid>
    <b:Title>Standard Methods for the Examination of Water &amp; Wastewater</b:Title>
    <b:Year>2005</b:Year>
    <b:City>Washington, DC</b:City>
    <b:Publisher>American Public Health Association</b:Publisher>
    <b:Author>
      <b:Author>
        <b:Corporate>APHA, AWWA, WEF</b:Corporate>
      </b:Author>
    </b:Author>
    <b:RefOrder>4</b:RefOrder>
  </b:Source>
  <b:Source>
    <b:Tag>Uni05</b:Tag>
    <b:SourceType>Misc</b:SourceType>
    <b:Guid>{23D26D20-0E7D-4D09-9988-7F0262362687}</b:Guid>
    <b:Title>Manual for the Certification of Laboratories Analyzing Drinking Water</b:Title>
    <b:Year>2005</b:Year>
    <b:City>Cincinnati</b:City>
    <b:Publisher>US EPA</b:Publisher>
    <b:Author>
      <b:Author>
        <b:Corporate>United States Environmental Protection Agency</b:Corporate>
      </b:Author>
    </b:Author>
    <b:PublicationTitle>EPA 815-R-05-004</b:PublicationTitle>
    <b:Month>January</b:Month>
    <b:StateProvince>OH</b:StateProvince>
    <b:RefOrder>5</b:RefOrder>
  </b:Source>
  <b:Source>
    <b:Tag>CLI24</b:Tag>
    <b:SourceType>Misc</b:SourceType>
    <b:Guid>{9D80BA2C-4F3A-4E1B-BF2C-1D01FCD09B48}</b:Guid>
    <b:Author>
      <b:Author>
        <b:Corporate>CLIA - Alaska</b:Corporate>
      </b:Author>
    </b:Author>
    <b:Title>Quality Assurance Project Plan for Sampling and Analysis of Treated Sewage and Graywater from Commercial Passenger Vessels</b:Title>
    <b:Year>2024</b:Year>
    <b:Month>April</b:Month>
    <b:Day>1</b:Day>
    <b:RefOrder>6</b:RefOrder>
  </b:Source>
  <b:Source>
    <b:Tag>Uni242</b:Tag>
    <b:SourceType>Misc</b:SourceType>
    <b:Guid>{3755B1E2-48E7-4BF3-82E1-0D61CC461C0A}</b:Guid>
    <b:Author>
      <b:Author>
        <b:Corporate>United States Code of Federal Regulations</b:Corporate>
      </b:Author>
    </b:Author>
    <b:Title>Title 40 Part 136</b:Title>
    <b:PublicationTitle>Guidelines Establishing Test Procedures for the Analysis of Pollutants</b:PublicationTitle>
    <b:Year>2024</b:Year>
    <b:Month>November</b:Month>
    <b:RefOrder>7</b:RefOrder>
  </b:Source>
  <b:Source>
    <b:Tag>Uni241</b:Tag>
    <b:SourceType>Misc</b:SourceType>
    <b:Guid>{4AD0135F-F490-43DC-9F0D-8801D1090EB9}</b:Guid>
    <b:Title>Title 33 Part 159</b:Title>
    <b:PublicationTitle>Marine Sanitation Devices</b:PublicationTitle>
    <b:Year>2024</b:Year>
    <b:Month>November</b:Month>
    <b:Author>
      <b:Author>
        <b:Corporate>United States Code of Federal Regulations</b:Corporate>
      </b:Author>
    </b:Author>
    <b:RefOrder>8</b:RefOrder>
  </b:Source>
  <b:Source>
    <b:Tag>Sta22</b:Tag>
    <b:SourceType>Misc</b:SourceType>
    <b:Guid>{8B3F89A4-C761-4E1E-B7DB-D2780124BBD0}</b:Guid>
    <b:Author>
      <b:Author>
        <b:Corporate>State of Alaska Department of Environmental Conservation</b:Corporate>
      </b:Author>
    </b:Author>
    <b:Title>Alaska Water Quality Criteria Manual for Toxic and other Deleterious Organic and Inorganic Substances</b:Title>
    <b:Year>2022</b:Year>
    <b:Month>September</b:Month>
    <b:Day>8</b:Day>
    <b:StateProvince>Alaska</b:StateProvince>
    <b:RefOrder>9</b:RefOrder>
  </b:Source>
  <b:Source>
    <b:Tag>Ala</b:Tag>
    <b:SourceType>Misc</b:SourceType>
    <b:Guid>{9E90C26D-F90D-4A3E-BED2-185B43DECAD5}</b:Guid>
    <b:Author>
      <b:Author>
        <b:Corporate>Alaska State Legislature</b:Corporate>
      </b:Author>
    </b:Author>
    <b:Title>Article 7. Commercial Passenger Vessel Environmental Compliance Programs</b:Title>
    <b:PublicationTitle>Sec. 46.03.460 - 46.03.490</b:PublicationTitle>
    <b:StateProvince>Alaska</b:StateProvince>
    <b:CountryRegion>USA</b:CountryRegion>
    <b:RefOrder>10</b:RefOrder>
  </b:Source>
  <b:Source>
    <b:Tag>Sta18</b:Tag>
    <b:SourceType>Misc</b:SourceType>
    <b:Guid>{879EF984-C5E9-4B9E-931A-81EBAEE822F5}</b:Guid>
    <b:Author>
      <b:Author>
        <b:Corporate>State of Alaska Department of Environmental Conservation</b:Corporate>
      </b:Author>
    </b:Author>
    <b:Title>18 AAC 69</b:Title>
    <b:PublicationTitle>Commercial Passenger Vessel Environmental Compliance Program</b:PublicationTitle>
    <b:Year>2018</b:Year>
    <b:Month>March</b:Month>
    <b:Day>24</b:Day>
    <b:StateProvince>Alaska</b:StateProvince>
    <b:CountryRegion>USA</b:CountryRegion>
    <b:RefOrder>11</b:RefOrder>
  </b:Source>
  <b:Source>
    <b:Tag>Sta24</b:Tag>
    <b:SourceType>Misc</b:SourceType>
    <b:Guid>{268206CD-E72A-4D85-99E8-D1BA6B3CCA8F}</b:Guid>
    <b:Author>
      <b:Author>
        <b:Corporate>State of Alaska Department of Environmental Conservation</b:Corporate>
      </b:Author>
    </b:Author>
    <b:Title>18 AAC 70</b:Title>
    <b:PublicationTitle>Water Quality Standards</b:PublicationTitle>
    <b:Year>2024</b:Year>
    <b:Month>April</b:Month>
    <b:Day>26</b:Day>
    <b:StateProvince>Alaska</b:StateProvince>
    <b:CountryRegion>USA</b:CountryRegion>
    <b:RefOrder>12</b:RefOrder>
  </b:Source>
  <b:Source>
    <b:Tag>Uni83</b:Tag>
    <b:SourceType>Misc</b:SourceType>
    <b:Guid>{5BD471E5-EB92-4759-80B3-91DF8B4C7975}</b:Guid>
    <b:Author>
      <b:Author>
        <b:Corporate>United States Environmental Protection Agency</b:Corporate>
      </b:Author>
    </b:Author>
    <b:Title>Methods for Chemical Analysis of Water and Wastewater</b:Title>
    <b:PublicationTitle>EPA/600/4-79/020</b:PublicationTitle>
    <b:Year>1983</b:Year>
    <b:City>Washington, DC</b:City>
    <b:RefOrder>13</b:RefOrder>
  </b:Source>
  <b:Source>
    <b:Tag>Csu94</b:Tag>
    <b:SourceType>Book</b:SourceType>
    <b:Guid>{4BD3A6CA-F265-415C-94C0-8AF36A00DA28}</b:Guid>
    <b:Author>
      <b:Author>
        <b:NameList>
          <b:Person>
            <b:Last>Csuros</b:Last>
            <b:First>Maria</b:First>
          </b:Person>
        </b:NameList>
      </b:Author>
    </b:Author>
    <b:Title>Environmental Sampling and Analysis for Technicians</b:Title>
    <b:Year>1994</b:Year>
    <b:City>Boca Raton</b:City>
    <b:Publisher>CRC Press LLC</b:Publisher>
    <b:RefOrder>14</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C0293A66CE3D4747BC97FEE49AC55539" ma:contentTypeVersion="15" ma:contentTypeDescription="Create a new document." ma:contentTypeScope="" ma:versionID="1f99efe86045b2e70042ba7c981533cb">
  <xsd:schema xmlns:xsd="http://www.w3.org/2001/XMLSchema" xmlns:xs="http://www.w3.org/2001/XMLSchema" xmlns:p="http://schemas.microsoft.com/office/2006/metadata/properties" xmlns:ns2="6b258ae0-5385-467a-8de8-2e992cd23e37" xmlns:ns3="a2803c41-5ba1-42cd-b1a2-f6210f8de580" targetNamespace="http://schemas.microsoft.com/office/2006/metadata/properties" ma:root="true" ma:fieldsID="7497b1697bb1b128be0ab3bea51e64f9" ns2:_="" ns3:_="">
    <xsd:import namespace="6b258ae0-5385-467a-8de8-2e992cd23e37"/>
    <xsd:import namespace="a2803c41-5ba1-42cd-b1a2-f6210f8de58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258ae0-5385-467a-8de8-2e992cd23e3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d9f0a9f-d9c9-48a9-b582-3f49bcce9458}" ma:internalName="TaxCatchAll" ma:showField="CatchAllData" ma:web="6b258ae0-5385-467a-8de8-2e992cd23e3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803c41-5ba1-42cd-b1a2-f6210f8de58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a588145-68a9-45b7-8a6f-633e50283f9c"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6b258ae0-5385-467a-8de8-2e992cd23e37">TZDH5HFVWC4Q-758069124-594616</_dlc_DocId>
    <lcf76f155ced4ddcb4097134ff3c332f xmlns="a2803c41-5ba1-42cd-b1a2-f6210f8de580">
      <Terms xmlns="http://schemas.microsoft.com/office/infopath/2007/PartnerControls"/>
    </lcf76f155ced4ddcb4097134ff3c332f>
    <TaxCatchAll xmlns="6b258ae0-5385-467a-8de8-2e992cd23e37" xsi:nil="true"/>
    <_dlc_DocIdUrl xmlns="6b258ae0-5385-467a-8de8-2e992cd23e37">
      <Url>https://admiraltyenv.sharepoint.com/sites/AdmiraltyEnv/_layouts/15/DocIdRedir.aspx?ID=TZDH5HFVWC4Q-758069124-594616</Url>
      <Description>TZDH5HFVWC4Q-758069124-594616</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B3A183-6770-4663-9571-AB9037F06709}">
  <ds:schemaRefs>
    <ds:schemaRef ds:uri="http://schemas.microsoft.com/sharepoint/events"/>
  </ds:schemaRefs>
</ds:datastoreItem>
</file>

<file path=customXml/itemProps2.xml><?xml version="1.0" encoding="utf-8"?>
<ds:datastoreItem xmlns:ds="http://schemas.openxmlformats.org/officeDocument/2006/customXml" ds:itemID="{5425A7B3-4951-47C2-BFD7-D0CCD2CF1727}">
  <ds:schemaRefs>
    <ds:schemaRef ds:uri="http://schemas.openxmlformats.org/officeDocument/2006/bibliography"/>
  </ds:schemaRefs>
</ds:datastoreItem>
</file>

<file path=customXml/itemProps3.xml><?xml version="1.0" encoding="utf-8"?>
<ds:datastoreItem xmlns:ds="http://schemas.openxmlformats.org/officeDocument/2006/customXml" ds:itemID="{CD3884B6-4DDE-436E-9400-68C7C1854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258ae0-5385-467a-8de8-2e992cd23e37"/>
    <ds:schemaRef ds:uri="a2803c41-5ba1-42cd-b1a2-f6210f8de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2C2E91-9B2B-4713-9952-7119104E8806}">
  <ds:schemaRefs>
    <ds:schemaRef ds:uri="http://schemas.microsoft.com/office/2006/metadata/properties"/>
    <ds:schemaRef ds:uri="http://schemas.microsoft.com/office/infopath/2007/PartnerControls"/>
    <ds:schemaRef ds:uri="6b258ae0-5385-467a-8de8-2e992cd23e37"/>
    <ds:schemaRef ds:uri="a2803c41-5ba1-42cd-b1a2-f6210f8de580"/>
  </ds:schemaRefs>
</ds:datastoreItem>
</file>

<file path=customXml/itemProps5.xml><?xml version="1.0" encoding="utf-8"?>
<ds:datastoreItem xmlns:ds="http://schemas.openxmlformats.org/officeDocument/2006/customXml" ds:itemID="{9E5315F4-D3C1-4483-92FD-95F5F8F4B3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48</Pages>
  <Words>12196</Words>
  <Characters>69522</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NOTE:</vt:lpstr>
    </vt:vector>
  </TitlesOfParts>
  <Company>EPA</Company>
  <LinksUpToDate>false</LinksUpToDate>
  <CharactersWithSpaces>81555</CharactersWithSpaces>
  <SharedDoc>false</SharedDoc>
  <HLinks>
    <vt:vector size="486" baseType="variant">
      <vt:variant>
        <vt:i4>589824</vt:i4>
      </vt:variant>
      <vt:variant>
        <vt:i4>459</vt:i4>
      </vt:variant>
      <vt:variant>
        <vt:i4>0</vt:i4>
      </vt:variant>
      <vt:variant>
        <vt:i4>5</vt:i4>
      </vt:variant>
      <vt:variant>
        <vt:lpwstr>https://lams.nelac-institute.org/</vt:lpwstr>
      </vt:variant>
      <vt:variant>
        <vt:lpwstr/>
      </vt:variant>
      <vt:variant>
        <vt:i4>8323117</vt:i4>
      </vt:variant>
      <vt:variant>
        <vt:i4>456</vt:i4>
      </vt:variant>
      <vt:variant>
        <vt:i4>0</vt:i4>
      </vt:variant>
      <vt:variant>
        <vt:i4>5</vt:i4>
      </vt:variant>
      <vt:variant>
        <vt:lpwstr>https://ecology.wa.gov/Regulations-Permits/Permits-certifications/Laboratory-Accreditation</vt:lpwstr>
      </vt:variant>
      <vt:variant>
        <vt:lpwstr/>
      </vt:variant>
      <vt:variant>
        <vt:i4>1179652</vt:i4>
      </vt:variant>
      <vt:variant>
        <vt:i4>453</vt:i4>
      </vt:variant>
      <vt:variant>
        <vt:i4>0</vt:i4>
      </vt:variant>
      <vt:variant>
        <vt:i4>5</vt:i4>
      </vt:variant>
      <vt:variant>
        <vt:lpwstr>https://dec.alaska.gov/eh/lab/micro-lab-cert-status/</vt:lpwstr>
      </vt:variant>
      <vt:variant>
        <vt:lpwstr/>
      </vt:variant>
      <vt:variant>
        <vt:i4>6553704</vt:i4>
      </vt:variant>
      <vt:variant>
        <vt:i4>450</vt:i4>
      </vt:variant>
      <vt:variant>
        <vt:i4>0</vt:i4>
      </vt:variant>
      <vt:variant>
        <vt:i4>5</vt:i4>
      </vt:variant>
      <vt:variant>
        <vt:lpwstr>https://dec.alaska.gov/eh/lab/chem-lab-cert-status.aspx</vt:lpwstr>
      </vt:variant>
      <vt:variant>
        <vt:lpwstr/>
      </vt:variant>
      <vt:variant>
        <vt:i4>6160420</vt:i4>
      </vt:variant>
      <vt:variant>
        <vt:i4>438</vt:i4>
      </vt:variant>
      <vt:variant>
        <vt:i4>0</vt:i4>
      </vt:variant>
      <vt:variant>
        <vt:i4>5</vt:i4>
      </vt:variant>
      <vt:variant>
        <vt:lpwstr>mailto:Terri.Lomax@alaska.gov</vt:lpwstr>
      </vt:variant>
      <vt:variant>
        <vt:lpwstr/>
      </vt:variant>
      <vt:variant>
        <vt:i4>2424836</vt:i4>
      </vt:variant>
      <vt:variant>
        <vt:i4>435</vt:i4>
      </vt:variant>
      <vt:variant>
        <vt:i4>0</vt:i4>
      </vt:variant>
      <vt:variant>
        <vt:i4>5</vt:i4>
      </vt:variant>
      <vt:variant>
        <vt:lpwstr>mailto:honeill@admiraltyenv.com</vt:lpwstr>
      </vt:variant>
      <vt:variant>
        <vt:lpwstr/>
      </vt:variant>
      <vt:variant>
        <vt:i4>3211268</vt:i4>
      </vt:variant>
      <vt:variant>
        <vt:i4>432</vt:i4>
      </vt:variant>
      <vt:variant>
        <vt:i4>0</vt:i4>
      </vt:variant>
      <vt:variant>
        <vt:i4>5</vt:i4>
      </vt:variant>
      <vt:variant>
        <vt:lpwstr>mailto:dwetzel@admiraltyenv.com</vt:lpwstr>
      </vt:variant>
      <vt:variant>
        <vt:lpwstr/>
      </vt:variant>
      <vt:variant>
        <vt:i4>2359391</vt:i4>
      </vt:variant>
      <vt:variant>
        <vt:i4>429</vt:i4>
      </vt:variant>
      <vt:variant>
        <vt:i4>0</vt:i4>
      </vt:variant>
      <vt:variant>
        <vt:i4>5</vt:i4>
      </vt:variant>
      <vt:variant>
        <vt:lpwstr>mailto:ben.eisenstein@alaska.gov</vt:lpwstr>
      </vt:variant>
      <vt:variant>
        <vt:lpwstr/>
      </vt:variant>
      <vt:variant>
        <vt:i4>1900594</vt:i4>
      </vt:variant>
      <vt:variant>
        <vt:i4>422</vt:i4>
      </vt:variant>
      <vt:variant>
        <vt:i4>0</vt:i4>
      </vt:variant>
      <vt:variant>
        <vt:i4>5</vt:i4>
      </vt:variant>
      <vt:variant>
        <vt:lpwstr/>
      </vt:variant>
      <vt:variant>
        <vt:lpwstr>_Toc191563451</vt:lpwstr>
      </vt:variant>
      <vt:variant>
        <vt:i4>1900594</vt:i4>
      </vt:variant>
      <vt:variant>
        <vt:i4>416</vt:i4>
      </vt:variant>
      <vt:variant>
        <vt:i4>0</vt:i4>
      </vt:variant>
      <vt:variant>
        <vt:i4>5</vt:i4>
      </vt:variant>
      <vt:variant>
        <vt:lpwstr/>
      </vt:variant>
      <vt:variant>
        <vt:lpwstr>_Toc191563450</vt:lpwstr>
      </vt:variant>
      <vt:variant>
        <vt:i4>1835058</vt:i4>
      </vt:variant>
      <vt:variant>
        <vt:i4>410</vt:i4>
      </vt:variant>
      <vt:variant>
        <vt:i4>0</vt:i4>
      </vt:variant>
      <vt:variant>
        <vt:i4>5</vt:i4>
      </vt:variant>
      <vt:variant>
        <vt:lpwstr/>
      </vt:variant>
      <vt:variant>
        <vt:lpwstr>_Toc191563449</vt:lpwstr>
      </vt:variant>
      <vt:variant>
        <vt:i4>1835058</vt:i4>
      </vt:variant>
      <vt:variant>
        <vt:i4>404</vt:i4>
      </vt:variant>
      <vt:variant>
        <vt:i4>0</vt:i4>
      </vt:variant>
      <vt:variant>
        <vt:i4>5</vt:i4>
      </vt:variant>
      <vt:variant>
        <vt:lpwstr/>
      </vt:variant>
      <vt:variant>
        <vt:lpwstr>_Toc191563448</vt:lpwstr>
      </vt:variant>
      <vt:variant>
        <vt:i4>1835058</vt:i4>
      </vt:variant>
      <vt:variant>
        <vt:i4>398</vt:i4>
      </vt:variant>
      <vt:variant>
        <vt:i4>0</vt:i4>
      </vt:variant>
      <vt:variant>
        <vt:i4>5</vt:i4>
      </vt:variant>
      <vt:variant>
        <vt:lpwstr/>
      </vt:variant>
      <vt:variant>
        <vt:lpwstr>_Toc191563447</vt:lpwstr>
      </vt:variant>
      <vt:variant>
        <vt:i4>1835058</vt:i4>
      </vt:variant>
      <vt:variant>
        <vt:i4>392</vt:i4>
      </vt:variant>
      <vt:variant>
        <vt:i4>0</vt:i4>
      </vt:variant>
      <vt:variant>
        <vt:i4>5</vt:i4>
      </vt:variant>
      <vt:variant>
        <vt:lpwstr/>
      </vt:variant>
      <vt:variant>
        <vt:lpwstr>_Toc191563446</vt:lpwstr>
      </vt:variant>
      <vt:variant>
        <vt:i4>1835058</vt:i4>
      </vt:variant>
      <vt:variant>
        <vt:i4>386</vt:i4>
      </vt:variant>
      <vt:variant>
        <vt:i4>0</vt:i4>
      </vt:variant>
      <vt:variant>
        <vt:i4>5</vt:i4>
      </vt:variant>
      <vt:variant>
        <vt:lpwstr/>
      </vt:variant>
      <vt:variant>
        <vt:lpwstr>_Toc191563445</vt:lpwstr>
      </vt:variant>
      <vt:variant>
        <vt:i4>1835058</vt:i4>
      </vt:variant>
      <vt:variant>
        <vt:i4>380</vt:i4>
      </vt:variant>
      <vt:variant>
        <vt:i4>0</vt:i4>
      </vt:variant>
      <vt:variant>
        <vt:i4>5</vt:i4>
      </vt:variant>
      <vt:variant>
        <vt:lpwstr/>
      </vt:variant>
      <vt:variant>
        <vt:lpwstr>_Toc191563444</vt:lpwstr>
      </vt:variant>
      <vt:variant>
        <vt:i4>1835058</vt:i4>
      </vt:variant>
      <vt:variant>
        <vt:i4>374</vt:i4>
      </vt:variant>
      <vt:variant>
        <vt:i4>0</vt:i4>
      </vt:variant>
      <vt:variant>
        <vt:i4>5</vt:i4>
      </vt:variant>
      <vt:variant>
        <vt:lpwstr/>
      </vt:variant>
      <vt:variant>
        <vt:lpwstr>_Toc191563443</vt:lpwstr>
      </vt:variant>
      <vt:variant>
        <vt:i4>1835058</vt:i4>
      </vt:variant>
      <vt:variant>
        <vt:i4>368</vt:i4>
      </vt:variant>
      <vt:variant>
        <vt:i4>0</vt:i4>
      </vt:variant>
      <vt:variant>
        <vt:i4>5</vt:i4>
      </vt:variant>
      <vt:variant>
        <vt:lpwstr/>
      </vt:variant>
      <vt:variant>
        <vt:lpwstr>_Toc191563442</vt:lpwstr>
      </vt:variant>
      <vt:variant>
        <vt:i4>1835058</vt:i4>
      </vt:variant>
      <vt:variant>
        <vt:i4>362</vt:i4>
      </vt:variant>
      <vt:variant>
        <vt:i4>0</vt:i4>
      </vt:variant>
      <vt:variant>
        <vt:i4>5</vt:i4>
      </vt:variant>
      <vt:variant>
        <vt:lpwstr/>
      </vt:variant>
      <vt:variant>
        <vt:lpwstr>_Toc191563441</vt:lpwstr>
      </vt:variant>
      <vt:variant>
        <vt:i4>1835058</vt:i4>
      </vt:variant>
      <vt:variant>
        <vt:i4>356</vt:i4>
      </vt:variant>
      <vt:variant>
        <vt:i4>0</vt:i4>
      </vt:variant>
      <vt:variant>
        <vt:i4>5</vt:i4>
      </vt:variant>
      <vt:variant>
        <vt:lpwstr/>
      </vt:variant>
      <vt:variant>
        <vt:lpwstr>_Toc191563440</vt:lpwstr>
      </vt:variant>
      <vt:variant>
        <vt:i4>1769522</vt:i4>
      </vt:variant>
      <vt:variant>
        <vt:i4>350</vt:i4>
      </vt:variant>
      <vt:variant>
        <vt:i4>0</vt:i4>
      </vt:variant>
      <vt:variant>
        <vt:i4>5</vt:i4>
      </vt:variant>
      <vt:variant>
        <vt:lpwstr/>
      </vt:variant>
      <vt:variant>
        <vt:lpwstr>_Toc191563439</vt:lpwstr>
      </vt:variant>
      <vt:variant>
        <vt:i4>1769522</vt:i4>
      </vt:variant>
      <vt:variant>
        <vt:i4>344</vt:i4>
      </vt:variant>
      <vt:variant>
        <vt:i4>0</vt:i4>
      </vt:variant>
      <vt:variant>
        <vt:i4>5</vt:i4>
      </vt:variant>
      <vt:variant>
        <vt:lpwstr/>
      </vt:variant>
      <vt:variant>
        <vt:lpwstr>_Toc191563438</vt:lpwstr>
      </vt:variant>
      <vt:variant>
        <vt:i4>1769522</vt:i4>
      </vt:variant>
      <vt:variant>
        <vt:i4>338</vt:i4>
      </vt:variant>
      <vt:variant>
        <vt:i4>0</vt:i4>
      </vt:variant>
      <vt:variant>
        <vt:i4>5</vt:i4>
      </vt:variant>
      <vt:variant>
        <vt:lpwstr/>
      </vt:variant>
      <vt:variant>
        <vt:lpwstr>_Toc191563437</vt:lpwstr>
      </vt:variant>
      <vt:variant>
        <vt:i4>1769522</vt:i4>
      </vt:variant>
      <vt:variant>
        <vt:i4>332</vt:i4>
      </vt:variant>
      <vt:variant>
        <vt:i4>0</vt:i4>
      </vt:variant>
      <vt:variant>
        <vt:i4>5</vt:i4>
      </vt:variant>
      <vt:variant>
        <vt:lpwstr/>
      </vt:variant>
      <vt:variant>
        <vt:lpwstr>_Toc191563436</vt:lpwstr>
      </vt:variant>
      <vt:variant>
        <vt:i4>1769522</vt:i4>
      </vt:variant>
      <vt:variant>
        <vt:i4>326</vt:i4>
      </vt:variant>
      <vt:variant>
        <vt:i4>0</vt:i4>
      </vt:variant>
      <vt:variant>
        <vt:i4>5</vt:i4>
      </vt:variant>
      <vt:variant>
        <vt:lpwstr/>
      </vt:variant>
      <vt:variant>
        <vt:lpwstr>_Toc191563435</vt:lpwstr>
      </vt:variant>
      <vt:variant>
        <vt:i4>1769522</vt:i4>
      </vt:variant>
      <vt:variant>
        <vt:i4>320</vt:i4>
      </vt:variant>
      <vt:variant>
        <vt:i4>0</vt:i4>
      </vt:variant>
      <vt:variant>
        <vt:i4>5</vt:i4>
      </vt:variant>
      <vt:variant>
        <vt:lpwstr/>
      </vt:variant>
      <vt:variant>
        <vt:lpwstr>_Toc191563434</vt:lpwstr>
      </vt:variant>
      <vt:variant>
        <vt:i4>1769522</vt:i4>
      </vt:variant>
      <vt:variant>
        <vt:i4>314</vt:i4>
      </vt:variant>
      <vt:variant>
        <vt:i4>0</vt:i4>
      </vt:variant>
      <vt:variant>
        <vt:i4>5</vt:i4>
      </vt:variant>
      <vt:variant>
        <vt:lpwstr/>
      </vt:variant>
      <vt:variant>
        <vt:lpwstr>_Toc191563433</vt:lpwstr>
      </vt:variant>
      <vt:variant>
        <vt:i4>1769522</vt:i4>
      </vt:variant>
      <vt:variant>
        <vt:i4>308</vt:i4>
      </vt:variant>
      <vt:variant>
        <vt:i4>0</vt:i4>
      </vt:variant>
      <vt:variant>
        <vt:i4>5</vt:i4>
      </vt:variant>
      <vt:variant>
        <vt:lpwstr/>
      </vt:variant>
      <vt:variant>
        <vt:lpwstr>_Toc191563432</vt:lpwstr>
      </vt:variant>
      <vt:variant>
        <vt:i4>1769522</vt:i4>
      </vt:variant>
      <vt:variant>
        <vt:i4>302</vt:i4>
      </vt:variant>
      <vt:variant>
        <vt:i4>0</vt:i4>
      </vt:variant>
      <vt:variant>
        <vt:i4>5</vt:i4>
      </vt:variant>
      <vt:variant>
        <vt:lpwstr/>
      </vt:variant>
      <vt:variant>
        <vt:lpwstr>_Toc191563431</vt:lpwstr>
      </vt:variant>
      <vt:variant>
        <vt:i4>1769522</vt:i4>
      </vt:variant>
      <vt:variant>
        <vt:i4>296</vt:i4>
      </vt:variant>
      <vt:variant>
        <vt:i4>0</vt:i4>
      </vt:variant>
      <vt:variant>
        <vt:i4>5</vt:i4>
      </vt:variant>
      <vt:variant>
        <vt:lpwstr/>
      </vt:variant>
      <vt:variant>
        <vt:lpwstr>_Toc191563430</vt:lpwstr>
      </vt:variant>
      <vt:variant>
        <vt:i4>1703986</vt:i4>
      </vt:variant>
      <vt:variant>
        <vt:i4>290</vt:i4>
      </vt:variant>
      <vt:variant>
        <vt:i4>0</vt:i4>
      </vt:variant>
      <vt:variant>
        <vt:i4>5</vt:i4>
      </vt:variant>
      <vt:variant>
        <vt:lpwstr/>
      </vt:variant>
      <vt:variant>
        <vt:lpwstr>_Toc191563429</vt:lpwstr>
      </vt:variant>
      <vt:variant>
        <vt:i4>1703986</vt:i4>
      </vt:variant>
      <vt:variant>
        <vt:i4>284</vt:i4>
      </vt:variant>
      <vt:variant>
        <vt:i4>0</vt:i4>
      </vt:variant>
      <vt:variant>
        <vt:i4>5</vt:i4>
      </vt:variant>
      <vt:variant>
        <vt:lpwstr/>
      </vt:variant>
      <vt:variant>
        <vt:lpwstr>_Toc191563428</vt:lpwstr>
      </vt:variant>
      <vt:variant>
        <vt:i4>1703986</vt:i4>
      </vt:variant>
      <vt:variant>
        <vt:i4>278</vt:i4>
      </vt:variant>
      <vt:variant>
        <vt:i4>0</vt:i4>
      </vt:variant>
      <vt:variant>
        <vt:i4>5</vt:i4>
      </vt:variant>
      <vt:variant>
        <vt:lpwstr/>
      </vt:variant>
      <vt:variant>
        <vt:lpwstr>_Toc191563427</vt:lpwstr>
      </vt:variant>
      <vt:variant>
        <vt:i4>1703986</vt:i4>
      </vt:variant>
      <vt:variant>
        <vt:i4>272</vt:i4>
      </vt:variant>
      <vt:variant>
        <vt:i4>0</vt:i4>
      </vt:variant>
      <vt:variant>
        <vt:i4>5</vt:i4>
      </vt:variant>
      <vt:variant>
        <vt:lpwstr/>
      </vt:variant>
      <vt:variant>
        <vt:lpwstr>_Toc191563426</vt:lpwstr>
      </vt:variant>
      <vt:variant>
        <vt:i4>1703986</vt:i4>
      </vt:variant>
      <vt:variant>
        <vt:i4>266</vt:i4>
      </vt:variant>
      <vt:variant>
        <vt:i4>0</vt:i4>
      </vt:variant>
      <vt:variant>
        <vt:i4>5</vt:i4>
      </vt:variant>
      <vt:variant>
        <vt:lpwstr/>
      </vt:variant>
      <vt:variant>
        <vt:lpwstr>_Toc191563425</vt:lpwstr>
      </vt:variant>
      <vt:variant>
        <vt:i4>1703986</vt:i4>
      </vt:variant>
      <vt:variant>
        <vt:i4>260</vt:i4>
      </vt:variant>
      <vt:variant>
        <vt:i4>0</vt:i4>
      </vt:variant>
      <vt:variant>
        <vt:i4>5</vt:i4>
      </vt:variant>
      <vt:variant>
        <vt:lpwstr/>
      </vt:variant>
      <vt:variant>
        <vt:lpwstr>_Toc191563424</vt:lpwstr>
      </vt:variant>
      <vt:variant>
        <vt:i4>1703986</vt:i4>
      </vt:variant>
      <vt:variant>
        <vt:i4>254</vt:i4>
      </vt:variant>
      <vt:variant>
        <vt:i4>0</vt:i4>
      </vt:variant>
      <vt:variant>
        <vt:i4>5</vt:i4>
      </vt:variant>
      <vt:variant>
        <vt:lpwstr/>
      </vt:variant>
      <vt:variant>
        <vt:lpwstr>_Toc191563423</vt:lpwstr>
      </vt:variant>
      <vt:variant>
        <vt:i4>1703986</vt:i4>
      </vt:variant>
      <vt:variant>
        <vt:i4>248</vt:i4>
      </vt:variant>
      <vt:variant>
        <vt:i4>0</vt:i4>
      </vt:variant>
      <vt:variant>
        <vt:i4>5</vt:i4>
      </vt:variant>
      <vt:variant>
        <vt:lpwstr/>
      </vt:variant>
      <vt:variant>
        <vt:lpwstr>_Toc191563422</vt:lpwstr>
      </vt:variant>
      <vt:variant>
        <vt:i4>1703986</vt:i4>
      </vt:variant>
      <vt:variant>
        <vt:i4>242</vt:i4>
      </vt:variant>
      <vt:variant>
        <vt:i4>0</vt:i4>
      </vt:variant>
      <vt:variant>
        <vt:i4>5</vt:i4>
      </vt:variant>
      <vt:variant>
        <vt:lpwstr/>
      </vt:variant>
      <vt:variant>
        <vt:lpwstr>_Toc191563421</vt:lpwstr>
      </vt:variant>
      <vt:variant>
        <vt:i4>1703986</vt:i4>
      </vt:variant>
      <vt:variant>
        <vt:i4>236</vt:i4>
      </vt:variant>
      <vt:variant>
        <vt:i4>0</vt:i4>
      </vt:variant>
      <vt:variant>
        <vt:i4>5</vt:i4>
      </vt:variant>
      <vt:variant>
        <vt:lpwstr/>
      </vt:variant>
      <vt:variant>
        <vt:lpwstr>_Toc191563420</vt:lpwstr>
      </vt:variant>
      <vt:variant>
        <vt:i4>1638450</vt:i4>
      </vt:variant>
      <vt:variant>
        <vt:i4>230</vt:i4>
      </vt:variant>
      <vt:variant>
        <vt:i4>0</vt:i4>
      </vt:variant>
      <vt:variant>
        <vt:i4>5</vt:i4>
      </vt:variant>
      <vt:variant>
        <vt:lpwstr/>
      </vt:variant>
      <vt:variant>
        <vt:lpwstr>_Toc191563419</vt:lpwstr>
      </vt:variant>
      <vt:variant>
        <vt:i4>1638450</vt:i4>
      </vt:variant>
      <vt:variant>
        <vt:i4>224</vt:i4>
      </vt:variant>
      <vt:variant>
        <vt:i4>0</vt:i4>
      </vt:variant>
      <vt:variant>
        <vt:i4>5</vt:i4>
      </vt:variant>
      <vt:variant>
        <vt:lpwstr/>
      </vt:variant>
      <vt:variant>
        <vt:lpwstr>_Toc191563418</vt:lpwstr>
      </vt:variant>
      <vt:variant>
        <vt:i4>1638450</vt:i4>
      </vt:variant>
      <vt:variant>
        <vt:i4>218</vt:i4>
      </vt:variant>
      <vt:variant>
        <vt:i4>0</vt:i4>
      </vt:variant>
      <vt:variant>
        <vt:i4>5</vt:i4>
      </vt:variant>
      <vt:variant>
        <vt:lpwstr/>
      </vt:variant>
      <vt:variant>
        <vt:lpwstr>_Toc191563417</vt:lpwstr>
      </vt:variant>
      <vt:variant>
        <vt:i4>1638450</vt:i4>
      </vt:variant>
      <vt:variant>
        <vt:i4>212</vt:i4>
      </vt:variant>
      <vt:variant>
        <vt:i4>0</vt:i4>
      </vt:variant>
      <vt:variant>
        <vt:i4>5</vt:i4>
      </vt:variant>
      <vt:variant>
        <vt:lpwstr/>
      </vt:variant>
      <vt:variant>
        <vt:lpwstr>_Toc191563416</vt:lpwstr>
      </vt:variant>
      <vt:variant>
        <vt:i4>1638450</vt:i4>
      </vt:variant>
      <vt:variant>
        <vt:i4>206</vt:i4>
      </vt:variant>
      <vt:variant>
        <vt:i4>0</vt:i4>
      </vt:variant>
      <vt:variant>
        <vt:i4>5</vt:i4>
      </vt:variant>
      <vt:variant>
        <vt:lpwstr/>
      </vt:variant>
      <vt:variant>
        <vt:lpwstr>_Toc191563415</vt:lpwstr>
      </vt:variant>
      <vt:variant>
        <vt:i4>1638450</vt:i4>
      </vt:variant>
      <vt:variant>
        <vt:i4>200</vt:i4>
      </vt:variant>
      <vt:variant>
        <vt:i4>0</vt:i4>
      </vt:variant>
      <vt:variant>
        <vt:i4>5</vt:i4>
      </vt:variant>
      <vt:variant>
        <vt:lpwstr/>
      </vt:variant>
      <vt:variant>
        <vt:lpwstr>_Toc191563414</vt:lpwstr>
      </vt:variant>
      <vt:variant>
        <vt:i4>1638450</vt:i4>
      </vt:variant>
      <vt:variant>
        <vt:i4>194</vt:i4>
      </vt:variant>
      <vt:variant>
        <vt:i4>0</vt:i4>
      </vt:variant>
      <vt:variant>
        <vt:i4>5</vt:i4>
      </vt:variant>
      <vt:variant>
        <vt:lpwstr/>
      </vt:variant>
      <vt:variant>
        <vt:lpwstr>_Toc191563413</vt:lpwstr>
      </vt:variant>
      <vt:variant>
        <vt:i4>1638450</vt:i4>
      </vt:variant>
      <vt:variant>
        <vt:i4>188</vt:i4>
      </vt:variant>
      <vt:variant>
        <vt:i4>0</vt:i4>
      </vt:variant>
      <vt:variant>
        <vt:i4>5</vt:i4>
      </vt:variant>
      <vt:variant>
        <vt:lpwstr/>
      </vt:variant>
      <vt:variant>
        <vt:lpwstr>_Toc191563412</vt:lpwstr>
      </vt:variant>
      <vt:variant>
        <vt:i4>1638450</vt:i4>
      </vt:variant>
      <vt:variant>
        <vt:i4>182</vt:i4>
      </vt:variant>
      <vt:variant>
        <vt:i4>0</vt:i4>
      </vt:variant>
      <vt:variant>
        <vt:i4>5</vt:i4>
      </vt:variant>
      <vt:variant>
        <vt:lpwstr/>
      </vt:variant>
      <vt:variant>
        <vt:lpwstr>_Toc191563411</vt:lpwstr>
      </vt:variant>
      <vt:variant>
        <vt:i4>1638450</vt:i4>
      </vt:variant>
      <vt:variant>
        <vt:i4>176</vt:i4>
      </vt:variant>
      <vt:variant>
        <vt:i4>0</vt:i4>
      </vt:variant>
      <vt:variant>
        <vt:i4>5</vt:i4>
      </vt:variant>
      <vt:variant>
        <vt:lpwstr/>
      </vt:variant>
      <vt:variant>
        <vt:lpwstr>_Toc191563410</vt:lpwstr>
      </vt:variant>
      <vt:variant>
        <vt:i4>1572914</vt:i4>
      </vt:variant>
      <vt:variant>
        <vt:i4>170</vt:i4>
      </vt:variant>
      <vt:variant>
        <vt:i4>0</vt:i4>
      </vt:variant>
      <vt:variant>
        <vt:i4>5</vt:i4>
      </vt:variant>
      <vt:variant>
        <vt:lpwstr/>
      </vt:variant>
      <vt:variant>
        <vt:lpwstr>_Toc191563409</vt:lpwstr>
      </vt:variant>
      <vt:variant>
        <vt:i4>1572914</vt:i4>
      </vt:variant>
      <vt:variant>
        <vt:i4>164</vt:i4>
      </vt:variant>
      <vt:variant>
        <vt:i4>0</vt:i4>
      </vt:variant>
      <vt:variant>
        <vt:i4>5</vt:i4>
      </vt:variant>
      <vt:variant>
        <vt:lpwstr/>
      </vt:variant>
      <vt:variant>
        <vt:lpwstr>_Toc191563408</vt:lpwstr>
      </vt:variant>
      <vt:variant>
        <vt:i4>1572914</vt:i4>
      </vt:variant>
      <vt:variant>
        <vt:i4>158</vt:i4>
      </vt:variant>
      <vt:variant>
        <vt:i4>0</vt:i4>
      </vt:variant>
      <vt:variant>
        <vt:i4>5</vt:i4>
      </vt:variant>
      <vt:variant>
        <vt:lpwstr/>
      </vt:variant>
      <vt:variant>
        <vt:lpwstr>_Toc191563407</vt:lpwstr>
      </vt:variant>
      <vt:variant>
        <vt:i4>1572914</vt:i4>
      </vt:variant>
      <vt:variant>
        <vt:i4>152</vt:i4>
      </vt:variant>
      <vt:variant>
        <vt:i4>0</vt:i4>
      </vt:variant>
      <vt:variant>
        <vt:i4>5</vt:i4>
      </vt:variant>
      <vt:variant>
        <vt:lpwstr/>
      </vt:variant>
      <vt:variant>
        <vt:lpwstr>_Toc191563406</vt:lpwstr>
      </vt:variant>
      <vt:variant>
        <vt:i4>1572914</vt:i4>
      </vt:variant>
      <vt:variant>
        <vt:i4>146</vt:i4>
      </vt:variant>
      <vt:variant>
        <vt:i4>0</vt:i4>
      </vt:variant>
      <vt:variant>
        <vt:i4>5</vt:i4>
      </vt:variant>
      <vt:variant>
        <vt:lpwstr/>
      </vt:variant>
      <vt:variant>
        <vt:lpwstr>_Toc191563405</vt:lpwstr>
      </vt:variant>
      <vt:variant>
        <vt:i4>1572914</vt:i4>
      </vt:variant>
      <vt:variant>
        <vt:i4>140</vt:i4>
      </vt:variant>
      <vt:variant>
        <vt:i4>0</vt:i4>
      </vt:variant>
      <vt:variant>
        <vt:i4>5</vt:i4>
      </vt:variant>
      <vt:variant>
        <vt:lpwstr/>
      </vt:variant>
      <vt:variant>
        <vt:lpwstr>_Toc191563404</vt:lpwstr>
      </vt:variant>
      <vt:variant>
        <vt:i4>1572914</vt:i4>
      </vt:variant>
      <vt:variant>
        <vt:i4>134</vt:i4>
      </vt:variant>
      <vt:variant>
        <vt:i4>0</vt:i4>
      </vt:variant>
      <vt:variant>
        <vt:i4>5</vt:i4>
      </vt:variant>
      <vt:variant>
        <vt:lpwstr/>
      </vt:variant>
      <vt:variant>
        <vt:lpwstr>_Toc191563403</vt:lpwstr>
      </vt:variant>
      <vt:variant>
        <vt:i4>1572914</vt:i4>
      </vt:variant>
      <vt:variant>
        <vt:i4>128</vt:i4>
      </vt:variant>
      <vt:variant>
        <vt:i4>0</vt:i4>
      </vt:variant>
      <vt:variant>
        <vt:i4>5</vt:i4>
      </vt:variant>
      <vt:variant>
        <vt:lpwstr/>
      </vt:variant>
      <vt:variant>
        <vt:lpwstr>_Toc191563402</vt:lpwstr>
      </vt:variant>
      <vt:variant>
        <vt:i4>1572914</vt:i4>
      </vt:variant>
      <vt:variant>
        <vt:i4>122</vt:i4>
      </vt:variant>
      <vt:variant>
        <vt:i4>0</vt:i4>
      </vt:variant>
      <vt:variant>
        <vt:i4>5</vt:i4>
      </vt:variant>
      <vt:variant>
        <vt:lpwstr/>
      </vt:variant>
      <vt:variant>
        <vt:lpwstr>_Toc191563401</vt:lpwstr>
      </vt:variant>
      <vt:variant>
        <vt:i4>1572914</vt:i4>
      </vt:variant>
      <vt:variant>
        <vt:i4>116</vt:i4>
      </vt:variant>
      <vt:variant>
        <vt:i4>0</vt:i4>
      </vt:variant>
      <vt:variant>
        <vt:i4>5</vt:i4>
      </vt:variant>
      <vt:variant>
        <vt:lpwstr/>
      </vt:variant>
      <vt:variant>
        <vt:lpwstr>_Toc191563400</vt:lpwstr>
      </vt:variant>
      <vt:variant>
        <vt:i4>1114165</vt:i4>
      </vt:variant>
      <vt:variant>
        <vt:i4>110</vt:i4>
      </vt:variant>
      <vt:variant>
        <vt:i4>0</vt:i4>
      </vt:variant>
      <vt:variant>
        <vt:i4>5</vt:i4>
      </vt:variant>
      <vt:variant>
        <vt:lpwstr/>
      </vt:variant>
      <vt:variant>
        <vt:lpwstr>_Toc191563399</vt:lpwstr>
      </vt:variant>
      <vt:variant>
        <vt:i4>1114165</vt:i4>
      </vt:variant>
      <vt:variant>
        <vt:i4>104</vt:i4>
      </vt:variant>
      <vt:variant>
        <vt:i4>0</vt:i4>
      </vt:variant>
      <vt:variant>
        <vt:i4>5</vt:i4>
      </vt:variant>
      <vt:variant>
        <vt:lpwstr/>
      </vt:variant>
      <vt:variant>
        <vt:lpwstr>_Toc191563398</vt:lpwstr>
      </vt:variant>
      <vt:variant>
        <vt:i4>1114165</vt:i4>
      </vt:variant>
      <vt:variant>
        <vt:i4>98</vt:i4>
      </vt:variant>
      <vt:variant>
        <vt:i4>0</vt:i4>
      </vt:variant>
      <vt:variant>
        <vt:i4>5</vt:i4>
      </vt:variant>
      <vt:variant>
        <vt:lpwstr/>
      </vt:variant>
      <vt:variant>
        <vt:lpwstr>_Toc191563397</vt:lpwstr>
      </vt:variant>
      <vt:variant>
        <vt:i4>1114165</vt:i4>
      </vt:variant>
      <vt:variant>
        <vt:i4>92</vt:i4>
      </vt:variant>
      <vt:variant>
        <vt:i4>0</vt:i4>
      </vt:variant>
      <vt:variant>
        <vt:i4>5</vt:i4>
      </vt:variant>
      <vt:variant>
        <vt:lpwstr/>
      </vt:variant>
      <vt:variant>
        <vt:lpwstr>_Toc191563396</vt:lpwstr>
      </vt:variant>
      <vt:variant>
        <vt:i4>1114165</vt:i4>
      </vt:variant>
      <vt:variant>
        <vt:i4>86</vt:i4>
      </vt:variant>
      <vt:variant>
        <vt:i4>0</vt:i4>
      </vt:variant>
      <vt:variant>
        <vt:i4>5</vt:i4>
      </vt:variant>
      <vt:variant>
        <vt:lpwstr/>
      </vt:variant>
      <vt:variant>
        <vt:lpwstr>_Toc191563395</vt:lpwstr>
      </vt:variant>
      <vt:variant>
        <vt:i4>1114165</vt:i4>
      </vt:variant>
      <vt:variant>
        <vt:i4>80</vt:i4>
      </vt:variant>
      <vt:variant>
        <vt:i4>0</vt:i4>
      </vt:variant>
      <vt:variant>
        <vt:i4>5</vt:i4>
      </vt:variant>
      <vt:variant>
        <vt:lpwstr/>
      </vt:variant>
      <vt:variant>
        <vt:lpwstr>_Toc191563394</vt:lpwstr>
      </vt:variant>
      <vt:variant>
        <vt:i4>1114165</vt:i4>
      </vt:variant>
      <vt:variant>
        <vt:i4>74</vt:i4>
      </vt:variant>
      <vt:variant>
        <vt:i4>0</vt:i4>
      </vt:variant>
      <vt:variant>
        <vt:i4>5</vt:i4>
      </vt:variant>
      <vt:variant>
        <vt:lpwstr/>
      </vt:variant>
      <vt:variant>
        <vt:lpwstr>_Toc191563393</vt:lpwstr>
      </vt:variant>
      <vt:variant>
        <vt:i4>1114165</vt:i4>
      </vt:variant>
      <vt:variant>
        <vt:i4>68</vt:i4>
      </vt:variant>
      <vt:variant>
        <vt:i4>0</vt:i4>
      </vt:variant>
      <vt:variant>
        <vt:i4>5</vt:i4>
      </vt:variant>
      <vt:variant>
        <vt:lpwstr/>
      </vt:variant>
      <vt:variant>
        <vt:lpwstr>_Toc191563392</vt:lpwstr>
      </vt:variant>
      <vt:variant>
        <vt:i4>1114165</vt:i4>
      </vt:variant>
      <vt:variant>
        <vt:i4>62</vt:i4>
      </vt:variant>
      <vt:variant>
        <vt:i4>0</vt:i4>
      </vt:variant>
      <vt:variant>
        <vt:i4>5</vt:i4>
      </vt:variant>
      <vt:variant>
        <vt:lpwstr/>
      </vt:variant>
      <vt:variant>
        <vt:lpwstr>_Toc191563391</vt:lpwstr>
      </vt:variant>
      <vt:variant>
        <vt:i4>1114165</vt:i4>
      </vt:variant>
      <vt:variant>
        <vt:i4>56</vt:i4>
      </vt:variant>
      <vt:variant>
        <vt:i4>0</vt:i4>
      </vt:variant>
      <vt:variant>
        <vt:i4>5</vt:i4>
      </vt:variant>
      <vt:variant>
        <vt:lpwstr/>
      </vt:variant>
      <vt:variant>
        <vt:lpwstr>_Toc191563390</vt:lpwstr>
      </vt:variant>
      <vt:variant>
        <vt:i4>1048629</vt:i4>
      </vt:variant>
      <vt:variant>
        <vt:i4>50</vt:i4>
      </vt:variant>
      <vt:variant>
        <vt:i4>0</vt:i4>
      </vt:variant>
      <vt:variant>
        <vt:i4>5</vt:i4>
      </vt:variant>
      <vt:variant>
        <vt:lpwstr/>
      </vt:variant>
      <vt:variant>
        <vt:lpwstr>_Toc191563389</vt:lpwstr>
      </vt:variant>
      <vt:variant>
        <vt:i4>1048629</vt:i4>
      </vt:variant>
      <vt:variant>
        <vt:i4>44</vt:i4>
      </vt:variant>
      <vt:variant>
        <vt:i4>0</vt:i4>
      </vt:variant>
      <vt:variant>
        <vt:i4>5</vt:i4>
      </vt:variant>
      <vt:variant>
        <vt:lpwstr/>
      </vt:variant>
      <vt:variant>
        <vt:lpwstr>_Toc191563388</vt:lpwstr>
      </vt:variant>
      <vt:variant>
        <vt:i4>1048629</vt:i4>
      </vt:variant>
      <vt:variant>
        <vt:i4>38</vt:i4>
      </vt:variant>
      <vt:variant>
        <vt:i4>0</vt:i4>
      </vt:variant>
      <vt:variant>
        <vt:i4>5</vt:i4>
      </vt:variant>
      <vt:variant>
        <vt:lpwstr/>
      </vt:variant>
      <vt:variant>
        <vt:lpwstr>_Toc191563387</vt:lpwstr>
      </vt:variant>
      <vt:variant>
        <vt:i4>1048629</vt:i4>
      </vt:variant>
      <vt:variant>
        <vt:i4>32</vt:i4>
      </vt:variant>
      <vt:variant>
        <vt:i4>0</vt:i4>
      </vt:variant>
      <vt:variant>
        <vt:i4>5</vt:i4>
      </vt:variant>
      <vt:variant>
        <vt:lpwstr/>
      </vt:variant>
      <vt:variant>
        <vt:lpwstr>_Toc191563386</vt:lpwstr>
      </vt:variant>
      <vt:variant>
        <vt:i4>1048629</vt:i4>
      </vt:variant>
      <vt:variant>
        <vt:i4>26</vt:i4>
      </vt:variant>
      <vt:variant>
        <vt:i4>0</vt:i4>
      </vt:variant>
      <vt:variant>
        <vt:i4>5</vt:i4>
      </vt:variant>
      <vt:variant>
        <vt:lpwstr/>
      </vt:variant>
      <vt:variant>
        <vt:lpwstr>_Toc191563385</vt:lpwstr>
      </vt:variant>
      <vt:variant>
        <vt:i4>1048629</vt:i4>
      </vt:variant>
      <vt:variant>
        <vt:i4>20</vt:i4>
      </vt:variant>
      <vt:variant>
        <vt:i4>0</vt:i4>
      </vt:variant>
      <vt:variant>
        <vt:i4>5</vt:i4>
      </vt:variant>
      <vt:variant>
        <vt:lpwstr/>
      </vt:variant>
      <vt:variant>
        <vt:lpwstr>_Toc191563384</vt:lpwstr>
      </vt:variant>
      <vt:variant>
        <vt:i4>1048629</vt:i4>
      </vt:variant>
      <vt:variant>
        <vt:i4>14</vt:i4>
      </vt:variant>
      <vt:variant>
        <vt:i4>0</vt:i4>
      </vt:variant>
      <vt:variant>
        <vt:i4>5</vt:i4>
      </vt:variant>
      <vt:variant>
        <vt:lpwstr/>
      </vt:variant>
      <vt:variant>
        <vt:lpwstr>_Toc191563383</vt:lpwstr>
      </vt:variant>
      <vt:variant>
        <vt:i4>1048629</vt:i4>
      </vt:variant>
      <vt:variant>
        <vt:i4>8</vt:i4>
      </vt:variant>
      <vt:variant>
        <vt:i4>0</vt:i4>
      </vt:variant>
      <vt:variant>
        <vt:i4>5</vt:i4>
      </vt:variant>
      <vt:variant>
        <vt:lpwstr/>
      </vt:variant>
      <vt:variant>
        <vt:lpwstr>_Toc191563382</vt:lpwstr>
      </vt:variant>
      <vt:variant>
        <vt:i4>1048629</vt:i4>
      </vt:variant>
      <vt:variant>
        <vt:i4>2</vt:i4>
      </vt:variant>
      <vt:variant>
        <vt:i4>0</vt:i4>
      </vt:variant>
      <vt:variant>
        <vt:i4>5</vt:i4>
      </vt:variant>
      <vt:variant>
        <vt:lpwstr/>
      </vt:variant>
      <vt:variant>
        <vt:lpwstr>_Toc191563381</vt:lpwstr>
      </vt:variant>
      <vt:variant>
        <vt:i4>5832783</vt:i4>
      </vt:variant>
      <vt:variant>
        <vt:i4>3</vt:i4>
      </vt:variant>
      <vt:variant>
        <vt:i4>0</vt:i4>
      </vt:variant>
      <vt:variant>
        <vt:i4>5</vt:i4>
      </vt:variant>
      <vt:variant>
        <vt:lpwstr>http://www.epa.gov/fedrgstr/EPA-WATER/2007/March/Day-12/w1073.htm</vt:lpwstr>
      </vt:variant>
      <vt:variant>
        <vt:lpwstr/>
      </vt:variant>
      <vt:variant>
        <vt:i4>1310751</vt:i4>
      </vt:variant>
      <vt:variant>
        <vt:i4>0</vt:i4>
      </vt:variant>
      <vt:variant>
        <vt:i4>0</vt:i4>
      </vt:variant>
      <vt:variant>
        <vt:i4>5</vt:i4>
      </vt:variant>
      <vt:variant>
        <vt:lpwstr>http://www.dec.state.ak.us/water/wqsar/wqs/index.htm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dc:title>
  <dc:subject/>
  <dc:creator>Goodenough, Annie</dc:creator>
  <cp:keywords/>
  <dc:description/>
  <cp:lastModifiedBy>Eisenstein, Ben L (DEC)</cp:lastModifiedBy>
  <cp:revision>2</cp:revision>
  <cp:lastPrinted>2005-07-20T16:49:00Z</cp:lastPrinted>
  <dcterms:created xsi:type="dcterms:W3CDTF">2025-03-19T19:16:00Z</dcterms:created>
  <dcterms:modified xsi:type="dcterms:W3CDTF">2025-03-19T19:16:00Z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0x010100C0293A66CE3D4747BC97FEE49AC55539</vt:lpwstr>
  </property>
  <property fmtid="{D5CDD505-2E9C-101B-9397-08002B2CF9AE}" pid="3" name="_dlc_DocIdItemGuid">
    <vt:lpwstr>0a7fa0a5-ea2e-413a-b9da-53809f4bd559</vt:lpwstr>
  </property>
</Properties>
</file>